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/>
        <w:tabs>
          <w:tab w:val="left" w:pos="273"/>
        </w:tabs>
        <w:adjustRightInd/>
        <w:snapToGrid/>
        <w:spacing w:before="326" w:beforeLines="100" w:after="326" w:afterLines="100" w:line="240" w:lineRule="auto"/>
        <w:ind w:left="0"/>
        <w:rPr>
          <w:b w:val="0"/>
          <w:sz w:val="36"/>
        </w:rPr>
      </w:pPr>
      <w:bookmarkStart w:id="0" w:name="_Toc8127"/>
      <w:bookmarkStart w:id="1" w:name="_Toc423624998"/>
      <w:bookmarkStart w:id="2" w:name="_Toc424315324"/>
      <w:bookmarkStart w:id="3" w:name="_Toc434567319"/>
      <w:r>
        <w:rPr>
          <w:rFonts w:hint="eastAsia"/>
          <w:b w:val="0"/>
          <w:sz w:val="36"/>
        </w:rPr>
        <w:t xml:space="preserve"> </w:t>
      </w:r>
      <w:bookmarkStart w:id="4" w:name="_Toc480979417"/>
      <w:r>
        <w:rPr>
          <w:rFonts w:hint="eastAsia"/>
          <w:b w:val="0"/>
          <w:sz w:val="36"/>
        </w:rPr>
        <w:t>门诊已结算费用</w:t>
      </w:r>
      <w:bookmarkEnd w:id="0"/>
      <w:bookmarkEnd w:id="1"/>
      <w:bookmarkEnd w:id="2"/>
      <w:bookmarkEnd w:id="3"/>
      <w:bookmarkEnd w:id="4"/>
    </w:p>
    <w:p>
      <w:pPr>
        <w:pStyle w:val="5"/>
        <w:adjustRightInd/>
        <w:snapToGrid/>
        <w:spacing w:before="326" w:beforeLines="100" w:after="81" w:afterLines="0" w:line="240" w:lineRule="auto"/>
        <w:ind w:left="774"/>
      </w:pPr>
      <w:bookmarkStart w:id="5" w:name="_Toc421959636"/>
      <w:bookmarkStart w:id="6" w:name="_Toc24675"/>
      <w:bookmarkStart w:id="7" w:name="_Toc424570127"/>
      <w:bookmarkStart w:id="8" w:name="_Toc434567320"/>
      <w:bookmarkStart w:id="9" w:name="_Toc423624999"/>
      <w:bookmarkStart w:id="10" w:name="_Toc480979418"/>
      <w:r>
        <w:rPr>
          <w:rFonts w:hint="eastAsia"/>
        </w:rPr>
        <w:t>查取</w:t>
      </w:r>
      <w:bookmarkEnd w:id="5"/>
      <w:r>
        <w:rPr>
          <w:rFonts w:hint="eastAsia"/>
        </w:rPr>
        <w:t>门诊已结算费用主</w:t>
      </w:r>
      <w:bookmarkEnd w:id="6"/>
      <w:bookmarkEnd w:id="7"/>
      <w:bookmarkEnd w:id="8"/>
      <w:bookmarkEnd w:id="9"/>
      <w:r>
        <w:rPr>
          <w:rFonts w:hint="eastAsia"/>
        </w:rPr>
        <w:t>信息视图</w:t>
      </w:r>
      <w:bookmarkEnd w:id="10"/>
    </w:p>
    <w:p>
      <w:pPr>
        <w:adjustRightInd w:val="0"/>
        <w:snapToGrid w:val="0"/>
        <w:spacing w:before="81" w:beforeLines="25" w:after="81" w:afterLines="25" w:line="360" w:lineRule="auto"/>
        <w:ind w:firstLine="48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视图名称：VIEW_APP_OUTPFEE_MASTER</w:t>
      </w:r>
    </w:p>
    <w:p>
      <w:pPr>
        <w:adjustRightInd w:val="0"/>
        <w:snapToGrid w:val="0"/>
        <w:spacing w:before="81" w:beforeLines="25" w:after="81" w:afterLines="25" w:line="360" w:lineRule="auto"/>
        <w:ind w:firstLine="480" w:firstLineChars="200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视图说明：根据患者和票据信息查询门诊已结算费用</w:t>
      </w:r>
    </w:p>
    <w:p>
      <w:pPr>
        <w:adjustRightInd w:val="0"/>
        <w:snapToGrid w:val="0"/>
        <w:spacing w:before="81" w:beforeLines="25" w:after="81" w:afterLines="25" w:line="360" w:lineRule="auto"/>
        <w:ind w:firstLine="48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视图参数：</w:t>
      </w:r>
    </w:p>
    <w:tbl>
      <w:tblPr>
        <w:tblStyle w:val="7"/>
        <w:tblW w:w="96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0"/>
        <w:gridCol w:w="1701"/>
        <w:gridCol w:w="850"/>
        <w:gridCol w:w="2268"/>
        <w:gridCol w:w="1505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0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标签名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数据类型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数据格式</w:t>
            </w:r>
          </w:p>
        </w:tc>
        <w:tc>
          <w:tcPr>
            <w:tcW w:w="1505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说明</w:t>
            </w:r>
          </w:p>
        </w:tc>
        <w:tc>
          <w:tcPr>
            <w:tcW w:w="1640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患者姓名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PATIENT_NAME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患者编码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PATIENT_ID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ID_NO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电话号码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PHONE_NUMBER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GENDER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1：男 2:女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年龄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AGE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取HIS里面的原始数据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BIRTHDAY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YYYY/MM/DD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就诊日期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VISIT_DATE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YYYY/MM/DD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挂号时的就诊日期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就诊序号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VISIT_NO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挂号时的就诊序号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就诊科室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DEPT_NAME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患者单张票据所对应的就诊科室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就诊卡号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CARD_NO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门诊号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OUTPATIENT_NO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从挂号开始的一次完整就诊流程对应一个门诊号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票据号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RECEIPT_NO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费用主表主键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业务流水号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BUSSINESS_NO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定义：发票上必须打印，同时能与发票进行唯一对应的号码。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发票号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INVOICE_NO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his有原始发票号、机打发票号字段的，取机打发票号；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2、只有原始发票号（发票上有）且准确的，取发票号；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发票类型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INVOICE_TYPE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门诊发票; 取挂号类别字段，细化至普通门诊、特需门诊、VIP、副主任医师、主任医师等，具体内容根据医院挂号类别字段实际显示；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费用类别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INSUR_TYPE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市医保、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省医保、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新农合、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自费等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报销卡类别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CARD_TYPE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0：医保卡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1：社保卡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报销卡卡号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INSUR_CARD_NO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报销卡交易流水号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INSUR_RCPT_NO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总金额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ACCOUNT_SUM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发票上的合计金额，与明细表中项目金额总和一致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统筹支付金额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INSUR_PAY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最大整数位是10个长度,小数点后保留医院实际位数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账户支付金额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ACCOUNT_PAY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小数点后保留医院实际位数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个人现金支付金额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PERSONAL_PAY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小数点后保留医院实际位数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大病基金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DISEASE_FUND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小数点后保留医院实际位数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公务员补助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INJURY_FUND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小数点后保留医院实际位数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生育基金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FERTILITY_FUND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小数点后保留医院实际位数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自费金额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MYSELF_PAY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小数点后保留医院实际位数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分类自负金额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CLASS_SELF_PAY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小数点后保留医院实际位数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账户余额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INSUR_ACCOUNT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结算后账户余额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结算日期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SETTLEMENT_DATE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YYYY/MM/DD HH:mm:ss</w:t>
            </w: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订单号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ORDER_NO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没有可以填入RECEIPT_NO，但要保证不同缴费单的号码不能重复；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支付费用的订单号；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支付渠道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PAY_CHANNEL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0:趣医APP支付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1:非APP渠道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</w:tbl>
    <w:p>
      <w:pPr>
        <w:pStyle w:val="5"/>
        <w:adjustRightInd/>
        <w:snapToGrid/>
        <w:spacing w:before="326" w:beforeLines="100" w:after="81" w:afterLines="0" w:line="240" w:lineRule="auto"/>
        <w:ind w:left="774"/>
      </w:pPr>
      <w:bookmarkStart w:id="11" w:name="_Toc434567322"/>
      <w:bookmarkStart w:id="12" w:name="_Toc424570129"/>
      <w:bookmarkStart w:id="13" w:name="_Toc423625001"/>
      <w:bookmarkStart w:id="14" w:name="_Toc22544"/>
      <w:bookmarkStart w:id="15" w:name="_Toc480979419"/>
      <w:r>
        <w:rPr>
          <w:rFonts w:hint="eastAsia"/>
        </w:rPr>
        <w:t>查取门诊已结算费用明细</w:t>
      </w:r>
      <w:bookmarkEnd w:id="11"/>
      <w:bookmarkEnd w:id="12"/>
      <w:bookmarkEnd w:id="13"/>
      <w:bookmarkEnd w:id="14"/>
      <w:r>
        <w:rPr>
          <w:rFonts w:hint="eastAsia"/>
        </w:rPr>
        <w:t>视图</w:t>
      </w:r>
      <w:bookmarkEnd w:id="15"/>
    </w:p>
    <w:p>
      <w:pPr>
        <w:adjustRightInd w:val="0"/>
        <w:snapToGrid w:val="0"/>
        <w:spacing w:before="81" w:beforeLines="25" w:after="81" w:afterLines="25" w:line="360" w:lineRule="auto"/>
        <w:ind w:firstLine="48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视图名称：VIEW_APP_OUTPFEE_DETAIL</w:t>
      </w:r>
    </w:p>
    <w:p>
      <w:pPr>
        <w:adjustRightInd w:val="0"/>
        <w:snapToGrid w:val="0"/>
        <w:spacing w:before="81" w:beforeLines="25" w:after="81" w:afterLines="25" w:line="360" w:lineRule="auto"/>
        <w:ind w:firstLine="48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视图说明：根据收费单据号查询门诊已结算费用明细</w:t>
      </w:r>
    </w:p>
    <w:p>
      <w:pPr>
        <w:adjustRightInd w:val="0"/>
        <w:snapToGrid w:val="0"/>
        <w:spacing w:before="81" w:beforeLines="25" w:after="81" w:afterLines="25" w:line="360" w:lineRule="auto"/>
        <w:ind w:firstLine="480" w:firstLineChars="200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视图参数：</w:t>
      </w:r>
    </w:p>
    <w:tbl>
      <w:tblPr>
        <w:tblStyle w:val="7"/>
        <w:tblW w:w="955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6"/>
        <w:gridCol w:w="1843"/>
        <w:gridCol w:w="992"/>
        <w:gridCol w:w="1417"/>
        <w:gridCol w:w="2880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名称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标签名</w:t>
            </w:r>
          </w:p>
        </w:tc>
        <w:tc>
          <w:tcPr>
            <w:tcW w:w="992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数据类型</w:t>
            </w:r>
          </w:p>
        </w:tc>
        <w:tc>
          <w:tcPr>
            <w:tcW w:w="1417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数据格式</w:t>
            </w:r>
          </w:p>
        </w:tc>
        <w:tc>
          <w:tcPr>
            <w:tcW w:w="2880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说明</w:t>
            </w:r>
          </w:p>
        </w:tc>
        <w:tc>
          <w:tcPr>
            <w:tcW w:w="664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票据号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RECEIPT_NO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不同缴费单的号码不能重复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患者姓名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PATIENT_NAME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患者编码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PATIENT_ID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ID_NO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电话号码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PHONE_NUMBER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就诊日期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VISIT_DATE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YYYY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MM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DD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挂号时的就诊日期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就诊序号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VISIT_NO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挂号时的就诊序号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支付时间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PAY_DATE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YYYY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MM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DD HH:mm:ss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此费用唯一标识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M_FEIYONGID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此条明细记录的唯一标识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ITEM_NO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相同的RECEIPT_NO下ITEM_NO不能相同,每次取出时值要相同,建议明细表主键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ITEM_CODE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ITEM_NAME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不存在“西药费”、“中药费”这样的大项，实际显示具体的明细名称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项目规格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ITEM_SPEC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项目单位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ITEM_UNITS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项目剂型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ITEM_FORM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如悬浊液、针剂、胶囊等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项目数量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ITEM_AMOUNT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项目单价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ITEM_PRICE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按照医院内实际小数点位数显示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项目总金额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ITEM_COSTS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按照医院内实际小数点位数显示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项目类别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ITEM_CLASS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与发票上的项目类别一致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医保类别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INSUR_CLASS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甲类、乙类、丙类等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自负比例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MYSELF_SCALE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#########0.00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自费金额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SELF_PAY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按照医院内实际小数点位数显示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分类自负金额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CLASS_SELF_PAY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按照医院内实际小数点位数显示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医保项目编码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MEDICAL_INSURANCE_ITEM_CODE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不同医保类型，医保编码不同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医保项目名称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MEDICAL_INSURANCE_ITEM_NAME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开单医生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DOCTOR_NAME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执行科室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PERFORM_DEPT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中药房、西药房、医技科室等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</w:tbl>
    <w:p>
      <w:pPr>
        <w:pStyle w:val="5"/>
        <w:tabs>
          <w:tab w:val="left" w:pos="774"/>
        </w:tabs>
        <w:adjustRightInd/>
        <w:snapToGrid/>
        <w:spacing w:before="326" w:beforeLines="100" w:after="0" w:afterLines="0" w:line="240" w:lineRule="auto"/>
        <w:ind w:left="774"/>
        <w:rPr>
          <w:rFonts w:ascii="黑体" w:hAnsi="黑体"/>
          <w:sz w:val="28"/>
          <w:szCs w:val="28"/>
        </w:rPr>
      </w:pPr>
      <w:bookmarkStart w:id="16" w:name="_Toc480979420"/>
      <w:r>
        <w:rPr>
          <w:rFonts w:hint="eastAsia" w:ascii="黑体" w:hAnsi="黑体"/>
          <w:sz w:val="28"/>
          <w:szCs w:val="28"/>
        </w:rPr>
        <w:t>查取门诊已结算诊断表视图</w:t>
      </w:r>
      <w:bookmarkEnd w:id="16"/>
    </w:p>
    <w:p>
      <w:pPr>
        <w:adjustRightInd w:val="0"/>
        <w:snapToGrid w:val="0"/>
        <w:spacing w:before="81" w:beforeLines="25" w:after="81" w:afterLines="25" w:line="360" w:lineRule="auto"/>
        <w:ind w:firstLine="420"/>
        <w:rPr>
          <w:rFonts w:ascii="宋体" w:hAnsi="宋体" w:cs="宋体"/>
          <w:lang w:val="en-GB"/>
        </w:rPr>
      </w:pPr>
      <w:r>
        <w:rPr>
          <w:rFonts w:hint="eastAsia" w:ascii="宋体" w:hAnsi="宋体" w:cs="宋体"/>
          <w:lang w:val="en-GB"/>
        </w:rPr>
        <w:t>视图名称：</w:t>
      </w:r>
      <w:r>
        <w:rPr>
          <w:rFonts w:hint="eastAsia" w:ascii="宋体" w:hAnsi="宋体" w:cs="宋体"/>
          <w:bCs/>
          <w:szCs w:val="21"/>
        </w:rPr>
        <w:t>VIEW_APP_OUTPFEE_DIAGNOSIS</w:t>
      </w:r>
    </w:p>
    <w:p>
      <w:pPr>
        <w:adjustRightInd w:val="0"/>
        <w:snapToGrid w:val="0"/>
        <w:spacing w:before="81" w:beforeLines="25" w:after="81" w:afterLines="25" w:line="360" w:lineRule="auto"/>
        <w:ind w:firstLine="420"/>
        <w:rPr>
          <w:shd w:val="clear" w:color="auto" w:fill="FFFFFF"/>
        </w:rPr>
      </w:pPr>
      <w:r>
        <w:rPr>
          <w:rFonts w:hint="eastAsia" w:ascii="宋体" w:hAnsi="宋体" w:cs="宋体"/>
          <w:lang w:val="en-GB"/>
        </w:rPr>
        <w:t>视图描述：</w:t>
      </w:r>
      <w:r>
        <w:rPr>
          <w:rFonts w:hint="eastAsia" w:ascii="宋体" w:hAnsi="宋体" w:cs="宋体"/>
          <w:bCs/>
        </w:rPr>
        <w:t>根据患者信息查询门诊诊断信息</w:t>
      </w:r>
    </w:p>
    <w:p>
      <w:pPr>
        <w:adjustRightInd w:val="0"/>
        <w:snapToGrid w:val="0"/>
        <w:spacing w:before="81" w:beforeLines="25" w:after="81" w:afterLines="25" w:line="360" w:lineRule="auto"/>
        <w:ind w:firstLine="420"/>
        <w:rPr>
          <w:rFonts w:ascii="宋体" w:hAnsi="宋体" w:cs="宋体"/>
          <w:lang w:val="en-GB"/>
        </w:rPr>
      </w:pPr>
      <w:r>
        <w:rPr>
          <w:rFonts w:hint="eastAsia" w:ascii="宋体" w:hAnsi="宋体" w:cs="宋体"/>
          <w:lang w:val="en-GB"/>
        </w:rPr>
        <w:t>视图参数：</w:t>
      </w:r>
    </w:p>
    <w:tbl>
      <w:tblPr>
        <w:tblStyle w:val="7"/>
        <w:tblW w:w="9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1701"/>
        <w:gridCol w:w="1071"/>
        <w:gridCol w:w="1240"/>
        <w:gridCol w:w="212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标签名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数据类型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数据格式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说明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患者姓名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PATIENT_NAME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患者编码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PATIENT_ID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ID_NO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电话号码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PHONE_NUMBER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就诊日期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VISIT_DATE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挂号时的就诊日期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票据号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RECEIPT_NO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不同缴费单的号码不能重复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诊断类型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DIAGNOSIS_TYPE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反映入院、出院、门诊、病理诊断等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诊断序号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DIAGNOSIS_NO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诊断代码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DIAGNOSIS_CODE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ICD-10编码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若诊断名称为ICD10名称，则取ICD10诊断编码，非ICD10诊断置空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诊断名称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DIAGNOSIS_NAME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ICD-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诊断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医保诊断代码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MEDICAL_INSURANCE_DIAGNOSIS_CODE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ICD-10编码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医保诊断名称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MEDICAL_INSURANCE_DIAGNOSIS_NAME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ICD-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10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诊断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诊断级别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DIAGNOSIS_LEVEL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sz w:val="18"/>
                <w:szCs w:val="18"/>
              </w:rPr>
              <w:t>主要诊断</w:t>
            </w:r>
            <w:r>
              <w:rPr>
                <w:rFonts w:ascii="宋体" w:hAnsi="宋体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sz w:val="18"/>
                <w:szCs w:val="18"/>
              </w:rPr>
              <w:t>1:次要诊断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治疗结果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TREAT_RESULT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未治、好转、治愈、死亡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</w:tbl>
    <w:p>
      <w:pPr>
        <w:keepNext/>
        <w:keepLines/>
        <w:pageBreakBefore/>
        <w:numPr>
          <w:ilvl w:val="0"/>
          <w:numId w:val="3"/>
        </w:numPr>
        <w:tabs>
          <w:tab w:val="left" w:pos="360"/>
          <w:tab w:val="left" w:pos="644"/>
        </w:tabs>
        <w:spacing w:before="326" w:beforeLines="100" w:after="326" w:afterLines="100"/>
        <w:ind w:left="0"/>
        <w:jc w:val="left"/>
        <w:outlineLvl w:val="0"/>
        <w:rPr>
          <w:rFonts w:eastAsia="黑体"/>
          <w:bCs/>
          <w:kern w:val="44"/>
          <w:sz w:val="36"/>
          <w:szCs w:val="44"/>
        </w:rPr>
      </w:pPr>
      <w:bookmarkStart w:id="17" w:name="_Toc480979445"/>
      <w:r>
        <w:rPr>
          <w:rFonts w:hint="eastAsia" w:eastAsia="黑体"/>
          <w:bCs/>
          <w:kern w:val="44"/>
          <w:sz w:val="36"/>
          <w:szCs w:val="44"/>
        </w:rPr>
        <w:t>住院已结算费用查询</w:t>
      </w:r>
      <w:bookmarkEnd w:id="17"/>
    </w:p>
    <w:p>
      <w:pPr>
        <w:pStyle w:val="5"/>
        <w:tabs>
          <w:tab w:val="left" w:pos="774"/>
        </w:tabs>
        <w:adjustRightInd/>
        <w:snapToGrid/>
        <w:spacing w:before="326" w:beforeLines="100" w:after="81" w:afterLines="0" w:line="240" w:lineRule="auto"/>
        <w:ind w:left="774"/>
        <w:rPr>
          <w:rFonts w:ascii="黑体" w:hAnsi="黑体"/>
          <w:sz w:val="28"/>
          <w:szCs w:val="28"/>
        </w:rPr>
      </w:pPr>
      <w:bookmarkStart w:id="18" w:name="_Toc480979446"/>
      <w:r>
        <w:rPr>
          <w:rFonts w:hint="eastAsia" w:ascii="黑体" w:hAnsi="黑体"/>
          <w:sz w:val="28"/>
          <w:szCs w:val="28"/>
        </w:rPr>
        <w:t>查取住院结算主表视图</w:t>
      </w:r>
      <w:bookmarkEnd w:id="18"/>
    </w:p>
    <w:p>
      <w:pPr>
        <w:adjustRightInd w:val="0"/>
        <w:snapToGrid w:val="0"/>
        <w:spacing w:before="81" w:beforeLines="25" w:after="81" w:afterLines="25" w:line="360" w:lineRule="auto"/>
        <w:ind w:firstLine="420"/>
        <w:rPr>
          <w:rFonts w:ascii="宋体" w:hAnsi="宋体" w:cs="宋体"/>
          <w:lang w:val="en-GB"/>
        </w:rPr>
      </w:pPr>
      <w:r>
        <w:rPr>
          <w:rFonts w:hint="eastAsia" w:ascii="宋体" w:hAnsi="宋体" w:cs="宋体"/>
          <w:lang w:val="en-GB"/>
        </w:rPr>
        <w:t>视图名称：</w:t>
      </w:r>
      <w:r>
        <w:rPr>
          <w:rFonts w:hint="eastAsia" w:ascii="宋体" w:hAnsi="宋体" w:cs="宋体"/>
          <w:bCs/>
          <w:szCs w:val="21"/>
        </w:rPr>
        <w:t>VIEW_APP_INPFEE_MASTER</w:t>
      </w:r>
    </w:p>
    <w:p>
      <w:pPr>
        <w:adjustRightInd w:val="0"/>
        <w:snapToGrid w:val="0"/>
        <w:spacing w:before="81" w:beforeLines="25" w:after="81" w:afterLines="25" w:line="360" w:lineRule="auto"/>
        <w:ind w:firstLine="420"/>
        <w:rPr>
          <w:rFonts w:ascii="宋体" w:hAnsi="宋体" w:cs="宋体"/>
          <w:lang w:val="en-GB"/>
        </w:rPr>
      </w:pPr>
      <w:r>
        <w:rPr>
          <w:rFonts w:hint="eastAsia" w:ascii="宋体" w:hAnsi="宋体" w:cs="宋体"/>
          <w:lang w:val="en-GB"/>
        </w:rPr>
        <w:t>视图描述：</w:t>
      </w:r>
      <w:r>
        <w:rPr>
          <w:rFonts w:hint="eastAsia" w:ascii="宋体" w:hAnsi="宋体" w:cs="宋体"/>
          <w:bCs/>
        </w:rPr>
        <w:t>查询患者住院已结算信息</w:t>
      </w:r>
      <w:r>
        <w:rPr>
          <w:rFonts w:hint="eastAsia"/>
          <w:shd w:val="clear" w:color="auto" w:fill="FFFFFF"/>
        </w:rPr>
        <w:t>（不含已退费单据）</w:t>
      </w:r>
    </w:p>
    <w:p>
      <w:pPr>
        <w:adjustRightInd w:val="0"/>
        <w:snapToGrid w:val="0"/>
        <w:spacing w:before="81" w:beforeLines="25" w:after="81" w:afterLines="25" w:line="360" w:lineRule="auto"/>
        <w:ind w:firstLine="420"/>
        <w:rPr>
          <w:rFonts w:ascii="宋体" w:hAnsi="宋体" w:cs="宋体"/>
          <w:lang w:val="en-GB"/>
        </w:rPr>
      </w:pPr>
      <w:r>
        <w:rPr>
          <w:rFonts w:hint="eastAsia" w:ascii="宋体" w:hAnsi="宋体" w:cs="宋体"/>
          <w:lang w:val="en-GB"/>
        </w:rPr>
        <w:t>视图参数：</w:t>
      </w:r>
    </w:p>
    <w:tbl>
      <w:tblPr>
        <w:tblStyle w:val="7"/>
        <w:tblW w:w="89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701"/>
        <w:gridCol w:w="1134"/>
        <w:gridCol w:w="1319"/>
        <w:gridCol w:w="2268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3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标签名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数据类型</w:t>
            </w:r>
          </w:p>
        </w:tc>
        <w:tc>
          <w:tcPr>
            <w:tcW w:w="1319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数据格式</w:t>
            </w:r>
          </w:p>
        </w:tc>
        <w:tc>
          <w:tcPr>
            <w:tcW w:w="2268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说明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患者姓名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PATIENT_NAME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患者编码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PATIENT_ID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身份证号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ID_NO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电话号码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PHONE_NUMBER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GENDER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年龄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AGE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取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HIS里面的原始数据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出生日期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BIRTHDAY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YYYY/MM/DD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就诊卡号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CARD_NO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住院号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INP_NO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住院次数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VISIT_ID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入院时间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ADMISSION_DATE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YYYY/MM/DD HH:mm:ss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出院时间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DISCHARGE_DATE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YYYY/MM/DD HH:mm:ss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费用固定时间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票据号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RECEIPT_NO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业务流水号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BUSSINESS_NO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定义：发票上必须打印，同时能与发票进行唯一对应的号码。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发票号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INVOICE_NO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4"/>
              </w:num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his有原始发票号、机打发票号字段的，取机打发票号；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2、只有原始发票号（发票上有）且准确的，取发票号；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hint="eastAsia"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发票类型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INVOICE_TYPE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住院发票; 若能区分，请细化至普通住院、特需住院、VIP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费用类别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INSUR_TYPE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市医保、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省医保、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新农合、</w:t>
            </w:r>
          </w:p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自费等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报销卡类别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CARD_TYPE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0：医保卡</w:t>
            </w:r>
          </w:p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1：社保卡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报销卡卡号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INSUR_CARD_NO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一般为：市医保、省医保、新农合，自费等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报销卡交易流水号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INSUR_RCPT_NO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报销卡账户余额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INSUR_ACCOUNT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#######0.00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结算后账户余额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总金额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TOTAL_COSTS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取医院实际保留的位数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统筹支付金额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INSUR_PAY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取医院实际保留的位数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账户支付金额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ACCOUNT_PAY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取医院实际保留的位数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个人现金支付金额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PERSONAL_PAY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取医院实际保留的位数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大病基金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DISEASE_FUND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取医院实际保留的位数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公务员补助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INJURY_FUND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取医院实际保留的位数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生育基金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FERTILITY_FUND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取医院实际保留的位数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自费金额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SELF_PAY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取医院实际保留的位数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分类自负金额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CLASS_SELF_PAY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取医院实际保留的位数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经治医生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DOCTOR_NAME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管床医生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出院科室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DEPT_NAME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结算日期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SETTLE_DATE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YYYY/MM/DD HH:mm:ss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lef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</w:tbl>
    <w:p>
      <w:pPr>
        <w:rPr>
          <w:rFonts w:ascii="Calibri" w:hAnsi="Calibri"/>
        </w:rPr>
      </w:pPr>
    </w:p>
    <w:p>
      <w:pPr>
        <w:rPr>
          <w:rFonts w:ascii="Calibri" w:hAnsi="Calibri"/>
        </w:rPr>
      </w:pPr>
    </w:p>
    <w:p>
      <w:pPr>
        <w:pStyle w:val="5"/>
        <w:tabs>
          <w:tab w:val="left" w:pos="774"/>
        </w:tabs>
        <w:adjustRightInd/>
        <w:snapToGrid/>
        <w:spacing w:before="326" w:beforeLines="100" w:after="81" w:afterLines="0" w:line="240" w:lineRule="auto"/>
        <w:ind w:left="774"/>
        <w:rPr>
          <w:rFonts w:ascii="黑体" w:hAnsi="黑体"/>
          <w:sz w:val="28"/>
          <w:szCs w:val="28"/>
        </w:rPr>
      </w:pPr>
      <w:bookmarkStart w:id="19" w:name="_Toc480979447"/>
      <w:r>
        <w:rPr>
          <w:rFonts w:hint="eastAsia" w:ascii="黑体" w:hAnsi="黑体"/>
          <w:sz w:val="28"/>
          <w:szCs w:val="28"/>
        </w:rPr>
        <w:t>查取住院结算明细表视图</w:t>
      </w:r>
      <w:bookmarkEnd w:id="19"/>
    </w:p>
    <w:p>
      <w:pPr>
        <w:adjustRightInd w:val="0"/>
        <w:snapToGrid w:val="0"/>
        <w:spacing w:before="81" w:beforeLines="25" w:after="81" w:afterLines="25" w:line="360" w:lineRule="auto"/>
        <w:ind w:firstLine="420"/>
        <w:rPr>
          <w:rFonts w:ascii="宋体" w:hAnsi="宋体" w:cs="宋体"/>
          <w:lang w:val="en-GB"/>
        </w:rPr>
      </w:pPr>
      <w:r>
        <w:rPr>
          <w:rFonts w:hint="eastAsia" w:ascii="宋体" w:hAnsi="宋体" w:cs="宋体"/>
          <w:lang w:val="en-GB"/>
        </w:rPr>
        <w:t>视图名称：</w:t>
      </w:r>
      <w:r>
        <w:rPr>
          <w:rFonts w:hint="eastAsia" w:ascii="宋体" w:hAnsi="宋体" w:cs="宋体"/>
          <w:bCs/>
          <w:szCs w:val="21"/>
        </w:rPr>
        <w:t>VIEW_APP_INPFEE_DETAILS</w:t>
      </w:r>
    </w:p>
    <w:p>
      <w:pPr>
        <w:adjustRightInd w:val="0"/>
        <w:snapToGrid w:val="0"/>
        <w:spacing w:before="81" w:beforeLines="25" w:after="81" w:afterLines="25" w:line="360" w:lineRule="auto"/>
        <w:ind w:firstLine="420"/>
        <w:rPr>
          <w:rFonts w:ascii="宋体" w:hAnsi="宋体" w:cs="宋体"/>
          <w:lang w:val="en-GB"/>
        </w:rPr>
      </w:pPr>
      <w:r>
        <w:rPr>
          <w:rFonts w:hint="eastAsia" w:ascii="宋体" w:hAnsi="宋体" w:cs="宋体"/>
          <w:lang w:val="en-GB"/>
        </w:rPr>
        <w:t>视图描述：</w:t>
      </w:r>
      <w:r>
        <w:rPr>
          <w:rFonts w:hint="eastAsia" w:ascii="宋体" w:hAnsi="宋体" w:cs="宋体"/>
          <w:bCs/>
        </w:rPr>
        <w:t>根据票据号查询住院已结算费用明细信息，</w:t>
      </w:r>
      <w:r>
        <w:rPr>
          <w:rFonts w:hint="eastAsia"/>
        </w:rPr>
        <w:t>根据主表中收费单据号</w:t>
      </w:r>
      <w:r>
        <w:rPr>
          <w:rFonts w:ascii="宋体" w:hAnsi="宋体"/>
        </w:rPr>
        <w:t>RECEIPT_NO</w:t>
      </w:r>
      <w:r>
        <w:rPr>
          <w:rFonts w:hint="eastAsia"/>
        </w:rPr>
        <w:t>关联获取数据</w:t>
      </w:r>
      <w:r>
        <w:rPr>
          <w:rFonts w:hint="eastAsia"/>
          <w:shd w:val="clear" w:color="auto" w:fill="FFFFFF"/>
        </w:rPr>
        <w:t>（不含已退费单据）</w:t>
      </w:r>
    </w:p>
    <w:p>
      <w:pPr>
        <w:adjustRightInd w:val="0"/>
        <w:snapToGrid w:val="0"/>
        <w:spacing w:before="81" w:beforeLines="25" w:after="81" w:afterLines="25" w:line="360" w:lineRule="auto"/>
        <w:ind w:firstLine="420"/>
        <w:rPr>
          <w:rFonts w:ascii="宋体" w:hAnsi="宋体" w:cs="宋体"/>
          <w:lang w:val="en-GB"/>
        </w:rPr>
      </w:pPr>
      <w:r>
        <w:rPr>
          <w:rFonts w:hint="eastAsia" w:ascii="宋体" w:hAnsi="宋体" w:cs="宋体"/>
          <w:lang w:val="en-GB"/>
        </w:rPr>
        <w:t>视图参数：</w:t>
      </w:r>
    </w:p>
    <w:tbl>
      <w:tblPr>
        <w:tblStyle w:val="7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9"/>
        <w:gridCol w:w="1701"/>
        <w:gridCol w:w="894"/>
        <w:gridCol w:w="1559"/>
        <w:gridCol w:w="2126"/>
        <w:gridCol w:w="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标签名</w:t>
            </w:r>
          </w:p>
        </w:tc>
        <w:tc>
          <w:tcPr>
            <w:tcW w:w="894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数据类型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数据格式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说明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票据号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RECEIPT_NO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患者编码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PATIENT_ID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住院次数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VISIT_ID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住院号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INP_NO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ITEM_NO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每次取出时值要相同,同时每一条的数据不同，建议明细表主键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ITEM_CODE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ITEM_NAME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项目规格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ITEM_SPEC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UNITS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项目剂型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ITEM_FORM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如悬浊液、针剂、胶囊等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项目数量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AMOUNT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项目单价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ITEM_PRICE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取医院里实际保留位数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项目总金额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COSTS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取医院里实际保留位数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项目类别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ITEM_CLASS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医保类别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INSUR_CLASS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甲类、乙类、丙类等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tLeas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自负比例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MYSELF_SCALE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#######0.00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保留两位小数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自费金额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SELF_PAY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取医院里实际保留位数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分类自负金额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CLASS_SELF_PAY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取医院里实际保留位数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医保项目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MEDICAL_INSURANCE_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ITEM_CODE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不同</w:t>
            </w: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医保类型，医保编码不同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医保项目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MEDICAL_INSURANCE_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ITEM_NAME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bCs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开单医生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DOCTOR_NAME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执行科室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PERFORM_DEPT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扣费时间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BILLING_DATE_TIME</w:t>
            </w: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String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YYYY/MM/DD HH:mm:ss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例如：2014/5/16 14：14:14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</w:tbl>
    <w:p>
      <w:pPr>
        <w:adjustRightInd w:val="0"/>
        <w:snapToGrid w:val="0"/>
        <w:spacing w:before="81" w:beforeLines="25" w:after="81" w:afterLines="25" w:line="360" w:lineRule="auto"/>
        <w:rPr>
          <w:rFonts w:ascii="宋体" w:hAnsi="宋体" w:cs="宋体"/>
          <w:lang w:val="en-GB"/>
        </w:rPr>
      </w:pPr>
    </w:p>
    <w:p>
      <w:pPr>
        <w:rPr>
          <w:rFonts w:ascii="Calibri" w:hAnsi="Calibri"/>
        </w:rPr>
      </w:pPr>
    </w:p>
    <w:p>
      <w:pPr>
        <w:pStyle w:val="5"/>
        <w:tabs>
          <w:tab w:val="left" w:pos="774"/>
        </w:tabs>
        <w:adjustRightInd/>
        <w:snapToGrid/>
        <w:spacing w:before="326" w:beforeLines="100" w:after="81" w:afterLines="0" w:line="240" w:lineRule="auto"/>
        <w:ind w:left="774"/>
        <w:rPr>
          <w:rFonts w:ascii="黑体" w:hAnsi="黑体"/>
          <w:sz w:val="28"/>
          <w:szCs w:val="28"/>
        </w:rPr>
      </w:pPr>
      <w:bookmarkStart w:id="20" w:name="_Toc480979448"/>
      <w:r>
        <w:rPr>
          <w:rFonts w:hint="eastAsia" w:ascii="黑体" w:hAnsi="黑体"/>
          <w:sz w:val="28"/>
          <w:szCs w:val="28"/>
        </w:rPr>
        <w:t>查取住院诊断表视图</w:t>
      </w:r>
      <w:bookmarkEnd w:id="20"/>
    </w:p>
    <w:p>
      <w:pPr>
        <w:adjustRightInd w:val="0"/>
        <w:snapToGrid w:val="0"/>
        <w:spacing w:before="81" w:beforeLines="25" w:after="81" w:afterLines="25" w:line="360" w:lineRule="auto"/>
        <w:ind w:firstLine="420"/>
        <w:rPr>
          <w:rFonts w:ascii="宋体" w:hAnsi="宋体" w:cs="宋体"/>
          <w:lang w:val="en-GB"/>
        </w:rPr>
      </w:pPr>
      <w:r>
        <w:rPr>
          <w:rFonts w:hint="eastAsia" w:ascii="宋体" w:hAnsi="宋体" w:cs="宋体"/>
          <w:lang w:val="en-GB"/>
        </w:rPr>
        <w:t>视图名称：</w:t>
      </w:r>
      <w:r>
        <w:rPr>
          <w:rFonts w:hint="eastAsia" w:ascii="宋体" w:hAnsi="宋体" w:cs="宋体"/>
          <w:bCs/>
          <w:szCs w:val="21"/>
        </w:rPr>
        <w:t>VIEW_APP_INPFEE_DIAGNOSIS</w:t>
      </w:r>
    </w:p>
    <w:p>
      <w:pPr>
        <w:adjustRightInd w:val="0"/>
        <w:snapToGrid w:val="0"/>
        <w:spacing w:before="81" w:beforeLines="25" w:after="81" w:afterLines="25" w:line="360" w:lineRule="auto"/>
        <w:ind w:firstLine="420"/>
        <w:rPr>
          <w:shd w:val="clear" w:color="auto" w:fill="FFFFFF"/>
        </w:rPr>
      </w:pPr>
      <w:r>
        <w:rPr>
          <w:rFonts w:hint="eastAsia" w:ascii="宋体" w:hAnsi="宋体" w:cs="宋体"/>
          <w:lang w:val="en-GB"/>
        </w:rPr>
        <w:t>视图描述：</w:t>
      </w:r>
      <w:r>
        <w:rPr>
          <w:rFonts w:hint="eastAsia" w:ascii="宋体" w:hAnsi="宋体" w:cs="宋体"/>
          <w:bCs/>
        </w:rPr>
        <w:t>根据患者信息查询住院诊断信息</w:t>
      </w:r>
    </w:p>
    <w:p>
      <w:pPr>
        <w:adjustRightInd w:val="0"/>
        <w:snapToGrid w:val="0"/>
        <w:spacing w:before="81" w:beforeLines="25" w:after="81" w:afterLines="25" w:line="360" w:lineRule="auto"/>
        <w:ind w:firstLine="420"/>
        <w:rPr>
          <w:rFonts w:ascii="宋体" w:hAnsi="宋体" w:cs="宋体"/>
          <w:lang w:val="en-GB"/>
        </w:rPr>
      </w:pPr>
      <w:r>
        <w:rPr>
          <w:rFonts w:hint="eastAsia" w:ascii="宋体" w:hAnsi="宋体" w:cs="宋体"/>
          <w:lang w:val="en-GB"/>
        </w:rPr>
        <w:t>视图参数：</w:t>
      </w:r>
    </w:p>
    <w:tbl>
      <w:tblPr>
        <w:tblStyle w:val="7"/>
        <w:tblW w:w="900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5"/>
        <w:gridCol w:w="1701"/>
        <w:gridCol w:w="1071"/>
        <w:gridCol w:w="1240"/>
        <w:gridCol w:w="2127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标签名</w:t>
            </w:r>
          </w:p>
        </w:tc>
        <w:tc>
          <w:tcPr>
            <w:tcW w:w="1071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数据类型</w:t>
            </w:r>
          </w:p>
        </w:tc>
        <w:tc>
          <w:tcPr>
            <w:tcW w:w="1240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数据格式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说明</w:t>
            </w:r>
          </w:p>
        </w:tc>
        <w:tc>
          <w:tcPr>
            <w:tcW w:w="850" w:type="dxa"/>
            <w:tcBorders>
              <w:bottom w:val="single" w:color="auto" w:sz="4" w:space="0"/>
            </w:tcBorders>
            <w:shd w:val="clear" w:color="auto" w:fill="8DB3E2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患者编码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PATIENT_ID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住院次数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VISIT_ID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住院号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INP_NO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诊断类型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DIAGNOSIS_TYPE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反映入院、出院、门诊、病理诊断等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诊断序号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DIAGNOSIS_NO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诊断代码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DIAGNOSIS_CODE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ICD-10编码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若诊断名称为ICD10名称，则取ICD10诊断编码，非ICD10诊断置空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诊断名称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DIAGNOSIS_NAME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临床非标准诊断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诊断来源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DIAGNOSIS_RESOURCE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S</w:t>
            </w:r>
            <w:r>
              <w:rPr>
                <w:rFonts w:hint="eastAsia" w:ascii="宋体" w:hAnsi="宋体" w:cs="宋体"/>
                <w:bCs/>
                <w:sz w:val="18"/>
                <w:szCs w:val="18"/>
              </w:rPr>
              <w:t>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1-病人诊断记录表，2-出院小结，3-病案首页</w:t>
            </w:r>
          </w:p>
          <w:p>
            <w:pPr>
              <w:spacing w:line="360" w:lineRule="auto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只显示数字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 w:cs="宋体"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医保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诊断代码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MEDICAL_INSURANCE_DIAGNOSIS_CODE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ICD-10编码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医保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诊断名称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MEDICAL_INSURANCE_DIAGNOSIS_NAME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ICD-10名称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诊断级别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DIAGNOSIS_LEVEL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String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: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主要诊断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1:次要诊断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治疗结果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TREAT_RESULT</w:t>
            </w:r>
          </w:p>
        </w:tc>
        <w:tc>
          <w:tcPr>
            <w:tcW w:w="1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S</w:t>
            </w:r>
            <w:r>
              <w:rPr>
                <w:rFonts w:hint="eastAsia" w:ascii="宋体" w:hAnsi="宋体"/>
                <w:sz w:val="18"/>
                <w:szCs w:val="18"/>
              </w:rPr>
              <w:t>tring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未治、好转、治愈、死亡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r>
              <w:rPr>
                <w:rFonts w:hint="eastAsia" w:ascii="宋体" w:hAnsi="宋体"/>
                <w:sz w:val="18"/>
                <w:szCs w:val="18"/>
              </w:rPr>
              <w:t>非空</w:t>
            </w:r>
          </w:p>
        </w:tc>
      </w:tr>
    </w:tbl>
    <w:p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051FD"/>
    <w:multiLevelType w:val="multilevel"/>
    <w:tmpl w:val="1A4051FD"/>
    <w:lvl w:ilvl="0" w:tentative="0">
      <w:start w:val="1"/>
      <w:numFmt w:val="decimal"/>
      <w:pStyle w:val="2"/>
      <w:isLgl/>
      <w:lvlText w:val="%1"/>
      <w:lvlJc w:val="left"/>
      <w:pPr>
        <w:tabs>
          <w:tab w:val="left" w:pos="644"/>
        </w:tabs>
        <w:ind w:left="284" w:firstLine="0"/>
      </w:pPr>
      <w:rPr>
        <w:rFonts w:hint="default" w:ascii="Arial" w:hAnsi="Arial" w:eastAsia="黑体"/>
        <w:b/>
        <w:i w:val="0"/>
      </w:rPr>
    </w:lvl>
    <w:lvl w:ilvl="1" w:tentative="0">
      <w:start w:val="1"/>
      <w:numFmt w:val="decimal"/>
      <w:pStyle w:val="5"/>
      <w:isLgl/>
      <w:lvlText w:val="%1.%2"/>
      <w:lvlJc w:val="left"/>
      <w:pPr>
        <w:tabs>
          <w:tab w:val="left" w:pos="916"/>
        </w:tabs>
        <w:ind w:left="916" w:hanging="774"/>
      </w:pPr>
      <w:rPr>
        <w:rFonts w:hint="eastAsia"/>
      </w:rPr>
    </w:lvl>
    <w:lvl w:ilvl="2" w:tentative="0">
      <w:start w:val="1"/>
      <w:numFmt w:val="decimal"/>
      <w:isLgl/>
      <w:lvlText w:val="%1.%2.%3"/>
      <w:lvlJc w:val="left"/>
      <w:pPr>
        <w:tabs>
          <w:tab w:val="left" w:pos="1134"/>
        </w:tabs>
        <w:ind w:left="0" w:firstLine="0"/>
      </w:pPr>
      <w:rPr>
        <w:rFonts w:hint="default" w:ascii="Arial" w:hAnsi="Arial" w:eastAsia="黑体"/>
        <w:sz w:val="24"/>
      </w:rPr>
    </w:lvl>
    <w:lvl w:ilvl="3" w:tentative="0">
      <w:start w:val="1"/>
      <w:numFmt w:val="decimal"/>
      <w:isLgl/>
      <w:lvlText w:val="（%4）"/>
      <w:lvlJc w:val="left"/>
      <w:pPr>
        <w:tabs>
          <w:tab w:val="left" w:pos="1560"/>
        </w:tabs>
        <w:ind w:left="-73" w:firstLine="567"/>
      </w:pPr>
      <w:rPr>
        <w:rFonts w:hint="default" w:ascii="Arial" w:hAnsi="Arial" w:eastAsia="黑体"/>
        <w:sz w:val="24"/>
      </w:rPr>
    </w:lvl>
    <w:lvl w:ilvl="4" w:tentative="0">
      <w:start w:val="1"/>
      <w:numFmt w:val="upperLetter"/>
      <w:lvlText w:val="%5"/>
      <w:lvlJc w:val="left"/>
      <w:pPr>
        <w:tabs>
          <w:tab w:val="left" w:pos="840"/>
        </w:tabs>
        <w:ind w:left="-73" w:firstLine="567"/>
      </w:pPr>
      <w:rPr>
        <w:rFonts w:hint="default" w:ascii="Times New Roman" w:hAnsi="Times New Roman"/>
      </w:rPr>
    </w:lvl>
    <w:lvl w:ilvl="5" w:tentative="0">
      <w:start w:val="1"/>
      <w:numFmt w:val="lowerLetter"/>
      <w:lvlText w:val="%6"/>
      <w:lvlJc w:val="left"/>
      <w:pPr>
        <w:tabs>
          <w:tab w:val="left" w:pos="840"/>
        </w:tabs>
        <w:ind w:left="-73" w:firstLine="567"/>
      </w:pPr>
      <w:rPr>
        <w:rFonts w:hint="default" w:ascii="Times New Roman" w:hAnsi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1911"/>
        </w:tabs>
        <w:ind w:left="1407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2271"/>
        </w:tabs>
        <w:ind w:left="1551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2631"/>
        </w:tabs>
        <w:ind w:left="1695" w:hanging="1584"/>
      </w:pPr>
      <w:rPr>
        <w:rFonts w:hint="eastAsia"/>
      </w:rPr>
    </w:lvl>
  </w:abstractNum>
  <w:abstractNum w:abstractNumId="1">
    <w:nsid w:val="3F0E44CD"/>
    <w:multiLevelType w:val="singleLevel"/>
    <w:tmpl w:val="3F0E44C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858D655"/>
    <w:multiLevelType w:val="singleLevel"/>
    <w:tmpl w:val="5858D655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0"/>
    <w:lvlOverride w:ilvl="1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15146B"/>
    <w:rsid w:val="6B15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3"/>
    <w:qFormat/>
    <w:uiPriority w:val="0"/>
    <w:pPr>
      <w:keepNext/>
      <w:keepLines/>
      <w:numPr>
        <w:ilvl w:val="0"/>
        <w:numId w:val="1"/>
      </w:numPr>
      <w:adjustRightInd w:val="0"/>
      <w:snapToGrid w:val="0"/>
      <w:spacing w:before="25" w:beforeLines="25" w:after="25" w:afterLines="25" w:line="300" w:lineRule="auto"/>
      <w:jc w:val="left"/>
      <w:outlineLvl w:val="0"/>
    </w:pPr>
    <w:rPr>
      <w:rFonts w:eastAsia="黑体"/>
      <w:b/>
      <w:bCs/>
      <w:kern w:val="44"/>
      <w:sz w:val="32"/>
      <w:szCs w:val="44"/>
    </w:rPr>
  </w:style>
  <w:style w:type="paragraph" w:styleId="5">
    <w:name w:val="heading 2"/>
    <w:basedOn w:val="1"/>
    <w:next w:val="3"/>
    <w:unhideWhenUsed/>
    <w:qFormat/>
    <w:uiPriority w:val="0"/>
    <w:pPr>
      <w:keepNext/>
      <w:keepLines/>
      <w:numPr>
        <w:ilvl w:val="1"/>
        <w:numId w:val="1"/>
      </w:numPr>
      <w:adjustRightInd w:val="0"/>
      <w:snapToGrid w:val="0"/>
      <w:spacing w:before="60" w:beforeLines="25" w:after="60" w:afterLines="25" w:line="300" w:lineRule="auto"/>
      <w:jc w:val="left"/>
      <w:outlineLvl w:val="1"/>
    </w:pPr>
    <w:rPr>
      <w:rFonts w:ascii="Arial" w:hAnsi="Arial" w:eastAsia="黑体"/>
      <w:b/>
      <w:bCs/>
      <w:sz w:val="30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论文正文"/>
    <w:basedOn w:val="4"/>
    <w:qFormat/>
    <w:uiPriority w:val="0"/>
    <w:pPr>
      <w:spacing w:line="300" w:lineRule="auto"/>
      <w:ind w:firstLine="480"/>
    </w:pPr>
  </w:style>
  <w:style w:type="paragraph" w:styleId="4">
    <w:name w:val="Normal Indent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2017-10-10T01:16:00Z</dcterms:created>
  <dc:creator>huazhijun</dc:creator>
  <cp:lastModifiedBy>huazhijun</cp:lastModifiedBy>
  <dcterms:modified xsi:type="dcterms:W3CDTF">2017-10-10T01:17:19Z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