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left"/>
        <w:rPr>
          <w:rFonts w:hint="eastAsia"/>
        </w:rPr>
      </w:pPr>
      <w:r>
        <w:rPr>
          <w:rFonts w:hint="eastAsia"/>
        </w:rPr>
        <w:t>住院医生模块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住院医生平台转入路径时，在弹出的准入临床路径窗口右上方添加3个按钮选项（见下图）  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0500" cy="2734310"/>
            <wp:effectExtent l="0" t="0" r="6350" b="8890"/>
            <wp:docPr id="1" name="图片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当患者是南平地区精准扶贫的医保病人，首先默认到精准扶贫路径按钮。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当患者是南平地区非精准扶贫的医保病人，首先默认到普通路径按钮，并且精准扶贫路径选项变灰，以避免医生路径误选。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6E6"/>
    <w:multiLevelType w:val="multilevel"/>
    <w:tmpl w:val="438B66E6"/>
    <w:lvl w:ilvl="0" w:tentative="0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424506"/>
    <w:multiLevelType w:val="multilevel"/>
    <w:tmpl w:val="6D424506"/>
    <w:lvl w:ilvl="0" w:tentative="0">
      <w:start w:val="1"/>
      <w:numFmt w:val="decimal"/>
      <w:lvlText w:val="%1、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2D8A"/>
    <w:rsid w:val="4A3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2018-12-28T07:30:00Z</dcterms:created>
  <dc:creator>Administrator</dc:creator>
  <cp:lastModifiedBy>Administrator</cp:lastModifiedBy>
  <dcterms:modified xsi:type="dcterms:W3CDTF">2018-12-28T07:30:56Z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