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关</w:t>
      </w:r>
      <w:r>
        <w:rPr>
          <w:rFonts w:hint="eastAsia" w:ascii="黑体" w:hAnsi="黑体" w:eastAsia="黑体" w:cs="黑体"/>
          <w:sz w:val="44"/>
          <w:szCs w:val="44"/>
          <w:lang w:eastAsia="zh-CN"/>
        </w:rPr>
        <w:t>于规范</w:t>
      </w:r>
      <w:r>
        <w:rPr>
          <w:rFonts w:hint="eastAsia" w:ascii="黑体" w:hAnsi="黑体" w:eastAsia="黑体" w:cs="黑体"/>
          <w:sz w:val="44"/>
          <w:szCs w:val="44"/>
        </w:rPr>
        <w:t>上传</w:t>
      </w:r>
      <w:r>
        <w:rPr>
          <w:rFonts w:hint="eastAsia" w:ascii="黑体" w:hAnsi="黑体" w:eastAsia="黑体" w:cs="黑体"/>
          <w:sz w:val="44"/>
          <w:szCs w:val="44"/>
          <w:lang w:eastAsia="zh-CN"/>
        </w:rPr>
        <w:t>医疗收费</w:t>
      </w:r>
      <w:r>
        <w:rPr>
          <w:rFonts w:hint="eastAsia" w:ascii="黑体" w:hAnsi="黑体" w:eastAsia="黑体" w:cs="黑体"/>
          <w:sz w:val="44"/>
          <w:szCs w:val="44"/>
        </w:rPr>
        <w:t>电子票据信息事项的通知</w:t>
      </w:r>
    </w:p>
    <w:p>
      <w:pPr>
        <w:rPr>
          <w:rFonts w:hint="eastAsia" w:ascii="仿宋" w:hAnsi="仿宋" w:eastAsia="仿宋" w:cs="仿宋"/>
          <w:sz w:val="32"/>
          <w:szCs w:val="32"/>
        </w:rPr>
      </w:pPr>
      <w:r>
        <w:rPr>
          <w:rFonts w:hint="eastAsia" w:ascii="仿宋" w:hAnsi="仿宋" w:eastAsia="仿宋" w:cs="仿宋"/>
          <w:sz w:val="32"/>
          <w:szCs w:val="32"/>
        </w:rPr>
        <w:t>各医疗机构：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根据《厦门市财政局</w:t>
      </w:r>
      <w:r>
        <w:rPr>
          <w:rFonts w:hint="eastAsia" w:ascii="仿宋" w:hAnsi="仿宋" w:eastAsia="仿宋" w:cs="仿宋"/>
          <w:sz w:val="32"/>
          <w:szCs w:val="32"/>
          <w:lang w:val="en-US" w:eastAsia="zh-CN"/>
        </w:rPr>
        <w:t xml:space="preserve"> 厦门市卫生健康委员会 厦门市医疗保障局关于全面推行医疗收费电子票据管理改革的通知</w:t>
      </w:r>
      <w:r>
        <w:rPr>
          <w:rFonts w:hint="eastAsia" w:ascii="仿宋" w:hAnsi="仿宋" w:eastAsia="仿宋" w:cs="仿宋"/>
          <w:sz w:val="32"/>
          <w:szCs w:val="32"/>
          <w:lang w:eastAsia="zh-CN"/>
        </w:rPr>
        <w:t>》（厦财综〔</w:t>
      </w:r>
      <w:r>
        <w:rPr>
          <w:rFonts w:hint="eastAsia" w:ascii="仿宋" w:hAnsi="仿宋" w:eastAsia="仿宋" w:cs="仿宋"/>
          <w:sz w:val="32"/>
          <w:szCs w:val="32"/>
          <w:lang w:val="en-US" w:eastAsia="zh-CN"/>
        </w:rPr>
        <w:t>2019</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26号</w:t>
      </w:r>
      <w:r>
        <w:rPr>
          <w:rFonts w:hint="eastAsia" w:ascii="仿宋" w:hAnsi="仿宋" w:eastAsia="仿宋" w:cs="仿宋"/>
          <w:sz w:val="32"/>
          <w:szCs w:val="32"/>
          <w:lang w:eastAsia="zh-CN"/>
        </w:rPr>
        <w:t>）文件精神</w:t>
      </w:r>
      <w:r>
        <w:rPr>
          <w:rFonts w:hint="eastAsia" w:ascii="仿宋" w:hAnsi="仿宋" w:eastAsia="仿宋" w:cs="仿宋"/>
          <w:sz w:val="32"/>
          <w:szCs w:val="32"/>
        </w:rPr>
        <w:t>，</w:t>
      </w:r>
      <w:r>
        <w:rPr>
          <w:rFonts w:hint="eastAsia" w:ascii="仿宋" w:hAnsi="仿宋" w:eastAsia="仿宋" w:cs="仿宋"/>
          <w:sz w:val="32"/>
          <w:szCs w:val="32"/>
          <w:lang w:eastAsia="zh-CN"/>
        </w:rPr>
        <w:t>市医疗保障局负责将医疗收费电子票据入账报销等信息反馈财政部门，为进一步规范</w:t>
      </w:r>
      <w:r>
        <w:rPr>
          <w:rFonts w:hint="eastAsia" w:ascii="仿宋" w:hAnsi="仿宋" w:eastAsia="仿宋" w:cs="仿宋"/>
          <w:sz w:val="32"/>
          <w:szCs w:val="32"/>
        </w:rPr>
        <w:t>上传</w:t>
      </w:r>
      <w:r>
        <w:rPr>
          <w:rFonts w:hint="eastAsia" w:ascii="仿宋" w:hAnsi="仿宋" w:eastAsia="仿宋" w:cs="仿宋"/>
          <w:sz w:val="32"/>
          <w:szCs w:val="32"/>
          <w:lang w:eastAsia="zh-CN"/>
        </w:rPr>
        <w:t>医疗收费</w:t>
      </w:r>
      <w:r>
        <w:rPr>
          <w:rFonts w:hint="eastAsia" w:ascii="仿宋" w:hAnsi="仿宋" w:eastAsia="仿宋" w:cs="仿宋"/>
          <w:sz w:val="32"/>
          <w:szCs w:val="32"/>
        </w:rPr>
        <w:t>电子票据信息</w:t>
      </w:r>
      <w:r>
        <w:rPr>
          <w:rFonts w:hint="eastAsia" w:ascii="仿宋" w:hAnsi="仿宋" w:eastAsia="仿宋" w:cs="仿宋"/>
          <w:sz w:val="32"/>
          <w:szCs w:val="32"/>
          <w:lang w:eastAsia="zh-CN"/>
        </w:rPr>
        <w:t>，现通知如下</w:t>
      </w:r>
      <w:r>
        <w:rPr>
          <w:rFonts w:hint="eastAsia" w:ascii="仿宋" w:hAnsi="仿宋" w:eastAsia="仿宋" w:cs="仿宋"/>
          <w:sz w:val="32"/>
          <w:szCs w:val="32"/>
        </w:rPr>
        <w:t>：</w:t>
      </w:r>
    </w:p>
    <w:p>
      <w:pPr>
        <w:rPr>
          <w:rFonts w:hint="eastAsia" w:ascii="仿宋" w:hAnsi="仿宋" w:eastAsia="仿宋" w:cs="仿宋"/>
          <w:sz w:val="32"/>
          <w:szCs w:val="32"/>
        </w:rPr>
      </w:pPr>
      <w:r>
        <w:rPr>
          <w:rFonts w:hint="eastAsia" w:ascii="仿宋" w:hAnsi="仿宋" w:eastAsia="仿宋" w:cs="仿宋"/>
          <w:sz w:val="32"/>
          <w:szCs w:val="32"/>
        </w:rPr>
        <w:t xml:space="preserve">    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规范</w:t>
      </w:r>
      <w:r>
        <w:rPr>
          <w:rFonts w:hint="eastAsia" w:ascii="仿宋" w:hAnsi="仿宋" w:eastAsia="仿宋" w:cs="仿宋"/>
          <w:sz w:val="32"/>
          <w:szCs w:val="32"/>
        </w:rPr>
        <w:t>电子票据信息项目</w:t>
      </w:r>
      <w:r>
        <w:rPr>
          <w:rFonts w:hint="eastAsia" w:ascii="仿宋" w:hAnsi="仿宋" w:eastAsia="仿宋" w:cs="仿宋"/>
          <w:sz w:val="32"/>
          <w:szCs w:val="32"/>
          <w:lang w:eastAsia="zh-CN"/>
        </w:rPr>
        <w:t>，准确上传收费明细的医保项目</w:t>
      </w:r>
      <w:r>
        <w:rPr>
          <w:rFonts w:hint="eastAsia" w:ascii="仿宋" w:hAnsi="仿宋" w:eastAsia="仿宋" w:cs="仿宋"/>
          <w:sz w:val="32"/>
          <w:szCs w:val="32"/>
        </w:rPr>
        <w:t>编码。</w:t>
      </w:r>
    </w:p>
    <w:p>
      <w:pPr>
        <w:ind w:firstLine="600"/>
        <w:rPr>
          <w:rFonts w:hint="eastAsia" w:ascii="仿宋" w:hAnsi="仿宋" w:eastAsia="仿宋" w:cs="仿宋"/>
          <w:sz w:val="32"/>
          <w:szCs w:val="32"/>
          <w:lang w:val="en-US"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按时</w:t>
      </w:r>
      <w:r>
        <w:rPr>
          <w:rFonts w:hint="eastAsia" w:ascii="仿宋" w:hAnsi="仿宋" w:eastAsia="仿宋" w:cs="仿宋"/>
          <w:sz w:val="32"/>
          <w:szCs w:val="32"/>
          <w:lang w:eastAsia="zh-CN"/>
        </w:rPr>
        <w:t>根据市</w:t>
      </w:r>
      <w:r>
        <w:rPr>
          <w:rFonts w:hint="eastAsia" w:ascii="仿宋" w:hAnsi="仿宋" w:eastAsia="仿宋" w:cs="仿宋"/>
          <w:sz w:val="32"/>
          <w:szCs w:val="32"/>
        </w:rPr>
        <w:t>医保中心</w:t>
      </w:r>
      <w:r>
        <w:rPr>
          <w:rFonts w:hint="eastAsia" w:ascii="仿宋" w:hAnsi="仿宋" w:eastAsia="仿宋" w:cs="仿宋"/>
          <w:sz w:val="32"/>
          <w:szCs w:val="32"/>
          <w:lang w:eastAsia="zh-CN"/>
        </w:rPr>
        <w:t>接口规范</w:t>
      </w:r>
      <w:r>
        <w:rPr>
          <w:rFonts w:hint="eastAsia" w:ascii="仿宋" w:hAnsi="仿宋" w:eastAsia="仿宋" w:cs="仿宋"/>
          <w:sz w:val="32"/>
          <w:szCs w:val="32"/>
        </w:rPr>
        <w:t>上传</w:t>
      </w:r>
      <w:r>
        <w:rPr>
          <w:rFonts w:hint="eastAsia" w:ascii="仿宋" w:hAnsi="仿宋" w:eastAsia="仿宋" w:cs="仿宋"/>
          <w:sz w:val="32"/>
          <w:szCs w:val="32"/>
          <w:lang w:eastAsia="zh-CN"/>
        </w:rPr>
        <w:t>医疗收费</w:t>
      </w:r>
      <w:r>
        <w:rPr>
          <w:rFonts w:hint="eastAsia" w:ascii="仿宋" w:hAnsi="仿宋" w:eastAsia="仿宋" w:cs="仿宋"/>
          <w:sz w:val="32"/>
          <w:szCs w:val="32"/>
        </w:rPr>
        <w:t>电子票据信息，</w:t>
      </w:r>
      <w:r>
        <w:rPr>
          <w:rFonts w:hint="eastAsia" w:ascii="仿宋" w:hAnsi="仿宋" w:eastAsia="仿宋" w:cs="仿宋"/>
          <w:sz w:val="32"/>
          <w:szCs w:val="32"/>
          <w:lang w:eastAsia="zh-CN"/>
        </w:rPr>
        <w:t>市</w:t>
      </w:r>
      <w:r>
        <w:rPr>
          <w:rFonts w:hint="eastAsia" w:ascii="仿宋" w:hAnsi="仿宋" w:eastAsia="仿宋" w:cs="仿宋"/>
          <w:sz w:val="32"/>
          <w:szCs w:val="32"/>
        </w:rPr>
        <w:t>医保中心统一向财政</w:t>
      </w:r>
      <w:r>
        <w:rPr>
          <w:rFonts w:hint="eastAsia" w:ascii="仿宋" w:hAnsi="仿宋" w:eastAsia="仿宋" w:cs="仿宋"/>
          <w:sz w:val="32"/>
          <w:szCs w:val="32"/>
          <w:lang w:eastAsia="zh-CN"/>
        </w:rPr>
        <w:t>部门上传</w:t>
      </w:r>
      <w:r>
        <w:rPr>
          <w:rFonts w:hint="eastAsia" w:ascii="仿宋" w:hAnsi="仿宋" w:eastAsia="仿宋" w:cs="仿宋"/>
          <w:sz w:val="32"/>
          <w:szCs w:val="32"/>
        </w:rPr>
        <w:t>电子票据</w:t>
      </w:r>
      <w:r>
        <w:rPr>
          <w:rFonts w:hint="eastAsia" w:ascii="仿宋" w:hAnsi="仿宋" w:eastAsia="仿宋" w:cs="仿宋"/>
          <w:sz w:val="32"/>
          <w:szCs w:val="32"/>
          <w:lang w:eastAsia="zh-CN"/>
        </w:rPr>
        <w:t>入账</w:t>
      </w:r>
      <w:r>
        <w:rPr>
          <w:rFonts w:hint="eastAsia" w:ascii="仿宋" w:hAnsi="仿宋" w:eastAsia="仿宋" w:cs="仿宋"/>
          <w:sz w:val="32"/>
          <w:szCs w:val="32"/>
        </w:rPr>
        <w:t>报销信息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w:t>
      </w:r>
    </w:p>
    <w:p>
      <w:pPr>
        <w:ind w:firstLine="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请各有关医疗机构在4月15日前完成相关改造工作。</w:t>
      </w:r>
    </w:p>
    <w:p>
      <w:pPr>
        <w:ind w:firstLine="600"/>
        <w:rPr>
          <w:rFonts w:hint="eastAsia" w:ascii="仿宋" w:hAnsi="仿宋" w:eastAsia="仿宋" w:cs="仿宋"/>
          <w:sz w:val="32"/>
          <w:szCs w:val="32"/>
          <w:lang w:val="en-US" w:eastAsia="zh-CN"/>
        </w:rPr>
      </w:pPr>
    </w:p>
    <w:p>
      <w:pPr>
        <w:ind w:firstLine="6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（联系人：陈娉娉  电话：18030223286 ）</w:t>
      </w:r>
    </w:p>
    <w:p>
      <w:pPr>
        <w:ind w:firstLine="600"/>
        <w:rPr>
          <w:rFonts w:hint="eastAsia" w:asciiTheme="minorEastAsia" w:hAnsiTheme="minorEastAsia"/>
          <w:sz w:val="30"/>
          <w:szCs w:val="30"/>
        </w:rPr>
      </w:pPr>
    </w:p>
    <w:p>
      <w:pPr>
        <w:ind w:firstLine="600"/>
        <w:rPr>
          <w:rFonts w:hint="eastAsia" w:asciiTheme="minorEastAsia" w:hAnsiTheme="minorEastAsia"/>
          <w:sz w:val="30"/>
          <w:szCs w:val="30"/>
        </w:rPr>
      </w:pPr>
    </w:p>
    <w:p>
      <w:pPr>
        <w:rPr>
          <w:rFonts w:hint="eastAsia" w:ascii="仿宋" w:hAnsi="仿宋" w:eastAsia="仿宋" w:cs="仿宋"/>
          <w:sz w:val="32"/>
          <w:szCs w:val="32"/>
          <w:lang w:val="en-US" w:eastAsia="zh-CN"/>
        </w:rPr>
      </w:pPr>
      <w:r>
        <w:rPr>
          <w:rFonts w:hint="eastAsia" w:asciiTheme="minorEastAsia" w:hAnsiTheme="minorEastAsia"/>
          <w:sz w:val="30"/>
          <w:szCs w:val="30"/>
        </w:rPr>
        <w:t xml:space="preserve">                         </w:t>
      </w:r>
      <w:r>
        <w:rPr>
          <w:rFonts w:hint="eastAsia" w:ascii="仿宋" w:hAnsi="仿宋" w:eastAsia="仿宋" w:cs="仿宋"/>
          <w:sz w:val="32"/>
          <w:szCs w:val="32"/>
          <w:lang w:val="en-US" w:eastAsia="zh-CN"/>
        </w:rPr>
        <w:t>厦门市卫生健康委员会</w:t>
      </w:r>
    </w:p>
    <w:p>
      <w:pPr>
        <w:rPr>
          <w:rFonts w:hint="eastAsia" w:ascii="仿宋" w:hAnsi="仿宋" w:eastAsia="仿宋" w:cs="仿宋"/>
          <w:sz w:val="32"/>
          <w:szCs w:val="32"/>
        </w:rPr>
      </w:pPr>
      <w:r>
        <w:rPr>
          <w:rFonts w:hint="eastAsia" w:ascii="仿宋" w:hAnsi="仿宋" w:eastAsia="仿宋" w:cs="仿宋"/>
          <w:sz w:val="32"/>
          <w:szCs w:val="32"/>
        </w:rPr>
        <w:t xml:space="preserve">                          2021年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rPr>
          <w:rFonts w:hint="eastAsia" w:asciiTheme="minorEastAsia" w:hAnsiTheme="minorEastAsia"/>
          <w:sz w:val="30"/>
          <w:szCs w:val="30"/>
        </w:rPr>
      </w:pPr>
    </w:p>
    <w:p>
      <w:pPr>
        <w:rPr>
          <w:rFonts w:hint="eastAsia" w:asciiTheme="minorEastAsia" w:hAnsiTheme="minorEastAsia"/>
          <w:sz w:val="30"/>
          <w:szCs w:val="30"/>
        </w:rPr>
      </w:pPr>
    </w:p>
    <w:p>
      <w:pPr>
        <w:rPr>
          <w:rFonts w:hint="eastAsia" w:asciiTheme="minorEastAsia" w:hAnsiTheme="minorEastAsia"/>
          <w:sz w:val="30"/>
          <w:szCs w:val="30"/>
        </w:rPr>
      </w:pPr>
      <w:r>
        <w:rPr>
          <w:rFonts w:hint="eastAsia" w:asciiTheme="minorEastAsia" w:hAnsiTheme="minorEastAsia"/>
          <w:sz w:val="30"/>
          <w:szCs w:val="30"/>
          <w:lang w:val="en-US" w:eastAsia="zh-CN"/>
        </w:rPr>
        <w:t>附件：</w:t>
      </w:r>
      <w:r>
        <w:rPr>
          <w:rFonts w:hint="eastAsia" w:asciiTheme="minorEastAsia" w:hAnsiTheme="minorEastAsia"/>
          <w:sz w:val="30"/>
          <w:szCs w:val="30"/>
        </w:rPr>
        <w:t>医保电子票据信息上传接口</w:t>
      </w:r>
      <w:bookmarkStart w:id="0" w:name="_Toc43831042"/>
      <w:bookmarkStart w:id="1" w:name="_Toc64989678"/>
    </w:p>
    <w:p>
      <w:pPr>
        <w:pStyle w:val="2"/>
        <w:tabs>
          <w:tab w:val="clear" w:pos="814"/>
        </w:tabs>
        <w:spacing w:line="240" w:lineRule="auto"/>
        <w:textAlignment w:val="auto"/>
        <w:rPr>
          <w:rFonts w:hint="eastAsia"/>
          <w:lang w:val="en-US" w:eastAsia="zh-CN"/>
        </w:rPr>
      </w:pPr>
      <w:r>
        <w:rPr>
          <w:rFonts w:hint="eastAsia"/>
          <w:lang w:val="en-US" w:eastAsia="zh-CN"/>
        </w:rPr>
        <w:tab/>
      </w:r>
    </w:p>
    <w:p>
      <w:pPr>
        <w:pStyle w:val="2"/>
        <w:tabs>
          <w:tab w:val="clear" w:pos="814"/>
        </w:tabs>
        <w:spacing w:line="240" w:lineRule="auto"/>
        <w:textAlignment w:val="auto"/>
        <w:rPr>
          <w:rFonts w:hint="eastAsia"/>
        </w:rPr>
      </w:pPr>
      <w:r>
        <w:rPr>
          <w:rFonts w:hint="eastAsia"/>
          <w:lang w:val="en-US" w:eastAsia="zh-CN"/>
        </w:rPr>
        <w:tab/>
      </w:r>
      <w:r>
        <w:rPr>
          <w:rFonts w:hint="eastAsia"/>
          <w:lang w:val="en-US" w:eastAsia="zh-CN"/>
        </w:rPr>
        <w:t>财政非税</w:t>
      </w:r>
      <w:r>
        <w:rPr>
          <w:rFonts w:hint="eastAsia"/>
          <w:lang w:eastAsia="zh-CN"/>
        </w:rPr>
        <w:t>电子票据</w:t>
      </w:r>
      <w:bookmarkEnd w:id="0"/>
      <w:r>
        <w:rPr>
          <w:rFonts w:hint="eastAsia"/>
          <w:lang w:eastAsia="zh-CN"/>
        </w:rPr>
        <w:t>服务</w:t>
      </w:r>
      <w:bookmarkEnd w:id="1"/>
      <w:r>
        <w:rPr>
          <w:rFonts w:hint="eastAsia"/>
          <w:lang w:eastAsia="zh-CN"/>
        </w:rPr>
        <w:t>：</w:t>
      </w:r>
      <w:r>
        <w:rPr>
          <w:rFonts w:hint="eastAsia"/>
        </w:rPr>
        <w:t>执行财政非税电子票据的医疗机构必须调用该服务上传信息。</w:t>
      </w:r>
    </w:p>
    <w:p>
      <w:pPr>
        <w:pStyle w:val="13"/>
        <w:keepNext/>
        <w:keepLines/>
        <w:numPr>
          <w:ilvl w:val="1"/>
          <w:numId w:val="1"/>
        </w:numPr>
        <w:tabs>
          <w:tab w:val="left" w:pos="720"/>
        </w:tabs>
        <w:spacing w:before="260" w:after="260" w:line="416" w:lineRule="auto"/>
        <w:ind w:firstLineChars="0"/>
        <w:outlineLvl w:val="2"/>
        <w:rPr>
          <w:rFonts w:hint="eastAsia"/>
          <w:b/>
          <w:bCs/>
          <w:vanish/>
          <w:kern w:val="0"/>
          <w:sz w:val="24"/>
        </w:rPr>
      </w:pPr>
      <w:bookmarkStart w:id="2" w:name="_Toc50107682"/>
      <w:bookmarkEnd w:id="2"/>
      <w:bookmarkStart w:id="3" w:name="_Toc43840768"/>
      <w:bookmarkEnd w:id="3"/>
      <w:bookmarkStart w:id="4" w:name="_Toc52105400"/>
      <w:bookmarkEnd w:id="4"/>
      <w:bookmarkStart w:id="5" w:name="_Toc43885260"/>
      <w:bookmarkEnd w:id="5"/>
      <w:bookmarkStart w:id="6" w:name="_Toc63804323"/>
      <w:bookmarkEnd w:id="6"/>
      <w:bookmarkStart w:id="7" w:name="_Toc52105219"/>
      <w:bookmarkEnd w:id="7"/>
      <w:bookmarkStart w:id="8" w:name="_Toc43831054"/>
      <w:bookmarkEnd w:id="8"/>
      <w:bookmarkStart w:id="9" w:name="_Toc43902562"/>
      <w:bookmarkEnd w:id="9"/>
      <w:bookmarkStart w:id="10" w:name="_Toc53409402"/>
      <w:bookmarkEnd w:id="10"/>
      <w:bookmarkStart w:id="11" w:name="_Toc43885561"/>
      <w:bookmarkEnd w:id="11"/>
      <w:bookmarkStart w:id="12" w:name="_Toc53222983"/>
      <w:bookmarkEnd w:id="12"/>
      <w:bookmarkStart w:id="13" w:name="_Toc64989679"/>
      <w:bookmarkEnd w:id="13"/>
      <w:bookmarkStart w:id="14" w:name="_Toc43839724"/>
      <w:bookmarkEnd w:id="14"/>
      <w:bookmarkStart w:id="15" w:name="_Toc49961517"/>
      <w:bookmarkEnd w:id="15"/>
      <w:bookmarkStart w:id="16" w:name="_Toc61945680"/>
      <w:bookmarkEnd w:id="16"/>
      <w:bookmarkStart w:id="17" w:name="_Toc50107787"/>
      <w:bookmarkEnd w:id="17"/>
      <w:bookmarkStart w:id="18" w:name="_Toc50108008"/>
      <w:bookmarkEnd w:id="18"/>
      <w:bookmarkStart w:id="19" w:name="_Toc43903551"/>
      <w:bookmarkEnd w:id="19"/>
      <w:bookmarkStart w:id="20" w:name="_Toc63835149"/>
      <w:bookmarkEnd w:id="20"/>
      <w:bookmarkStart w:id="21" w:name="_Toc61946287"/>
      <w:bookmarkEnd w:id="21"/>
      <w:bookmarkStart w:id="22" w:name="_Toc63805824"/>
      <w:bookmarkEnd w:id="22"/>
      <w:bookmarkStart w:id="23" w:name="_Toc47606368"/>
      <w:bookmarkEnd w:id="23"/>
      <w:bookmarkStart w:id="24" w:name="_Toc64622551"/>
      <w:bookmarkEnd w:id="24"/>
      <w:bookmarkStart w:id="25" w:name="_Toc47606477"/>
      <w:bookmarkEnd w:id="25"/>
    </w:p>
    <w:p>
      <w:pPr>
        <w:pStyle w:val="13"/>
        <w:keepNext/>
        <w:keepLines/>
        <w:numPr>
          <w:ilvl w:val="1"/>
          <w:numId w:val="1"/>
        </w:numPr>
        <w:tabs>
          <w:tab w:val="left" w:pos="720"/>
        </w:tabs>
        <w:spacing w:before="260" w:after="260" w:line="416" w:lineRule="auto"/>
        <w:ind w:firstLineChars="0"/>
        <w:outlineLvl w:val="2"/>
        <w:rPr>
          <w:rFonts w:hint="eastAsia"/>
          <w:b/>
          <w:bCs/>
          <w:vanish/>
          <w:kern w:val="0"/>
          <w:sz w:val="24"/>
        </w:rPr>
      </w:pPr>
      <w:bookmarkStart w:id="26" w:name="_Toc43903552"/>
      <w:bookmarkEnd w:id="26"/>
      <w:bookmarkStart w:id="27" w:name="_Toc50108009"/>
      <w:bookmarkEnd w:id="27"/>
      <w:bookmarkStart w:id="28" w:name="_Toc63805825"/>
      <w:bookmarkEnd w:id="28"/>
      <w:bookmarkStart w:id="29" w:name="_Toc52105220"/>
      <w:bookmarkEnd w:id="29"/>
      <w:bookmarkStart w:id="30" w:name="_Toc47606478"/>
      <w:bookmarkEnd w:id="30"/>
      <w:bookmarkStart w:id="31" w:name="_Toc52105401"/>
      <w:bookmarkEnd w:id="31"/>
      <w:bookmarkStart w:id="32" w:name="_Toc53409403"/>
      <w:bookmarkEnd w:id="32"/>
      <w:bookmarkStart w:id="33" w:name="_Toc43885261"/>
      <w:bookmarkEnd w:id="33"/>
      <w:bookmarkStart w:id="34" w:name="_Toc43839725"/>
      <w:bookmarkEnd w:id="34"/>
      <w:bookmarkStart w:id="35" w:name="_Toc49961518"/>
      <w:bookmarkEnd w:id="35"/>
      <w:bookmarkStart w:id="36" w:name="_Toc50107683"/>
      <w:bookmarkEnd w:id="36"/>
      <w:bookmarkStart w:id="37" w:name="_Toc43902563"/>
      <w:bookmarkEnd w:id="37"/>
      <w:bookmarkStart w:id="38" w:name="_Toc61946288"/>
      <w:bookmarkEnd w:id="38"/>
      <w:bookmarkStart w:id="39" w:name="_Toc63804324"/>
      <w:bookmarkEnd w:id="39"/>
      <w:bookmarkStart w:id="40" w:name="_Toc53222984"/>
      <w:bookmarkEnd w:id="40"/>
      <w:bookmarkStart w:id="41" w:name="_Toc63835150"/>
      <w:bookmarkEnd w:id="41"/>
      <w:bookmarkStart w:id="42" w:name="_Toc64622552"/>
      <w:bookmarkEnd w:id="42"/>
      <w:bookmarkStart w:id="43" w:name="_Toc61945681"/>
      <w:bookmarkEnd w:id="43"/>
      <w:bookmarkStart w:id="44" w:name="_Toc50107788"/>
      <w:bookmarkEnd w:id="44"/>
      <w:bookmarkStart w:id="45" w:name="_Toc64989680"/>
      <w:bookmarkEnd w:id="45"/>
      <w:bookmarkStart w:id="46" w:name="_Toc47606369"/>
      <w:bookmarkEnd w:id="46"/>
      <w:bookmarkStart w:id="47" w:name="_Toc43885562"/>
      <w:bookmarkEnd w:id="47"/>
      <w:bookmarkStart w:id="48" w:name="_Toc43840769"/>
      <w:bookmarkEnd w:id="48"/>
      <w:bookmarkStart w:id="49" w:name="_Toc43831055"/>
    </w:p>
    <w:p>
      <w:pPr>
        <w:pStyle w:val="3"/>
        <w:numPr>
          <w:ilvl w:val="0"/>
          <w:numId w:val="0"/>
        </w:numPr>
      </w:pPr>
      <w:bookmarkStart w:id="50" w:name="_电子票据信息上传（yb04.13.01.25）"/>
      <w:bookmarkEnd w:id="50"/>
      <w:bookmarkStart w:id="51" w:name="_Toc64989681"/>
      <w:r>
        <w:rPr>
          <w:rFonts w:hint="eastAsia"/>
        </w:rPr>
        <w:t>电子票据</w:t>
      </w:r>
      <w:r>
        <w:rPr>
          <w:rFonts w:hint="eastAsia"/>
          <w:lang w:eastAsia="zh-CN"/>
        </w:rPr>
        <w:t>信息上传</w:t>
      </w:r>
      <w:r>
        <w:rPr>
          <w:rFonts w:hint="eastAsia"/>
        </w:rPr>
        <w:t>（</w:t>
      </w:r>
      <w:r>
        <w:t>yb04.13.01.25</w:t>
      </w:r>
      <w:r>
        <w:rPr>
          <w:rFonts w:hint="eastAsia"/>
        </w:rPr>
        <w:t>）</w:t>
      </w:r>
      <w:bookmarkEnd w:id="49"/>
      <w:bookmarkEnd w:id="51"/>
    </w:p>
    <w:p>
      <w:pPr>
        <w:numPr>
          <w:ilvl w:val="0"/>
          <w:numId w:val="2"/>
        </w:numPr>
        <w:spacing w:line="360" w:lineRule="auto"/>
      </w:pPr>
      <w:r>
        <w:rPr>
          <w:rFonts w:hint="eastAsia"/>
          <w:b/>
          <w:bCs/>
        </w:rPr>
        <w:t>应用场景说明</w:t>
      </w:r>
      <w:r>
        <w:rPr>
          <w:rFonts w:hint="eastAsia"/>
        </w:rPr>
        <w:t>:</w:t>
      </w:r>
    </w:p>
    <w:p>
      <w:pPr>
        <w:spacing w:line="360" w:lineRule="auto"/>
        <w:ind w:left="420" w:firstLine="420" w:firstLineChars="200"/>
      </w:pPr>
      <w:r>
        <w:rPr>
          <w:rFonts w:hint="eastAsia"/>
        </w:rPr>
        <w:t>根据财政、卫健和医保电子票据的职责分工，由医疗机构向医保发起电子票据入账信息，医保统一将医疗收费电子票据入账报销等信息反馈财政部门。此接口由医疗机构将医保参保人实时结算生成的电子票据或冲红电子票据信息上传医保。</w:t>
      </w:r>
    </w:p>
    <w:p>
      <w:pPr>
        <w:spacing w:line="360" w:lineRule="auto"/>
        <w:ind w:left="420" w:firstLine="420" w:firstLineChars="200"/>
        <w:rPr>
          <w:rFonts w:hint="eastAsia"/>
        </w:rPr>
      </w:pPr>
      <w:r>
        <w:rPr>
          <w:rFonts w:hint="eastAsia"/>
        </w:rPr>
        <w:t>该接口</w:t>
      </w:r>
      <w:bookmarkStart w:id="52" w:name="_GoBack"/>
      <w:r>
        <w:rPr>
          <w:rFonts w:hint="eastAsia"/>
        </w:rPr>
        <w:t>可以实时上传，也可以每天定时上传（实际产生电子票据（冲红）与上传时间间隔不得超过1小时）。</w:t>
      </w:r>
      <w:bookmarkEnd w:id="52"/>
    </w:p>
    <w:p>
      <w:pPr>
        <w:widowControl/>
        <w:numPr>
          <w:ilvl w:val="0"/>
          <w:numId w:val="3"/>
        </w:numPr>
        <w:spacing w:line="360" w:lineRule="auto"/>
        <w:textAlignment w:val="center"/>
        <w:rPr>
          <w:rFonts w:ascii="宋体" w:hAnsi="宋体"/>
          <w:szCs w:val="21"/>
        </w:rPr>
      </w:pPr>
      <w:r>
        <w:rPr>
          <w:rFonts w:ascii="宋体" w:hAnsi="宋体"/>
          <w:b/>
          <w:szCs w:val="21"/>
        </w:rPr>
        <w:t>交易发送方：</w:t>
      </w:r>
      <w:r>
        <w:rPr>
          <w:rFonts w:hint="eastAsia" w:ascii="宋体" w:hAnsi="宋体"/>
          <w:bCs/>
          <w:szCs w:val="21"/>
        </w:rPr>
        <w:t>医院</w:t>
      </w:r>
      <w:r>
        <w:rPr>
          <w:rFonts w:ascii="宋体" w:hAnsi="宋体"/>
          <w:bCs/>
          <w:szCs w:val="21"/>
        </w:rPr>
        <w:t>his系统</w:t>
      </w:r>
    </w:p>
    <w:p>
      <w:pPr>
        <w:pStyle w:val="5"/>
        <w:spacing w:line="360" w:lineRule="auto"/>
        <w:ind w:firstLine="738" w:firstLineChars="350"/>
        <w:rPr>
          <w:rFonts w:ascii="宋体" w:hAnsi="宋体"/>
          <w:kern w:val="2"/>
          <w:sz w:val="21"/>
          <w:szCs w:val="21"/>
        </w:rPr>
      </w:pPr>
      <w:r>
        <w:rPr>
          <w:rFonts w:ascii="宋体" w:hAnsi="宋体"/>
          <w:b/>
          <w:sz w:val="21"/>
          <w:szCs w:val="21"/>
        </w:rPr>
        <w:t>交易接收方：</w:t>
      </w:r>
      <w:r>
        <w:rPr>
          <w:rFonts w:hint="eastAsia" w:ascii="宋体" w:hAnsi="宋体"/>
          <w:kern w:val="2"/>
          <w:sz w:val="21"/>
          <w:szCs w:val="21"/>
        </w:rPr>
        <w:t>医保系统</w:t>
      </w:r>
    </w:p>
    <w:tbl>
      <w:tblPr>
        <w:tblStyle w:val="6"/>
        <w:tblW w:w="8510"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9"/>
        <w:gridCol w:w="1686"/>
        <w:gridCol w:w="1724"/>
        <w:gridCol w:w="1581"/>
        <w:gridCol w:w="681"/>
        <w:gridCol w:w="23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0" w:type="dxa"/>
            <w:gridSpan w:val="6"/>
            <w:shd w:val="clear" w:color="auto" w:fill="808080"/>
          </w:tcPr>
          <w:p>
            <w:pPr>
              <w:spacing w:line="276" w:lineRule="auto"/>
              <w:jc w:val="center"/>
              <w:rPr>
                <w:rFonts w:ascii="宋体" w:hAnsi="宋体"/>
                <w:b/>
                <w:bCs/>
                <w:szCs w:val="21"/>
              </w:rPr>
            </w:pPr>
            <w:r>
              <w:rPr>
                <w:rFonts w:hint="eastAsia" w:ascii="宋体" w:hAnsi="宋体"/>
                <w:b/>
                <w:bCs/>
                <w:szCs w:val="21"/>
              </w:rPr>
              <w:t>输入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BFBFBF"/>
          </w:tcPr>
          <w:p>
            <w:pPr>
              <w:spacing w:line="276" w:lineRule="auto"/>
              <w:rPr>
                <w:rFonts w:ascii="宋体" w:hAnsi="宋体"/>
                <w:szCs w:val="21"/>
              </w:rPr>
            </w:pPr>
            <w:r>
              <w:rPr>
                <w:rFonts w:hint="eastAsia" w:ascii="宋体" w:hAnsi="宋体"/>
                <w:szCs w:val="21"/>
              </w:rPr>
              <w:t>序号</w:t>
            </w:r>
          </w:p>
        </w:tc>
        <w:tc>
          <w:tcPr>
            <w:tcW w:w="1686" w:type="dxa"/>
            <w:shd w:val="clear" w:color="auto" w:fill="BFBFBF"/>
          </w:tcPr>
          <w:p>
            <w:pPr>
              <w:spacing w:line="276" w:lineRule="auto"/>
              <w:rPr>
                <w:rFonts w:ascii="宋体" w:hAnsi="宋体"/>
                <w:szCs w:val="21"/>
              </w:rPr>
            </w:pPr>
            <w:r>
              <w:rPr>
                <w:rFonts w:hint="eastAsia" w:ascii="宋体" w:hAnsi="宋体"/>
                <w:szCs w:val="21"/>
              </w:rPr>
              <w:t>编码</w:t>
            </w:r>
          </w:p>
        </w:tc>
        <w:tc>
          <w:tcPr>
            <w:tcW w:w="1724" w:type="dxa"/>
            <w:shd w:val="clear" w:color="auto" w:fill="BFBFBF"/>
          </w:tcPr>
          <w:p>
            <w:pPr>
              <w:spacing w:line="276" w:lineRule="auto"/>
              <w:rPr>
                <w:rFonts w:ascii="宋体" w:hAnsi="宋体"/>
                <w:szCs w:val="21"/>
              </w:rPr>
            </w:pPr>
            <w:r>
              <w:rPr>
                <w:rFonts w:hint="eastAsia" w:ascii="宋体" w:hAnsi="宋体"/>
                <w:szCs w:val="21"/>
              </w:rPr>
              <w:t>字段定义</w:t>
            </w:r>
          </w:p>
        </w:tc>
        <w:tc>
          <w:tcPr>
            <w:tcW w:w="1581" w:type="dxa"/>
            <w:shd w:val="clear" w:color="auto" w:fill="BFBFBF"/>
          </w:tcPr>
          <w:p>
            <w:pPr>
              <w:spacing w:line="276" w:lineRule="auto"/>
              <w:rPr>
                <w:rFonts w:ascii="宋体" w:hAnsi="宋体"/>
                <w:szCs w:val="21"/>
              </w:rPr>
            </w:pPr>
            <w:r>
              <w:rPr>
                <w:rFonts w:hint="eastAsia" w:ascii="宋体" w:hAnsi="宋体"/>
                <w:szCs w:val="21"/>
              </w:rPr>
              <w:t>字段类型</w:t>
            </w:r>
          </w:p>
        </w:tc>
        <w:tc>
          <w:tcPr>
            <w:tcW w:w="681" w:type="dxa"/>
            <w:shd w:val="clear" w:color="auto" w:fill="BFBFBF"/>
          </w:tcPr>
          <w:p>
            <w:pPr>
              <w:spacing w:line="276" w:lineRule="auto"/>
              <w:rPr>
                <w:rFonts w:ascii="宋体" w:hAnsi="宋体"/>
                <w:szCs w:val="21"/>
              </w:rPr>
            </w:pPr>
            <w:r>
              <w:rPr>
                <w:rFonts w:hint="eastAsia" w:ascii="宋体" w:hAnsi="宋体"/>
                <w:szCs w:val="21"/>
              </w:rPr>
              <w:t>是否必填</w:t>
            </w:r>
          </w:p>
        </w:tc>
        <w:tc>
          <w:tcPr>
            <w:tcW w:w="2399" w:type="dxa"/>
            <w:shd w:val="clear" w:color="auto" w:fill="BFBFBF"/>
          </w:tcPr>
          <w:p>
            <w:pPr>
              <w:spacing w:line="276" w:lineRule="auto"/>
              <w:rPr>
                <w:rFonts w:ascii="宋体" w:hAnsi="宋体"/>
                <w:szCs w:val="21"/>
              </w:rPr>
            </w:pPr>
            <w:r>
              <w:rPr>
                <w:rFonts w:hint="eastAsia" w:ascii="宋体" w:hAnsi="宋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textAlignment w:val="center"/>
              <w:rPr>
                <w:rFonts w:hint="eastAsia" w:ascii="宋体" w:hAnsi="宋体" w:cs="宋体"/>
                <w:szCs w:val="21"/>
              </w:rPr>
            </w:pPr>
            <w:r>
              <w:rPr>
                <w:rFonts w:ascii="宋体" w:hAnsi="宋体" w:cs="宋体"/>
                <w:kern w:val="0"/>
                <w:szCs w:val="21"/>
              </w:rPr>
              <w:t>usr</w:t>
            </w:r>
          </w:p>
        </w:tc>
        <w:tc>
          <w:tcPr>
            <w:tcW w:w="1724" w:type="dxa"/>
            <w:shd w:val="clear" w:color="auto" w:fill="auto"/>
            <w:vAlign w:val="center"/>
          </w:tcPr>
          <w:p>
            <w:pPr>
              <w:widowControl/>
              <w:textAlignment w:val="center"/>
              <w:rPr>
                <w:rFonts w:hint="eastAsia" w:ascii="宋体" w:hAnsi="宋体" w:cs="宋体"/>
                <w:szCs w:val="21"/>
              </w:rPr>
            </w:pPr>
            <w:r>
              <w:rPr>
                <w:rFonts w:hint="eastAsia" w:ascii="宋体" w:hAnsi="宋体" w:cs="宋体"/>
                <w:kern w:val="0"/>
                <w:szCs w:val="21"/>
              </w:rPr>
              <w:t>登录用户名</w:t>
            </w:r>
          </w:p>
        </w:tc>
        <w:tc>
          <w:tcPr>
            <w:tcW w:w="1581" w:type="dxa"/>
            <w:shd w:val="clear" w:color="auto" w:fill="auto"/>
            <w:vAlign w:val="center"/>
          </w:tcPr>
          <w:p>
            <w:pPr>
              <w:widowControl/>
              <w:textAlignment w:val="center"/>
              <w:rPr>
                <w:rFonts w:hint="eastAsia" w:ascii="宋体" w:hAnsi="宋体" w:cs="宋体"/>
                <w:szCs w:val="21"/>
              </w:rPr>
            </w:pPr>
            <w:r>
              <w:rPr>
                <w:rFonts w:ascii="宋体" w:hAnsi="宋体" w:cs="宋体"/>
                <w:kern w:val="0"/>
                <w:szCs w:val="21"/>
              </w:rPr>
              <w:t>varchar2(50)</w:t>
            </w:r>
          </w:p>
        </w:tc>
        <w:tc>
          <w:tcPr>
            <w:tcW w:w="681" w:type="dxa"/>
            <w:shd w:val="clear" w:color="auto" w:fill="auto"/>
            <w:vAlign w:val="center"/>
          </w:tcPr>
          <w:p>
            <w:pPr>
              <w:widowControl/>
              <w:textAlignment w:val="top"/>
              <w:rPr>
                <w:rFonts w:hint="eastAsia" w:ascii="宋体" w:hAnsi="宋体" w:cs="宋体"/>
                <w:szCs w:val="21"/>
              </w:rPr>
            </w:pPr>
            <w:r>
              <w:rPr>
                <w:rFonts w:ascii="宋体" w:hAnsi="宋体" w:cs="宋体"/>
                <w:kern w:val="0"/>
                <w:szCs w:val="21"/>
              </w:rPr>
              <w:t>y</w:t>
            </w:r>
          </w:p>
        </w:tc>
        <w:tc>
          <w:tcPr>
            <w:tcW w:w="2399" w:type="dxa"/>
            <w:shd w:val="clear" w:color="auto" w:fill="auto"/>
            <w:vAlign w:val="center"/>
          </w:tcPr>
          <w:p>
            <w:pPr>
              <w:widowControl/>
              <w:tabs>
                <w:tab w:val="left" w:pos="1158"/>
              </w:tabs>
              <w:autoSpaceDE w:val="0"/>
              <w:autoSpaceDN w:val="0"/>
              <w:rPr>
                <w:rFonts w:hint="eastAsia" w:ascii="宋体" w:hAnsi="宋体"/>
              </w:rPr>
            </w:pPr>
            <w:r>
              <w:rPr>
                <w:rFonts w:hint="eastAsia" w:ascii="宋体" w:hAnsi="宋体"/>
              </w:rPr>
              <w:t>机构授权码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textAlignment w:val="center"/>
              <w:rPr>
                <w:rFonts w:hint="eastAsia" w:ascii="宋体" w:hAnsi="宋体" w:cs="宋体"/>
                <w:szCs w:val="21"/>
              </w:rPr>
            </w:pPr>
            <w:r>
              <w:rPr>
                <w:rFonts w:ascii="宋体" w:hAnsi="宋体" w:cs="宋体"/>
                <w:kern w:val="0"/>
                <w:szCs w:val="21"/>
              </w:rPr>
              <w:t>pwd</w:t>
            </w:r>
          </w:p>
        </w:tc>
        <w:tc>
          <w:tcPr>
            <w:tcW w:w="1724" w:type="dxa"/>
            <w:shd w:val="clear" w:color="auto" w:fill="auto"/>
            <w:vAlign w:val="center"/>
          </w:tcPr>
          <w:p>
            <w:pPr>
              <w:widowControl/>
              <w:textAlignment w:val="center"/>
              <w:rPr>
                <w:rFonts w:hint="eastAsia" w:ascii="宋体" w:hAnsi="宋体" w:cs="宋体"/>
                <w:szCs w:val="21"/>
              </w:rPr>
            </w:pPr>
            <w:r>
              <w:rPr>
                <w:rFonts w:hint="eastAsia" w:ascii="宋体" w:hAnsi="宋体" w:cs="宋体"/>
                <w:kern w:val="0"/>
                <w:szCs w:val="21"/>
              </w:rPr>
              <w:t>密码</w:t>
            </w:r>
          </w:p>
        </w:tc>
        <w:tc>
          <w:tcPr>
            <w:tcW w:w="1581" w:type="dxa"/>
            <w:shd w:val="clear" w:color="auto" w:fill="auto"/>
            <w:vAlign w:val="center"/>
          </w:tcPr>
          <w:p>
            <w:pPr>
              <w:widowControl/>
              <w:textAlignment w:val="center"/>
              <w:rPr>
                <w:rFonts w:hint="eastAsia" w:ascii="宋体" w:hAnsi="宋体" w:cs="宋体"/>
                <w:szCs w:val="21"/>
              </w:rPr>
            </w:pPr>
            <w:r>
              <w:rPr>
                <w:rFonts w:ascii="宋体" w:hAnsi="宋体" w:cs="宋体"/>
                <w:kern w:val="0"/>
                <w:szCs w:val="21"/>
              </w:rPr>
              <w:t>varchar2(32)</w:t>
            </w:r>
          </w:p>
        </w:tc>
        <w:tc>
          <w:tcPr>
            <w:tcW w:w="681" w:type="dxa"/>
            <w:shd w:val="clear" w:color="auto" w:fill="auto"/>
            <w:vAlign w:val="center"/>
          </w:tcPr>
          <w:p>
            <w:pPr>
              <w:widowControl/>
              <w:textAlignment w:val="top"/>
              <w:rPr>
                <w:rFonts w:hint="eastAsia" w:ascii="宋体" w:hAnsi="宋体" w:cs="宋体"/>
                <w:szCs w:val="21"/>
              </w:rPr>
            </w:pPr>
            <w:r>
              <w:rPr>
                <w:rFonts w:ascii="宋体" w:hAnsi="宋体" w:cs="宋体"/>
                <w:kern w:val="0"/>
                <w:szCs w:val="21"/>
              </w:rPr>
              <w:t>y</w:t>
            </w:r>
          </w:p>
        </w:tc>
        <w:tc>
          <w:tcPr>
            <w:tcW w:w="2399" w:type="dxa"/>
            <w:shd w:val="clear" w:color="auto" w:fill="auto"/>
            <w:vAlign w:val="center"/>
          </w:tcPr>
          <w:p>
            <w:pPr>
              <w:widowControl/>
              <w:tabs>
                <w:tab w:val="left" w:pos="1158"/>
              </w:tabs>
              <w:autoSpaceDE w:val="0"/>
              <w:autoSpaceDN w:val="0"/>
              <w:rPr>
                <w:rFonts w:hint="eastAsia" w:ascii="宋体" w:hAnsi="宋体"/>
              </w:rPr>
            </w:pPr>
            <w:r>
              <w:rPr>
                <w:rFonts w:hint="eastAsia" w:ascii="宋体" w:hAnsi="宋体"/>
              </w:rPr>
              <w:t>机构授权验证码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textAlignment w:val="center"/>
              <w:rPr>
                <w:rFonts w:hint="eastAsia" w:ascii="宋体" w:hAnsi="宋体" w:cs="宋体"/>
                <w:kern w:val="0"/>
                <w:szCs w:val="21"/>
              </w:rPr>
            </w:pPr>
            <w:r>
              <w:rPr>
                <w:rFonts w:ascii="宋体" w:hAnsi="宋体"/>
                <w:szCs w:val="21"/>
              </w:rPr>
              <w:t>itemcoun</w:t>
            </w:r>
            <w:r>
              <w:rPr>
                <w:rFonts w:hint="eastAsia" w:ascii="宋体" w:hAnsi="宋体"/>
                <w:szCs w:val="21"/>
              </w:rPr>
              <w:t>t</w:t>
            </w:r>
          </w:p>
        </w:tc>
        <w:tc>
          <w:tcPr>
            <w:tcW w:w="1724" w:type="dxa"/>
            <w:shd w:val="clear" w:color="auto" w:fill="auto"/>
            <w:vAlign w:val="center"/>
          </w:tcPr>
          <w:p>
            <w:pPr>
              <w:widowControl/>
              <w:textAlignment w:val="center"/>
              <w:rPr>
                <w:rFonts w:hint="eastAsia" w:ascii="宋体" w:hAnsi="宋体" w:cs="宋体"/>
                <w:kern w:val="0"/>
                <w:szCs w:val="21"/>
              </w:rPr>
            </w:pPr>
            <w:r>
              <w:rPr>
                <w:rFonts w:hint="eastAsia" w:ascii="宋体" w:hAnsi="宋体" w:cs="宋体"/>
                <w:kern w:val="0"/>
                <w:szCs w:val="21"/>
              </w:rPr>
              <w:t>记录数</w:t>
            </w:r>
          </w:p>
        </w:tc>
        <w:tc>
          <w:tcPr>
            <w:tcW w:w="1581" w:type="dxa"/>
            <w:shd w:val="clear" w:color="auto" w:fill="auto"/>
            <w:vAlign w:val="center"/>
          </w:tcPr>
          <w:p>
            <w:pPr>
              <w:widowControl/>
              <w:textAlignment w:val="center"/>
              <w:rPr>
                <w:rFonts w:ascii="宋体" w:hAnsi="宋体" w:cs="宋体"/>
                <w:kern w:val="0"/>
                <w:szCs w:val="21"/>
              </w:rPr>
            </w:pPr>
            <w:r>
              <w:rPr>
                <w:rFonts w:ascii="宋体" w:hAnsi="宋体"/>
                <w:szCs w:val="21"/>
              </w:rPr>
              <w:t>number(4)</w:t>
            </w:r>
          </w:p>
        </w:tc>
        <w:tc>
          <w:tcPr>
            <w:tcW w:w="681" w:type="dxa"/>
            <w:shd w:val="clear" w:color="auto" w:fill="auto"/>
            <w:vAlign w:val="center"/>
          </w:tcPr>
          <w:p>
            <w:pPr>
              <w:widowControl/>
              <w:textAlignment w:val="top"/>
              <w:rPr>
                <w:rFonts w:hint="eastAsia" w:ascii="宋体" w:hAnsi="宋体" w:cs="宋体"/>
                <w:kern w:val="0"/>
                <w:szCs w:val="21"/>
              </w:rPr>
            </w:pPr>
            <w:r>
              <w:rPr>
                <w:rFonts w:ascii="宋体" w:hAnsi="宋体" w:cs="宋体"/>
                <w:kern w:val="0"/>
                <w:szCs w:val="21"/>
              </w:rPr>
              <w:t>y</w:t>
            </w:r>
          </w:p>
        </w:tc>
        <w:tc>
          <w:tcPr>
            <w:tcW w:w="2399" w:type="dxa"/>
            <w:shd w:val="clear" w:color="auto" w:fill="auto"/>
            <w:vAlign w:val="center"/>
          </w:tcPr>
          <w:p>
            <w:pPr>
              <w:widowControl/>
              <w:tabs>
                <w:tab w:val="left" w:pos="1158"/>
              </w:tabs>
              <w:autoSpaceDE w:val="0"/>
              <w:autoSpaceDN w:val="0"/>
              <w:rPr>
                <w:rFonts w:hint="eastAsia" w:ascii="宋体" w:hAnsi="宋体"/>
              </w:rPr>
            </w:pPr>
            <w:r>
              <w:rPr>
                <w:rFonts w:hint="eastAsia" w:ascii="宋体" w:hAnsi="宋体"/>
              </w:rPr>
              <w:t>单次上传记录数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0" w:type="dxa"/>
            <w:gridSpan w:val="6"/>
            <w:shd w:val="clear" w:color="auto" w:fill="D9D9D9"/>
          </w:tcPr>
          <w:p>
            <w:pPr>
              <w:widowControl/>
              <w:tabs>
                <w:tab w:val="left" w:pos="1158"/>
              </w:tabs>
              <w:autoSpaceDE w:val="0"/>
              <w:autoSpaceDN w:val="0"/>
              <w:jc w:val="center"/>
              <w:rPr>
                <w:rFonts w:hint="eastAsia" w:ascii="宋体" w:hAnsi="宋体"/>
              </w:rPr>
            </w:pPr>
            <w:r>
              <w:rPr>
                <w:rFonts w:hint="eastAsia" w:ascii="宋体" w:hAnsi="宋体" w:cs="宋体"/>
                <w:kern w:val="0"/>
                <w:szCs w:val="21"/>
              </w:rPr>
              <w:t>电子发票明细</w:t>
            </w:r>
            <w:r>
              <w:rPr>
                <w:rFonts w:ascii="宋体" w:hAnsi="宋体" w:cs="宋体"/>
                <w:kern w:val="0"/>
                <w:szCs w:val="21"/>
              </w:rPr>
              <w:t>&lt;</w:t>
            </w:r>
            <w:r>
              <w:rPr>
                <w:rFonts w:hint="eastAsia" w:ascii="宋体" w:hAnsi="宋体" w:cs="宋体"/>
                <w:kern w:val="0"/>
                <w:szCs w:val="21"/>
              </w:rPr>
              <w:t>d</w:t>
            </w:r>
            <w:r>
              <w:rPr>
                <w:rFonts w:ascii="宋体" w:hAnsi="宋体" w:cs="宋体"/>
                <w:kern w:val="0"/>
                <w:szCs w:val="21"/>
              </w:rPr>
              <w:t>xfplist&gt;</w:t>
            </w:r>
            <w:r>
              <w:rPr>
                <w:rFonts w:hint="eastAsia" w:ascii="宋体" w:hAnsi="宋体" w:cs="宋体"/>
                <w:kern w:val="0"/>
                <w:szCs w:val="21"/>
              </w:rPr>
              <w:t>开始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jc w:val="left"/>
              <w:textAlignment w:val="center"/>
              <w:rPr>
                <w:rFonts w:ascii="宋体" w:hAnsi="宋体" w:cs="宋体"/>
                <w:kern w:val="0"/>
                <w:szCs w:val="21"/>
              </w:rPr>
            </w:pPr>
            <w:r>
              <w:rPr>
                <w:rFonts w:ascii="宋体" w:hAnsi="宋体" w:cs="宋体"/>
                <w:kern w:val="0"/>
                <w:szCs w:val="21"/>
              </w:rPr>
              <w:t>aka078</w:t>
            </w:r>
          </w:p>
        </w:tc>
        <w:tc>
          <w:tcPr>
            <w:tcW w:w="1724" w:type="dxa"/>
            <w:shd w:val="clear" w:color="auto" w:fill="auto"/>
            <w:vAlign w:val="center"/>
          </w:tcPr>
          <w:p>
            <w:pPr>
              <w:widowControl/>
              <w:jc w:val="left"/>
              <w:textAlignment w:val="center"/>
              <w:rPr>
                <w:rFonts w:ascii="宋体" w:hAnsi="宋体" w:cs="宋体"/>
                <w:kern w:val="0"/>
                <w:szCs w:val="21"/>
              </w:rPr>
            </w:pPr>
            <w:r>
              <w:rPr>
                <w:rFonts w:hint="eastAsia" w:ascii="宋体" w:hAnsi="宋体" w:cs="宋体"/>
                <w:kern w:val="0"/>
                <w:szCs w:val="21"/>
              </w:rPr>
              <w:t>医疗就诊方式</w:t>
            </w:r>
          </w:p>
        </w:tc>
        <w:tc>
          <w:tcPr>
            <w:tcW w:w="1581" w:type="dxa"/>
            <w:shd w:val="clear" w:color="auto" w:fill="auto"/>
            <w:vAlign w:val="center"/>
          </w:tcPr>
          <w:p>
            <w:pPr>
              <w:widowControl/>
              <w:jc w:val="left"/>
              <w:textAlignment w:val="center"/>
              <w:rPr>
                <w:rFonts w:hint="eastAsia" w:ascii="宋体" w:hAnsi="宋体" w:cs="宋体"/>
                <w:kern w:val="0"/>
                <w:szCs w:val="21"/>
              </w:rPr>
            </w:pPr>
            <w:r>
              <w:rPr>
                <w:rFonts w:ascii="宋体" w:hAnsi="宋体" w:cs="宋体"/>
                <w:kern w:val="0"/>
                <w:szCs w:val="21"/>
              </w:rPr>
              <w:t>varchar2(3)</w:t>
            </w:r>
          </w:p>
        </w:tc>
        <w:tc>
          <w:tcPr>
            <w:tcW w:w="681" w:type="dxa"/>
            <w:shd w:val="clear" w:color="auto" w:fill="auto"/>
          </w:tcPr>
          <w:p>
            <w:pPr>
              <w:widowControl/>
              <w:textAlignment w:val="top"/>
              <w:rPr>
                <w:rFonts w:hint="eastAsia" w:ascii="宋体" w:hAnsi="宋体" w:cs="宋体"/>
                <w:kern w:val="0"/>
                <w:szCs w:val="21"/>
              </w:rPr>
            </w:pPr>
            <w:r>
              <w:rPr>
                <w:rFonts w:ascii="宋体" w:hAnsi="宋体" w:cs="宋体"/>
                <w:kern w:val="0"/>
                <w:szCs w:val="21"/>
              </w:rPr>
              <w:t>y</w:t>
            </w:r>
          </w:p>
        </w:tc>
        <w:tc>
          <w:tcPr>
            <w:tcW w:w="2399" w:type="dxa"/>
            <w:shd w:val="clear" w:color="auto" w:fill="auto"/>
            <w:vAlign w:val="bottom"/>
          </w:tcPr>
          <w:p>
            <w:pPr>
              <w:widowControl/>
              <w:textAlignment w:val="bottom"/>
              <w:rPr>
                <w:rFonts w:hint="eastAsia" w:ascii="宋体" w:hAnsi="宋体" w:cs="宋体"/>
                <w:kern w:val="0"/>
                <w:szCs w:val="21"/>
              </w:rPr>
            </w:pPr>
            <w:r>
              <w:rPr>
                <w:rFonts w:hint="eastAsia" w:ascii="宋体" w:hAnsi="宋体" w:cs="宋体"/>
                <w:kern w:val="0"/>
                <w:szCs w:val="21"/>
              </w:rPr>
              <w:t>参见编码附件</w:t>
            </w:r>
            <w:r>
              <w:rPr>
                <w:rFonts w:ascii="宋体" w:hAnsi="宋体" w:cs="宋体"/>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textAlignment w:val="center"/>
              <w:rPr>
                <w:rFonts w:hint="eastAsia" w:ascii="宋体" w:hAnsi="宋体" w:cs="宋体"/>
                <w:kern w:val="0"/>
                <w:szCs w:val="21"/>
              </w:rPr>
            </w:pPr>
            <w:r>
              <w:rPr>
                <w:rFonts w:hint="eastAsia" w:ascii="宋体" w:hAnsi="宋体" w:cs="宋体"/>
                <w:kern w:val="0"/>
                <w:szCs w:val="21"/>
              </w:rPr>
              <w:t>E</w:t>
            </w:r>
            <w:r>
              <w:rPr>
                <w:rFonts w:ascii="宋体" w:hAnsi="宋体" w:cs="宋体"/>
                <w:kern w:val="0"/>
                <w:szCs w:val="21"/>
              </w:rPr>
              <w:t>lnvoice</w:t>
            </w:r>
            <w:r>
              <w:rPr>
                <w:rFonts w:hint="eastAsia" w:ascii="宋体" w:hAnsi="宋体" w:cs="宋体"/>
                <w:kern w:val="0"/>
                <w:szCs w:val="21"/>
              </w:rPr>
              <w:t>T</w:t>
            </w:r>
            <w:r>
              <w:rPr>
                <w:rFonts w:ascii="宋体" w:hAnsi="宋体" w:cs="宋体"/>
                <w:kern w:val="0"/>
                <w:szCs w:val="21"/>
              </w:rPr>
              <w:t>ype</w:t>
            </w:r>
          </w:p>
        </w:tc>
        <w:tc>
          <w:tcPr>
            <w:tcW w:w="1724" w:type="dxa"/>
            <w:shd w:val="clear" w:color="auto" w:fill="auto"/>
            <w:vAlign w:val="center"/>
          </w:tcPr>
          <w:p>
            <w:pPr>
              <w:widowControl/>
              <w:textAlignment w:val="center"/>
              <w:rPr>
                <w:rFonts w:hint="eastAsia" w:ascii="宋体" w:hAnsi="宋体" w:cs="宋体"/>
                <w:kern w:val="0"/>
                <w:szCs w:val="21"/>
              </w:rPr>
            </w:pPr>
            <w:r>
              <w:rPr>
                <w:rFonts w:hint="eastAsia" w:ascii="宋体" w:hAnsi="宋体" w:cs="宋体"/>
                <w:kern w:val="0"/>
                <w:szCs w:val="21"/>
              </w:rPr>
              <w:t>电子票据分类</w:t>
            </w:r>
          </w:p>
        </w:tc>
        <w:tc>
          <w:tcPr>
            <w:tcW w:w="1581" w:type="dxa"/>
            <w:shd w:val="clear" w:color="auto" w:fill="auto"/>
            <w:vAlign w:val="center"/>
          </w:tcPr>
          <w:p>
            <w:pPr>
              <w:widowControl/>
              <w:textAlignment w:val="center"/>
              <w:rPr>
                <w:rFonts w:ascii="宋体" w:hAnsi="宋体" w:cs="宋体"/>
                <w:kern w:val="0"/>
                <w:szCs w:val="21"/>
              </w:rPr>
            </w:pPr>
            <w:r>
              <w:rPr>
                <w:rFonts w:ascii="宋体" w:hAnsi="宋体" w:cs="宋体"/>
                <w:kern w:val="0"/>
                <w:szCs w:val="21"/>
              </w:rPr>
              <w:t>varchar2(3)</w:t>
            </w:r>
          </w:p>
        </w:tc>
        <w:tc>
          <w:tcPr>
            <w:tcW w:w="681" w:type="dxa"/>
            <w:shd w:val="clear" w:color="auto" w:fill="auto"/>
            <w:vAlign w:val="center"/>
          </w:tcPr>
          <w:p>
            <w:pPr>
              <w:widowControl/>
              <w:textAlignment w:val="top"/>
              <w:rPr>
                <w:rFonts w:hint="eastAsia" w:ascii="宋体" w:hAnsi="宋体" w:cs="宋体"/>
                <w:kern w:val="0"/>
                <w:szCs w:val="21"/>
              </w:rPr>
            </w:pPr>
            <w:r>
              <w:rPr>
                <w:rFonts w:hint="eastAsia" w:ascii="宋体" w:hAnsi="宋体" w:cs="宋体"/>
                <w:kern w:val="0"/>
                <w:szCs w:val="21"/>
              </w:rPr>
              <w:t>y</w:t>
            </w:r>
          </w:p>
        </w:tc>
        <w:tc>
          <w:tcPr>
            <w:tcW w:w="2399" w:type="dxa"/>
            <w:shd w:val="clear" w:color="auto" w:fill="auto"/>
            <w:vAlign w:val="center"/>
          </w:tcPr>
          <w:p>
            <w:pPr>
              <w:widowControl/>
              <w:tabs>
                <w:tab w:val="left" w:pos="1158"/>
              </w:tabs>
              <w:autoSpaceDE w:val="0"/>
              <w:autoSpaceDN w:val="0"/>
              <w:rPr>
                <w:rFonts w:hint="eastAsia" w:ascii="宋体" w:hAnsi="宋体"/>
              </w:rPr>
            </w:pPr>
            <w:r>
              <w:rPr>
                <w:rFonts w:hint="eastAsia" w:ascii="宋体" w:hAnsi="宋体"/>
              </w:rPr>
              <w:t>0</w:t>
            </w:r>
            <w:r>
              <w:rPr>
                <w:rFonts w:ascii="宋体" w:hAnsi="宋体"/>
              </w:rPr>
              <w:t>1</w:t>
            </w:r>
            <w:r>
              <w:rPr>
                <w:rFonts w:hint="eastAsia" w:ascii="宋体" w:hAnsi="宋体"/>
              </w:rPr>
              <w:t xml:space="preserve">：入帐 </w:t>
            </w:r>
            <w:r>
              <w:rPr>
                <w:rFonts w:ascii="宋体" w:hAnsi="宋体"/>
              </w:rPr>
              <w:t>02</w:t>
            </w:r>
            <w:r>
              <w:rPr>
                <w:rFonts w:hint="eastAsia" w:ascii="宋体" w:hAnsi="宋体"/>
              </w:rPr>
              <w:t>：入帐撤销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jc w:val="left"/>
              <w:textAlignment w:val="center"/>
              <w:rPr>
                <w:rFonts w:hint="eastAsia" w:ascii="宋体" w:hAnsi="宋体" w:cs="宋体"/>
                <w:kern w:val="0"/>
                <w:szCs w:val="21"/>
              </w:rPr>
            </w:pPr>
            <w:r>
              <w:rPr>
                <w:rFonts w:ascii="宋体" w:hAnsi="宋体" w:cs="宋体"/>
                <w:kern w:val="0"/>
                <w:szCs w:val="21"/>
              </w:rPr>
              <w:t>aae072</w:t>
            </w:r>
          </w:p>
        </w:tc>
        <w:tc>
          <w:tcPr>
            <w:tcW w:w="1724"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医保收费流水号（医保退费流水号）</w:t>
            </w:r>
          </w:p>
        </w:tc>
        <w:tc>
          <w:tcPr>
            <w:tcW w:w="1581" w:type="dxa"/>
            <w:shd w:val="clear" w:color="auto" w:fill="auto"/>
            <w:vAlign w:val="center"/>
          </w:tcPr>
          <w:p>
            <w:pPr>
              <w:widowControl/>
              <w:jc w:val="left"/>
              <w:textAlignment w:val="center"/>
              <w:rPr>
                <w:rFonts w:ascii="宋体" w:hAnsi="宋体" w:cs="宋体"/>
                <w:kern w:val="0"/>
                <w:szCs w:val="21"/>
              </w:rPr>
            </w:pPr>
            <w:r>
              <w:rPr>
                <w:rFonts w:ascii="宋体" w:hAnsi="宋体" w:cs="宋体"/>
                <w:kern w:val="0"/>
                <w:szCs w:val="21"/>
              </w:rPr>
              <w:t>varchar2(20)</w:t>
            </w:r>
          </w:p>
        </w:tc>
        <w:tc>
          <w:tcPr>
            <w:tcW w:w="681"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y</w:t>
            </w:r>
          </w:p>
        </w:tc>
        <w:tc>
          <w:tcPr>
            <w:tcW w:w="2399"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电子票据入帐时（【电子票据分类】=</w:t>
            </w:r>
            <w:r>
              <w:rPr>
                <w:rFonts w:ascii="宋体" w:hAnsi="宋体" w:cs="宋体"/>
                <w:kern w:val="0"/>
                <w:szCs w:val="21"/>
              </w:rPr>
              <w:t>01</w:t>
            </w:r>
            <w:r>
              <w:rPr>
                <w:rFonts w:hint="eastAsia" w:ascii="宋体" w:hAnsi="宋体" w:cs="宋体"/>
                <w:kern w:val="0"/>
                <w:szCs w:val="21"/>
              </w:rPr>
              <w:t>），上传“通用收费”返回的【</w:t>
            </w:r>
            <w:r>
              <w:rPr>
                <w:rFonts w:ascii="宋体" w:hAnsi="宋体" w:cs="宋体"/>
                <w:kern w:val="0"/>
                <w:szCs w:val="21"/>
              </w:rPr>
              <w:t>aae072</w:t>
            </w:r>
            <w:r>
              <w:rPr>
                <w:rFonts w:hint="eastAsia" w:ascii="宋体" w:hAnsi="宋体" w:cs="宋体"/>
                <w:kern w:val="0"/>
                <w:szCs w:val="21"/>
              </w:rPr>
              <w:t>医保流水号】；电子票据入帐撤销时（【电子票据分类】=</w:t>
            </w:r>
            <w:r>
              <w:rPr>
                <w:rFonts w:ascii="宋体" w:hAnsi="宋体" w:cs="宋体"/>
                <w:kern w:val="0"/>
                <w:szCs w:val="21"/>
              </w:rPr>
              <w:t>02</w:t>
            </w:r>
            <w:r>
              <w:rPr>
                <w:rFonts w:hint="eastAsia" w:ascii="宋体" w:hAnsi="宋体" w:cs="宋体"/>
                <w:kern w:val="0"/>
                <w:szCs w:val="21"/>
              </w:rPr>
              <w:t>），上传“通用退费”返回的【</w:t>
            </w:r>
            <w:r>
              <w:rPr>
                <w:rFonts w:ascii="宋体" w:hAnsi="宋体" w:cs="宋体"/>
                <w:kern w:val="0"/>
                <w:szCs w:val="21"/>
              </w:rPr>
              <w:t>aae072</w:t>
            </w:r>
            <w:r>
              <w:rPr>
                <w:rFonts w:hint="eastAsia" w:ascii="宋体" w:hAnsi="宋体" w:cs="宋体"/>
                <w:kern w:val="0"/>
                <w:szCs w:val="21"/>
              </w:rPr>
              <w:t>医保退费流水号】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textAlignment w:val="center"/>
              <w:rPr>
                <w:rFonts w:hint="eastAsia" w:ascii="宋体" w:hAnsi="宋体" w:cs="宋体"/>
                <w:kern w:val="0"/>
                <w:szCs w:val="21"/>
              </w:rPr>
            </w:pPr>
            <w:r>
              <w:rPr>
                <w:rFonts w:hint="eastAsia" w:ascii="宋体" w:hAnsi="宋体" w:cs="宋体"/>
                <w:kern w:val="0"/>
                <w:szCs w:val="21"/>
              </w:rPr>
              <w:t>E</w:t>
            </w:r>
            <w:r>
              <w:rPr>
                <w:rFonts w:ascii="宋体" w:hAnsi="宋体" w:cs="宋体"/>
                <w:kern w:val="0"/>
                <w:szCs w:val="21"/>
              </w:rPr>
              <w:t>lnvoiceCode</w:t>
            </w:r>
          </w:p>
        </w:tc>
        <w:tc>
          <w:tcPr>
            <w:tcW w:w="1724" w:type="dxa"/>
            <w:shd w:val="clear" w:color="auto" w:fill="auto"/>
            <w:vAlign w:val="center"/>
          </w:tcPr>
          <w:p>
            <w:pPr>
              <w:widowControl/>
              <w:textAlignment w:val="center"/>
              <w:rPr>
                <w:rFonts w:hint="eastAsia" w:ascii="宋体" w:hAnsi="宋体" w:cs="宋体"/>
                <w:kern w:val="0"/>
                <w:szCs w:val="21"/>
              </w:rPr>
            </w:pPr>
            <w:r>
              <w:rPr>
                <w:rFonts w:hint="eastAsia" w:ascii="宋体" w:hAnsi="宋体" w:cs="宋体"/>
                <w:kern w:val="0"/>
                <w:szCs w:val="21"/>
              </w:rPr>
              <w:t>电子票据代码</w:t>
            </w:r>
          </w:p>
        </w:tc>
        <w:tc>
          <w:tcPr>
            <w:tcW w:w="1581" w:type="dxa"/>
            <w:shd w:val="clear" w:color="auto" w:fill="auto"/>
            <w:vAlign w:val="center"/>
          </w:tcPr>
          <w:p>
            <w:pPr>
              <w:widowControl/>
              <w:textAlignment w:val="center"/>
              <w:rPr>
                <w:rFonts w:hint="eastAsia" w:ascii="宋体" w:hAnsi="宋体" w:cs="宋体"/>
                <w:kern w:val="0"/>
                <w:szCs w:val="21"/>
              </w:rPr>
            </w:pPr>
            <w:r>
              <w:rPr>
                <w:rFonts w:ascii="宋体" w:hAnsi="宋体" w:cs="宋体"/>
                <w:kern w:val="0"/>
                <w:szCs w:val="21"/>
              </w:rPr>
              <w:t>number(10)</w:t>
            </w:r>
          </w:p>
        </w:tc>
        <w:tc>
          <w:tcPr>
            <w:tcW w:w="681" w:type="dxa"/>
            <w:shd w:val="clear" w:color="auto" w:fill="auto"/>
            <w:vAlign w:val="center"/>
          </w:tcPr>
          <w:p>
            <w:pPr>
              <w:widowControl/>
              <w:textAlignment w:val="top"/>
              <w:rPr>
                <w:rFonts w:hint="eastAsia" w:ascii="宋体" w:hAnsi="宋体" w:cs="宋体"/>
                <w:kern w:val="0"/>
                <w:szCs w:val="21"/>
              </w:rPr>
            </w:pPr>
            <w:r>
              <w:rPr>
                <w:rFonts w:ascii="宋体" w:hAnsi="宋体" w:cs="宋体"/>
                <w:kern w:val="0"/>
                <w:szCs w:val="21"/>
              </w:rPr>
              <w:t>Y</w:t>
            </w:r>
          </w:p>
        </w:tc>
        <w:tc>
          <w:tcPr>
            <w:tcW w:w="2399" w:type="dxa"/>
            <w:shd w:val="clear" w:color="auto" w:fill="auto"/>
            <w:vAlign w:val="center"/>
          </w:tcPr>
          <w:p>
            <w:pPr>
              <w:widowControl/>
              <w:textAlignment w:val="bottom"/>
              <w:rPr>
                <w:rFonts w:hint="eastAsia" w:ascii="宋体" w:hAnsi="宋体" w:cs="宋体"/>
                <w:kern w:val="0"/>
                <w:szCs w:val="21"/>
              </w:rPr>
            </w:pPr>
            <w:r>
              <w:rPr>
                <w:rFonts w:hint="eastAsia" w:ascii="宋体" w:hAnsi="宋体" w:cs="宋体"/>
                <w:kern w:val="0"/>
                <w:szCs w:val="21"/>
              </w:rPr>
              <w:t>电子票据入帐时（【电子票据分类】=</w:t>
            </w:r>
            <w:r>
              <w:rPr>
                <w:rFonts w:ascii="宋体" w:hAnsi="宋体" w:cs="宋体"/>
                <w:kern w:val="0"/>
                <w:szCs w:val="21"/>
              </w:rPr>
              <w:t>01</w:t>
            </w:r>
            <w:r>
              <w:rPr>
                <w:rFonts w:hint="eastAsia" w:ascii="宋体" w:hAnsi="宋体" w:cs="宋体"/>
                <w:kern w:val="0"/>
                <w:szCs w:val="21"/>
              </w:rPr>
              <w:t>），上传正帐电子票据代码；电子票据入帐撤销时（【电子票据分类】=</w:t>
            </w:r>
            <w:r>
              <w:rPr>
                <w:rFonts w:ascii="宋体" w:hAnsi="宋体" w:cs="宋体"/>
                <w:kern w:val="0"/>
                <w:szCs w:val="21"/>
              </w:rPr>
              <w:t>02</w:t>
            </w:r>
            <w:r>
              <w:rPr>
                <w:rFonts w:hint="eastAsia" w:ascii="宋体" w:hAnsi="宋体" w:cs="宋体"/>
                <w:kern w:val="0"/>
                <w:szCs w:val="21"/>
              </w:rPr>
              <w:t>），上传冲红的电子票据代码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E</w:t>
            </w:r>
            <w:r>
              <w:rPr>
                <w:rFonts w:ascii="宋体" w:hAnsi="宋体" w:cs="宋体"/>
                <w:kern w:val="0"/>
                <w:szCs w:val="21"/>
              </w:rPr>
              <w:t>lnvoiceNumber</w:t>
            </w:r>
          </w:p>
        </w:tc>
        <w:tc>
          <w:tcPr>
            <w:tcW w:w="1724"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电子票据号码</w:t>
            </w:r>
          </w:p>
        </w:tc>
        <w:tc>
          <w:tcPr>
            <w:tcW w:w="1581" w:type="dxa"/>
            <w:shd w:val="clear" w:color="auto" w:fill="auto"/>
            <w:vAlign w:val="center"/>
          </w:tcPr>
          <w:p>
            <w:pPr>
              <w:widowControl/>
              <w:jc w:val="left"/>
              <w:textAlignment w:val="center"/>
              <w:rPr>
                <w:rFonts w:hint="eastAsia" w:ascii="宋体" w:hAnsi="宋体" w:cs="宋体"/>
                <w:kern w:val="0"/>
                <w:szCs w:val="21"/>
              </w:rPr>
            </w:pPr>
            <w:r>
              <w:rPr>
                <w:rFonts w:ascii="宋体" w:hAnsi="宋体" w:cs="宋体"/>
                <w:kern w:val="0"/>
                <w:szCs w:val="21"/>
              </w:rPr>
              <w:t>number(10)</w:t>
            </w:r>
          </w:p>
        </w:tc>
        <w:tc>
          <w:tcPr>
            <w:tcW w:w="681" w:type="dxa"/>
            <w:shd w:val="clear" w:color="auto" w:fill="auto"/>
            <w:vAlign w:val="center"/>
          </w:tcPr>
          <w:p>
            <w:pPr>
              <w:spacing w:line="276" w:lineRule="auto"/>
              <w:rPr>
                <w:rFonts w:ascii="宋体" w:hAnsi="宋体" w:cs="宋体"/>
                <w:kern w:val="0"/>
                <w:szCs w:val="21"/>
              </w:rPr>
            </w:pPr>
            <w:r>
              <w:rPr>
                <w:rFonts w:ascii="宋体" w:hAnsi="宋体" w:cs="宋体"/>
                <w:kern w:val="0"/>
                <w:szCs w:val="21"/>
              </w:rPr>
              <w:t>y</w:t>
            </w:r>
          </w:p>
        </w:tc>
        <w:tc>
          <w:tcPr>
            <w:tcW w:w="2399" w:type="dxa"/>
            <w:shd w:val="clear" w:color="auto" w:fill="auto"/>
            <w:vAlign w:val="center"/>
          </w:tcPr>
          <w:p>
            <w:pPr>
              <w:spacing w:line="276" w:lineRule="auto"/>
              <w:rPr>
                <w:rFonts w:ascii="宋体" w:hAnsi="宋体" w:cs="宋体"/>
                <w:kern w:val="0"/>
                <w:szCs w:val="21"/>
              </w:rPr>
            </w:pPr>
            <w:r>
              <w:rPr>
                <w:rFonts w:hint="eastAsia" w:ascii="宋体" w:hAnsi="宋体" w:cs="宋体"/>
                <w:kern w:val="0"/>
                <w:szCs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R</w:t>
            </w:r>
            <w:r>
              <w:rPr>
                <w:rFonts w:ascii="宋体" w:hAnsi="宋体" w:cs="宋体"/>
                <w:kern w:val="0"/>
                <w:szCs w:val="21"/>
              </w:rPr>
              <w:t>andomNumber</w:t>
            </w:r>
          </w:p>
        </w:tc>
        <w:tc>
          <w:tcPr>
            <w:tcW w:w="1724"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校验码</w:t>
            </w:r>
          </w:p>
        </w:tc>
        <w:tc>
          <w:tcPr>
            <w:tcW w:w="1581" w:type="dxa"/>
            <w:shd w:val="clear" w:color="auto" w:fill="auto"/>
            <w:vAlign w:val="center"/>
          </w:tcPr>
          <w:p>
            <w:pPr>
              <w:widowControl/>
              <w:jc w:val="left"/>
              <w:textAlignment w:val="center"/>
              <w:rPr>
                <w:rFonts w:ascii="宋体" w:hAnsi="宋体" w:cs="宋体"/>
                <w:kern w:val="0"/>
                <w:szCs w:val="21"/>
              </w:rPr>
            </w:pPr>
            <w:r>
              <w:rPr>
                <w:rFonts w:ascii="宋体" w:hAnsi="宋体" w:cs="宋体"/>
                <w:kern w:val="0"/>
                <w:szCs w:val="21"/>
              </w:rPr>
              <w:t>varchar2(6)</w:t>
            </w:r>
          </w:p>
        </w:tc>
        <w:tc>
          <w:tcPr>
            <w:tcW w:w="681" w:type="dxa"/>
            <w:shd w:val="clear" w:color="auto" w:fill="auto"/>
            <w:vAlign w:val="center"/>
          </w:tcPr>
          <w:p>
            <w:pPr>
              <w:widowControl/>
              <w:jc w:val="left"/>
              <w:textAlignment w:val="center"/>
              <w:rPr>
                <w:rFonts w:ascii="宋体" w:hAnsi="宋体" w:cs="宋体"/>
                <w:kern w:val="0"/>
                <w:szCs w:val="21"/>
              </w:rPr>
            </w:pPr>
            <w:r>
              <w:rPr>
                <w:rFonts w:ascii="宋体" w:hAnsi="宋体" w:cs="宋体"/>
                <w:kern w:val="0"/>
                <w:szCs w:val="21"/>
              </w:rPr>
              <w:t>y</w:t>
            </w:r>
          </w:p>
        </w:tc>
        <w:tc>
          <w:tcPr>
            <w:tcW w:w="2399" w:type="dxa"/>
            <w:shd w:val="clear" w:color="auto" w:fill="auto"/>
            <w:vAlign w:val="center"/>
          </w:tcPr>
          <w:p>
            <w:pPr>
              <w:widowControl/>
              <w:jc w:val="left"/>
              <w:textAlignment w:val="center"/>
              <w:rPr>
                <w:rFonts w:ascii="宋体" w:hAnsi="宋体" w:cs="宋体"/>
                <w:kern w:val="0"/>
                <w:szCs w:val="21"/>
              </w:rPr>
            </w:pPr>
            <w:r>
              <w:rPr>
                <w:rFonts w:hint="eastAsia" w:ascii="宋体" w:hAnsi="宋体" w:cs="宋体"/>
                <w:kern w:val="0"/>
                <w:szCs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4"/>
              </w:numPr>
              <w:jc w:val="left"/>
              <w:textAlignment w:val="center"/>
              <w:rPr>
                <w:rFonts w:ascii="宋体" w:hAnsi="宋体" w:cs="宋体"/>
                <w:szCs w:val="21"/>
              </w:rPr>
            </w:pPr>
          </w:p>
        </w:tc>
        <w:tc>
          <w:tcPr>
            <w:tcW w:w="1686"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A</w:t>
            </w:r>
            <w:r>
              <w:rPr>
                <w:rFonts w:ascii="宋体" w:hAnsi="宋体" w:cs="宋体"/>
                <w:kern w:val="0"/>
                <w:szCs w:val="21"/>
              </w:rPr>
              <w:t>ccAmount</w:t>
            </w:r>
          </w:p>
        </w:tc>
        <w:tc>
          <w:tcPr>
            <w:tcW w:w="1724"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入帐金额</w:t>
            </w:r>
          </w:p>
        </w:tc>
        <w:tc>
          <w:tcPr>
            <w:tcW w:w="1581" w:type="dxa"/>
            <w:shd w:val="clear" w:color="auto" w:fill="auto"/>
            <w:vAlign w:val="center"/>
          </w:tcPr>
          <w:p>
            <w:pPr>
              <w:widowControl/>
              <w:jc w:val="left"/>
              <w:textAlignment w:val="center"/>
              <w:rPr>
                <w:rFonts w:ascii="宋体" w:hAnsi="宋体" w:cs="宋体"/>
                <w:kern w:val="0"/>
                <w:szCs w:val="21"/>
              </w:rPr>
            </w:pPr>
            <w:r>
              <w:rPr>
                <w:rFonts w:ascii="宋体" w:hAnsi="宋体" w:cs="宋体"/>
                <w:kern w:val="0"/>
                <w:szCs w:val="21"/>
              </w:rPr>
              <w:t>number(12</w:t>
            </w:r>
            <w:r>
              <w:rPr>
                <w:rFonts w:hint="eastAsia" w:ascii="宋体" w:hAnsi="宋体" w:cs="宋体"/>
                <w:kern w:val="0"/>
                <w:szCs w:val="21"/>
              </w:rPr>
              <w:t>,2</w:t>
            </w:r>
            <w:r>
              <w:rPr>
                <w:rFonts w:ascii="宋体" w:hAnsi="宋体" w:cs="宋体"/>
                <w:kern w:val="0"/>
                <w:szCs w:val="21"/>
              </w:rPr>
              <w:t>)</w:t>
            </w:r>
          </w:p>
        </w:tc>
        <w:tc>
          <w:tcPr>
            <w:tcW w:w="681"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y</w:t>
            </w:r>
          </w:p>
        </w:tc>
        <w:tc>
          <w:tcPr>
            <w:tcW w:w="2399"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0" w:type="dxa"/>
            <w:gridSpan w:val="6"/>
            <w:shd w:val="clear" w:color="auto" w:fill="D9D9D9"/>
          </w:tcPr>
          <w:p>
            <w:pPr>
              <w:widowControl/>
              <w:tabs>
                <w:tab w:val="left" w:pos="1158"/>
              </w:tabs>
              <w:autoSpaceDE w:val="0"/>
              <w:autoSpaceDN w:val="0"/>
              <w:jc w:val="center"/>
              <w:rPr>
                <w:rFonts w:hint="eastAsia" w:ascii="宋体" w:hAnsi="宋体"/>
              </w:rPr>
            </w:pPr>
            <w:r>
              <w:rPr>
                <w:rFonts w:hint="eastAsia" w:ascii="宋体" w:hAnsi="宋体" w:cs="宋体"/>
                <w:kern w:val="0"/>
                <w:szCs w:val="21"/>
              </w:rPr>
              <w:t>电子发票明细</w:t>
            </w:r>
            <w:r>
              <w:rPr>
                <w:rFonts w:ascii="宋体" w:hAnsi="宋体" w:cs="宋体"/>
                <w:kern w:val="0"/>
                <w:szCs w:val="21"/>
              </w:rPr>
              <w:t>&lt;</w:t>
            </w:r>
            <w:r>
              <w:rPr>
                <w:rFonts w:hint="eastAsia" w:ascii="宋体" w:hAnsi="宋体" w:cs="宋体"/>
                <w:kern w:val="0"/>
                <w:szCs w:val="21"/>
              </w:rPr>
              <w:t>d</w:t>
            </w:r>
            <w:r>
              <w:rPr>
                <w:rFonts w:ascii="宋体" w:hAnsi="宋体" w:cs="宋体"/>
                <w:kern w:val="0"/>
                <w:szCs w:val="21"/>
              </w:rPr>
              <w:t>xfplist&gt;</w:t>
            </w:r>
            <w:r>
              <w:rPr>
                <w:rFonts w:hint="eastAsia" w:ascii="宋体" w:hAnsi="宋体" w:cs="宋体"/>
                <w:kern w:val="0"/>
                <w:szCs w:val="21"/>
              </w:rPr>
              <w:t>结束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0" w:type="dxa"/>
            <w:gridSpan w:val="6"/>
            <w:shd w:val="clear" w:color="auto" w:fill="808080"/>
          </w:tcPr>
          <w:p>
            <w:pPr>
              <w:spacing w:line="276" w:lineRule="auto"/>
              <w:jc w:val="center"/>
              <w:rPr>
                <w:rFonts w:hint="eastAsia" w:ascii="宋体" w:hAnsi="宋体"/>
                <w:szCs w:val="21"/>
              </w:rPr>
            </w:pPr>
            <w:r>
              <w:rPr>
                <w:rFonts w:hint="eastAsia" w:ascii="宋体" w:hAnsi="宋体" w:cs="宋体"/>
                <w:b/>
                <w:kern w:val="0"/>
                <w:szCs w:val="21"/>
              </w:rPr>
              <w:t>输出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vAlign w:val="center"/>
          </w:tcPr>
          <w:p>
            <w:pPr>
              <w:widowControl/>
              <w:numPr>
                <w:ilvl w:val="0"/>
                <w:numId w:val="5"/>
              </w:numPr>
              <w:jc w:val="left"/>
              <w:textAlignment w:val="center"/>
              <w:rPr>
                <w:rFonts w:hint="eastAsia" w:ascii="宋体" w:hAnsi="宋体" w:cs="宋体"/>
                <w:szCs w:val="21"/>
              </w:rPr>
            </w:pPr>
          </w:p>
        </w:tc>
        <w:tc>
          <w:tcPr>
            <w:tcW w:w="1686" w:type="dxa"/>
            <w:shd w:val="clear" w:color="auto" w:fill="auto"/>
            <w:vAlign w:val="center"/>
          </w:tcPr>
          <w:p>
            <w:pPr>
              <w:widowControl/>
              <w:jc w:val="left"/>
              <w:textAlignment w:val="center"/>
              <w:rPr>
                <w:rFonts w:hint="eastAsia" w:ascii="宋体" w:hAnsi="宋体" w:cs="宋体"/>
                <w:kern w:val="0"/>
                <w:szCs w:val="21"/>
              </w:rPr>
            </w:pPr>
            <w:r>
              <w:rPr>
                <w:rFonts w:ascii="宋体" w:hAnsi="宋体" w:cs="宋体"/>
                <w:kern w:val="0"/>
                <w:szCs w:val="21"/>
              </w:rPr>
              <w:t>flag</w:t>
            </w:r>
          </w:p>
        </w:tc>
        <w:tc>
          <w:tcPr>
            <w:tcW w:w="1724"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操作成功标志</w:t>
            </w:r>
          </w:p>
        </w:tc>
        <w:tc>
          <w:tcPr>
            <w:tcW w:w="1581" w:type="dxa"/>
            <w:shd w:val="clear" w:color="auto" w:fill="auto"/>
            <w:vAlign w:val="center"/>
          </w:tcPr>
          <w:p>
            <w:pPr>
              <w:widowControl/>
              <w:jc w:val="left"/>
              <w:textAlignment w:val="center"/>
              <w:rPr>
                <w:rFonts w:hint="eastAsia" w:ascii="宋体" w:hAnsi="宋体" w:cs="宋体"/>
                <w:kern w:val="0"/>
                <w:szCs w:val="21"/>
              </w:rPr>
            </w:pPr>
            <w:r>
              <w:rPr>
                <w:rFonts w:ascii="宋体" w:hAnsi="宋体" w:cs="宋体"/>
                <w:kern w:val="0"/>
                <w:szCs w:val="21"/>
              </w:rPr>
              <w:t>number(1)</w:t>
            </w:r>
          </w:p>
        </w:tc>
        <w:tc>
          <w:tcPr>
            <w:tcW w:w="681" w:type="dxa"/>
            <w:shd w:val="clear" w:color="auto" w:fill="auto"/>
          </w:tcPr>
          <w:p>
            <w:pPr>
              <w:widowControl/>
              <w:textAlignment w:val="top"/>
              <w:rPr>
                <w:rFonts w:hint="eastAsia" w:ascii="宋体" w:hAnsi="宋体" w:cs="宋体"/>
                <w:kern w:val="0"/>
                <w:szCs w:val="21"/>
              </w:rPr>
            </w:pPr>
            <w:r>
              <w:rPr>
                <w:rFonts w:ascii="宋体" w:hAnsi="宋体" w:cs="宋体"/>
                <w:kern w:val="0"/>
                <w:szCs w:val="21"/>
              </w:rPr>
              <w:t>y</w:t>
            </w:r>
          </w:p>
        </w:tc>
        <w:tc>
          <w:tcPr>
            <w:tcW w:w="2399"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w:t>
            </w:r>
            <w:r>
              <w:rPr>
                <w:rFonts w:ascii="宋体" w:hAnsi="宋体" w:cs="宋体"/>
                <w:kern w:val="0"/>
                <w:szCs w:val="21"/>
              </w:rPr>
              <w:t>0-</w:t>
            </w:r>
            <w:r>
              <w:rPr>
                <w:rFonts w:hint="eastAsia" w:ascii="宋体" w:hAnsi="宋体" w:cs="宋体"/>
                <w:kern w:val="0"/>
                <w:szCs w:val="21"/>
              </w:rPr>
              <w:t>失败</w:t>
            </w:r>
            <w:r>
              <w:rPr>
                <w:rFonts w:ascii="宋体" w:hAnsi="宋体" w:cs="宋体"/>
                <w:kern w:val="0"/>
                <w:szCs w:val="21"/>
              </w:rPr>
              <w:t xml:space="preserve"> 1-</w:t>
            </w:r>
            <w:r>
              <w:rPr>
                <w:rFonts w:hint="eastAsia" w:ascii="宋体" w:hAnsi="宋体" w:cs="宋体"/>
                <w:kern w:val="0"/>
                <w:szCs w:val="21"/>
              </w:rPr>
              <w:t>成功）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9" w:type="dxa"/>
            <w:shd w:val="clear" w:color="auto" w:fill="auto"/>
          </w:tcPr>
          <w:p>
            <w:pPr>
              <w:widowControl/>
              <w:numPr>
                <w:ilvl w:val="0"/>
                <w:numId w:val="5"/>
              </w:numPr>
              <w:jc w:val="left"/>
              <w:textAlignment w:val="center"/>
              <w:rPr>
                <w:rFonts w:hint="eastAsia" w:ascii="宋体" w:hAnsi="宋体" w:cs="宋体"/>
                <w:szCs w:val="21"/>
              </w:rPr>
            </w:pPr>
          </w:p>
        </w:tc>
        <w:tc>
          <w:tcPr>
            <w:tcW w:w="1686" w:type="dxa"/>
            <w:shd w:val="clear" w:color="auto" w:fill="auto"/>
            <w:vAlign w:val="center"/>
          </w:tcPr>
          <w:p>
            <w:pPr>
              <w:widowControl/>
              <w:jc w:val="left"/>
              <w:textAlignment w:val="center"/>
              <w:rPr>
                <w:rFonts w:hint="eastAsia" w:ascii="宋体" w:hAnsi="宋体" w:cs="宋体"/>
                <w:kern w:val="0"/>
                <w:szCs w:val="21"/>
              </w:rPr>
            </w:pPr>
            <w:r>
              <w:rPr>
                <w:rFonts w:ascii="宋体" w:hAnsi="宋体" w:cs="宋体"/>
                <w:kern w:val="0"/>
                <w:szCs w:val="21"/>
              </w:rPr>
              <w:t>cause</w:t>
            </w:r>
          </w:p>
        </w:tc>
        <w:tc>
          <w:tcPr>
            <w:tcW w:w="1724" w:type="dxa"/>
            <w:shd w:val="clear" w:color="auto" w:fill="auto"/>
            <w:vAlign w:val="center"/>
          </w:tcPr>
          <w:p>
            <w:pPr>
              <w:widowControl/>
              <w:jc w:val="left"/>
              <w:textAlignment w:val="center"/>
              <w:rPr>
                <w:rFonts w:hint="eastAsia" w:ascii="宋体" w:hAnsi="宋体" w:cs="宋体"/>
                <w:kern w:val="0"/>
                <w:szCs w:val="21"/>
              </w:rPr>
            </w:pPr>
            <w:r>
              <w:rPr>
                <w:rFonts w:hint="eastAsia" w:ascii="宋体" w:hAnsi="宋体" w:cs="宋体"/>
                <w:kern w:val="0"/>
                <w:szCs w:val="21"/>
              </w:rPr>
              <w:t>失败原因说明</w:t>
            </w:r>
          </w:p>
        </w:tc>
        <w:tc>
          <w:tcPr>
            <w:tcW w:w="1581" w:type="dxa"/>
            <w:shd w:val="clear" w:color="auto" w:fill="auto"/>
            <w:vAlign w:val="center"/>
          </w:tcPr>
          <w:p>
            <w:pPr>
              <w:widowControl/>
              <w:jc w:val="left"/>
              <w:textAlignment w:val="center"/>
              <w:rPr>
                <w:rFonts w:hint="eastAsia" w:ascii="宋体" w:hAnsi="宋体" w:cs="宋体"/>
                <w:kern w:val="0"/>
                <w:szCs w:val="21"/>
              </w:rPr>
            </w:pPr>
            <w:r>
              <w:rPr>
                <w:rFonts w:ascii="宋体" w:hAnsi="宋体" w:cs="宋体"/>
                <w:kern w:val="0"/>
                <w:szCs w:val="21"/>
              </w:rPr>
              <w:t>varchar2(500)</w:t>
            </w:r>
          </w:p>
        </w:tc>
        <w:tc>
          <w:tcPr>
            <w:tcW w:w="681" w:type="dxa"/>
            <w:shd w:val="clear" w:color="auto" w:fill="auto"/>
          </w:tcPr>
          <w:p>
            <w:pPr>
              <w:widowControl/>
              <w:textAlignment w:val="top"/>
              <w:rPr>
                <w:rFonts w:hint="eastAsia" w:ascii="宋体" w:hAnsi="宋体" w:cs="宋体"/>
                <w:kern w:val="0"/>
                <w:szCs w:val="21"/>
              </w:rPr>
            </w:pPr>
            <w:r>
              <w:rPr>
                <w:rFonts w:ascii="宋体" w:hAnsi="宋体" w:cs="宋体"/>
                <w:kern w:val="0"/>
                <w:szCs w:val="21"/>
              </w:rPr>
              <w:t>n</w:t>
            </w:r>
          </w:p>
        </w:tc>
        <w:tc>
          <w:tcPr>
            <w:tcW w:w="2399" w:type="dxa"/>
            <w:shd w:val="clear" w:color="auto" w:fill="auto"/>
            <w:vAlign w:val="bottom"/>
          </w:tcPr>
          <w:p>
            <w:pPr>
              <w:rPr>
                <w:rFonts w:hint="eastAsia" w:ascii="宋体" w:hAnsi="宋体" w:cs="宋体"/>
                <w:kern w:val="0"/>
                <w:szCs w:val="21"/>
              </w:rPr>
            </w:pP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6088D"/>
    <w:multiLevelType w:val="multilevel"/>
    <w:tmpl w:val="11C6088D"/>
    <w:lvl w:ilvl="0" w:tentative="0">
      <w:start w:val="1"/>
      <w:numFmt w:val="decimal"/>
      <w:lvlText w:val="%1"/>
      <w:lvlJc w:val="center"/>
      <w:pPr>
        <w:ind w:left="70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67347A5"/>
    <w:multiLevelType w:val="multilevel"/>
    <w:tmpl w:val="267347A5"/>
    <w:lvl w:ilvl="0" w:tentative="0">
      <w:start w:val="1"/>
      <w:numFmt w:val="bullet"/>
      <w:lvlText w:val=""/>
      <w:lvlJc w:val="left"/>
      <w:pPr>
        <w:ind w:left="844" w:hanging="420"/>
      </w:pPr>
      <w:rPr>
        <w:rFonts w:hint="default" w:ascii="Wingdings" w:hAnsi="Wingdings"/>
      </w:rPr>
    </w:lvl>
    <w:lvl w:ilvl="1" w:tentative="0">
      <w:start w:val="1"/>
      <w:numFmt w:val="bullet"/>
      <w:lvlText w:val=""/>
      <w:lvlJc w:val="left"/>
      <w:pPr>
        <w:ind w:left="1264" w:hanging="420"/>
      </w:pPr>
      <w:rPr>
        <w:rFonts w:hint="default" w:ascii="Wingdings" w:hAnsi="Wingdings"/>
      </w:rPr>
    </w:lvl>
    <w:lvl w:ilvl="2" w:tentative="0">
      <w:start w:val="1"/>
      <w:numFmt w:val="bullet"/>
      <w:lvlText w:val=""/>
      <w:lvlJc w:val="left"/>
      <w:pPr>
        <w:ind w:left="1684" w:hanging="420"/>
      </w:pPr>
      <w:rPr>
        <w:rFonts w:hint="default" w:ascii="Wingdings" w:hAnsi="Wingdings"/>
      </w:rPr>
    </w:lvl>
    <w:lvl w:ilvl="3" w:tentative="0">
      <w:start w:val="1"/>
      <w:numFmt w:val="bullet"/>
      <w:lvlText w:val=""/>
      <w:lvlJc w:val="left"/>
      <w:pPr>
        <w:ind w:left="2104" w:hanging="420"/>
      </w:pPr>
      <w:rPr>
        <w:rFonts w:hint="default" w:ascii="Wingdings" w:hAnsi="Wingdings"/>
      </w:rPr>
    </w:lvl>
    <w:lvl w:ilvl="4" w:tentative="0">
      <w:start w:val="1"/>
      <w:numFmt w:val="bullet"/>
      <w:lvlText w:val=""/>
      <w:lvlJc w:val="left"/>
      <w:pPr>
        <w:ind w:left="2524" w:hanging="420"/>
      </w:pPr>
      <w:rPr>
        <w:rFonts w:hint="default" w:ascii="Wingdings" w:hAnsi="Wingdings"/>
      </w:rPr>
    </w:lvl>
    <w:lvl w:ilvl="5" w:tentative="0">
      <w:start w:val="1"/>
      <w:numFmt w:val="bullet"/>
      <w:lvlText w:val=""/>
      <w:lvlJc w:val="left"/>
      <w:pPr>
        <w:ind w:left="2944" w:hanging="420"/>
      </w:pPr>
      <w:rPr>
        <w:rFonts w:hint="default" w:ascii="Wingdings" w:hAnsi="Wingdings"/>
      </w:rPr>
    </w:lvl>
    <w:lvl w:ilvl="6" w:tentative="0">
      <w:start w:val="1"/>
      <w:numFmt w:val="bullet"/>
      <w:lvlText w:val=""/>
      <w:lvlJc w:val="left"/>
      <w:pPr>
        <w:ind w:left="3364" w:hanging="420"/>
      </w:pPr>
      <w:rPr>
        <w:rFonts w:hint="default" w:ascii="Wingdings" w:hAnsi="Wingdings"/>
      </w:rPr>
    </w:lvl>
    <w:lvl w:ilvl="7" w:tentative="0">
      <w:start w:val="1"/>
      <w:numFmt w:val="bullet"/>
      <w:lvlText w:val=""/>
      <w:lvlJc w:val="left"/>
      <w:pPr>
        <w:ind w:left="3784" w:hanging="420"/>
      </w:pPr>
      <w:rPr>
        <w:rFonts w:hint="default" w:ascii="Wingdings" w:hAnsi="Wingdings"/>
      </w:rPr>
    </w:lvl>
    <w:lvl w:ilvl="8" w:tentative="0">
      <w:start w:val="1"/>
      <w:numFmt w:val="bullet"/>
      <w:lvlText w:val=""/>
      <w:lvlJc w:val="left"/>
      <w:pPr>
        <w:ind w:left="4204" w:hanging="420"/>
      </w:pPr>
      <w:rPr>
        <w:rFonts w:hint="default" w:ascii="Wingdings" w:hAnsi="Wingdings"/>
      </w:rPr>
    </w:lvl>
  </w:abstractNum>
  <w:abstractNum w:abstractNumId="2">
    <w:nsid w:val="4758328D"/>
    <w:multiLevelType w:val="multilevel"/>
    <w:tmpl w:val="4758328D"/>
    <w:lvl w:ilvl="0" w:tentative="0">
      <w:start w:val="1"/>
      <w:numFmt w:val="decimal"/>
      <w:lvlText w:val="%1"/>
      <w:lvlJc w:val="center"/>
      <w:pPr>
        <w:ind w:left="708"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CED3A11"/>
    <w:multiLevelType w:val="multilevel"/>
    <w:tmpl w:val="5CED3A11"/>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799768D3"/>
    <w:multiLevelType w:val="multilevel"/>
    <w:tmpl w:val="799768D3"/>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3"/>
      <w:lvlText w:val="%1.%2.%3."/>
      <w:lvlJc w:val="left"/>
      <w:pPr>
        <w:ind w:left="720" w:hanging="720"/>
      </w:pPr>
      <w:rPr>
        <w:rFonts w:hint="default"/>
      </w:rPr>
    </w:lvl>
    <w:lvl w:ilvl="3" w:tentative="0">
      <w:start w:val="1"/>
      <w:numFmt w:val="decimal"/>
      <w:pStyle w:val="4"/>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63"/>
    <w:rsid w:val="000440AD"/>
    <w:rsid w:val="00056427"/>
    <w:rsid w:val="00071B9E"/>
    <w:rsid w:val="000F7D52"/>
    <w:rsid w:val="00110105"/>
    <w:rsid w:val="00131D22"/>
    <w:rsid w:val="00161458"/>
    <w:rsid w:val="0017488E"/>
    <w:rsid w:val="001777E5"/>
    <w:rsid w:val="001C1B89"/>
    <w:rsid w:val="001D0937"/>
    <w:rsid w:val="001D40D8"/>
    <w:rsid w:val="001F684C"/>
    <w:rsid w:val="002016EE"/>
    <w:rsid w:val="002028DE"/>
    <w:rsid w:val="0021427C"/>
    <w:rsid w:val="00220E6D"/>
    <w:rsid w:val="00222789"/>
    <w:rsid w:val="00260DF6"/>
    <w:rsid w:val="0028713D"/>
    <w:rsid w:val="002A02EB"/>
    <w:rsid w:val="0033776F"/>
    <w:rsid w:val="00344083"/>
    <w:rsid w:val="00380FE7"/>
    <w:rsid w:val="003A5DA5"/>
    <w:rsid w:val="003B0E3A"/>
    <w:rsid w:val="003B4ECF"/>
    <w:rsid w:val="00415A6A"/>
    <w:rsid w:val="00460FCA"/>
    <w:rsid w:val="0047518E"/>
    <w:rsid w:val="00504B4B"/>
    <w:rsid w:val="00510AA1"/>
    <w:rsid w:val="005533D2"/>
    <w:rsid w:val="00581666"/>
    <w:rsid w:val="005F6EA0"/>
    <w:rsid w:val="006721AF"/>
    <w:rsid w:val="00674882"/>
    <w:rsid w:val="006763FF"/>
    <w:rsid w:val="00690ED5"/>
    <w:rsid w:val="006B2B4B"/>
    <w:rsid w:val="006F0471"/>
    <w:rsid w:val="00760324"/>
    <w:rsid w:val="007B69A2"/>
    <w:rsid w:val="007C3CB9"/>
    <w:rsid w:val="007E6E63"/>
    <w:rsid w:val="007F1C59"/>
    <w:rsid w:val="0083643E"/>
    <w:rsid w:val="00854545"/>
    <w:rsid w:val="00883879"/>
    <w:rsid w:val="00896095"/>
    <w:rsid w:val="008E72B5"/>
    <w:rsid w:val="00913219"/>
    <w:rsid w:val="009A4968"/>
    <w:rsid w:val="009C5198"/>
    <w:rsid w:val="00A04F50"/>
    <w:rsid w:val="00A07842"/>
    <w:rsid w:val="00A35F9B"/>
    <w:rsid w:val="00AB79B6"/>
    <w:rsid w:val="00AF64CA"/>
    <w:rsid w:val="00B055D7"/>
    <w:rsid w:val="00B36C1B"/>
    <w:rsid w:val="00B43C32"/>
    <w:rsid w:val="00B44363"/>
    <w:rsid w:val="00B53DF5"/>
    <w:rsid w:val="00B644EF"/>
    <w:rsid w:val="00B84259"/>
    <w:rsid w:val="00B970BA"/>
    <w:rsid w:val="00BD092F"/>
    <w:rsid w:val="00C13859"/>
    <w:rsid w:val="00C338A5"/>
    <w:rsid w:val="00C42AC0"/>
    <w:rsid w:val="00C9389A"/>
    <w:rsid w:val="00CA12EA"/>
    <w:rsid w:val="00CE7ED9"/>
    <w:rsid w:val="00D00499"/>
    <w:rsid w:val="00D044EB"/>
    <w:rsid w:val="00D33CB0"/>
    <w:rsid w:val="00D477E8"/>
    <w:rsid w:val="00D53D30"/>
    <w:rsid w:val="00D760FC"/>
    <w:rsid w:val="00DA1C54"/>
    <w:rsid w:val="00DB73FF"/>
    <w:rsid w:val="00DD3A71"/>
    <w:rsid w:val="00E010C2"/>
    <w:rsid w:val="00E276CD"/>
    <w:rsid w:val="00E83233"/>
    <w:rsid w:val="00EB2EBD"/>
    <w:rsid w:val="00EF0315"/>
    <w:rsid w:val="00F34CD4"/>
    <w:rsid w:val="00F60ABD"/>
    <w:rsid w:val="00FC697F"/>
    <w:rsid w:val="00FD0F38"/>
    <w:rsid w:val="00FD18C3"/>
    <w:rsid w:val="00FF271E"/>
    <w:rsid w:val="0CFF0976"/>
    <w:rsid w:val="1E624954"/>
    <w:rsid w:val="3672104F"/>
    <w:rsid w:val="5B26296B"/>
    <w:rsid w:val="6F0E1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0"/>
    <w:pPr>
      <w:keepNext/>
      <w:keepLines/>
      <w:tabs>
        <w:tab w:val="left" w:pos="576"/>
        <w:tab w:val="left" w:pos="814"/>
      </w:tabs>
      <w:spacing w:line="360" w:lineRule="auto"/>
      <w:textAlignment w:val="baseline"/>
      <w:outlineLvl w:val="1"/>
    </w:pPr>
    <w:rPr>
      <w:rFonts w:ascii="宋体" w:hAnsi="宋体" w:eastAsia="宋体" w:cs="Times New Roman"/>
      <w:b/>
      <w:kern w:val="0"/>
      <w:sz w:val="24"/>
      <w:szCs w:val="24"/>
    </w:rPr>
  </w:style>
  <w:style w:type="paragraph" w:styleId="3">
    <w:name w:val="heading 3"/>
    <w:basedOn w:val="1"/>
    <w:next w:val="1"/>
    <w:link w:val="11"/>
    <w:qFormat/>
    <w:uiPriority w:val="0"/>
    <w:pPr>
      <w:keepNext/>
      <w:keepLines/>
      <w:numPr>
        <w:ilvl w:val="2"/>
        <w:numId w:val="1"/>
      </w:numPr>
      <w:tabs>
        <w:tab w:val="left" w:pos="720"/>
      </w:tabs>
      <w:spacing w:before="260" w:after="260" w:line="416" w:lineRule="auto"/>
      <w:outlineLvl w:val="2"/>
    </w:pPr>
    <w:rPr>
      <w:rFonts w:ascii="Times New Roman" w:hAnsi="Times New Roman" w:eastAsia="宋体" w:cs="Times New Roman"/>
      <w:b/>
      <w:bCs/>
      <w:kern w:val="0"/>
      <w:sz w:val="24"/>
      <w:szCs w:val="24"/>
    </w:rPr>
  </w:style>
  <w:style w:type="paragraph" w:styleId="4">
    <w:name w:val="heading 4"/>
    <w:basedOn w:val="1"/>
    <w:next w:val="1"/>
    <w:link w:val="10"/>
    <w:qFormat/>
    <w:uiPriority w:val="0"/>
    <w:pPr>
      <w:keepNext/>
      <w:keepLines/>
      <w:numPr>
        <w:ilvl w:val="3"/>
        <w:numId w:val="1"/>
      </w:numPr>
      <w:tabs>
        <w:tab w:val="left" w:pos="864"/>
      </w:tabs>
      <w:spacing w:before="280" w:after="290" w:line="376" w:lineRule="auto"/>
      <w:outlineLvl w:val="3"/>
    </w:pPr>
    <w:rPr>
      <w:rFonts w:ascii="宋体" w:hAnsi="宋体" w:eastAsia="宋体" w:cs="Times New Roman"/>
      <w:b/>
      <w:bCs/>
      <w:kern w:val="0"/>
      <w:sz w:val="24"/>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ascii="Times New Roman" w:hAnsi="Times New Roman" w:eastAsia="宋体" w:cs="Times New Roman"/>
      <w:kern w:val="0"/>
      <w:sz w:val="20"/>
      <w:szCs w:val="20"/>
    </w:rPr>
  </w:style>
  <w:style w:type="character" w:customStyle="1" w:styleId="8">
    <w:name w:val="标题 2 Char"/>
    <w:basedOn w:val="7"/>
    <w:link w:val="2"/>
    <w:semiHidden/>
    <w:qFormat/>
    <w:uiPriority w:val="9"/>
    <w:rPr>
      <w:rFonts w:asciiTheme="majorHAnsi" w:hAnsiTheme="majorHAnsi" w:eastAsiaTheme="majorEastAsia" w:cstheme="majorBidi"/>
      <w:b/>
      <w:bCs/>
      <w:sz w:val="32"/>
      <w:szCs w:val="32"/>
    </w:rPr>
  </w:style>
  <w:style w:type="character" w:customStyle="1" w:styleId="9">
    <w:name w:val="标题 3 Char"/>
    <w:basedOn w:val="7"/>
    <w:link w:val="3"/>
    <w:semiHidden/>
    <w:qFormat/>
    <w:uiPriority w:val="9"/>
    <w:rPr>
      <w:b/>
      <w:bCs/>
      <w:sz w:val="32"/>
      <w:szCs w:val="32"/>
    </w:rPr>
  </w:style>
  <w:style w:type="character" w:customStyle="1" w:styleId="10">
    <w:name w:val="标题 4 Char"/>
    <w:basedOn w:val="7"/>
    <w:link w:val="4"/>
    <w:qFormat/>
    <w:uiPriority w:val="0"/>
    <w:rPr>
      <w:rFonts w:ascii="宋体" w:hAnsi="宋体" w:eastAsia="宋体" w:cs="Times New Roman"/>
      <w:b/>
      <w:bCs/>
      <w:kern w:val="0"/>
      <w:sz w:val="24"/>
      <w:szCs w:val="24"/>
    </w:rPr>
  </w:style>
  <w:style w:type="character" w:customStyle="1" w:styleId="11">
    <w:name w:val="标题 3 字符"/>
    <w:link w:val="3"/>
    <w:qFormat/>
    <w:locked/>
    <w:uiPriority w:val="0"/>
    <w:rPr>
      <w:rFonts w:ascii="Times New Roman" w:hAnsi="Times New Roman" w:eastAsia="宋体" w:cs="Times New Roman"/>
      <w:b/>
      <w:bCs/>
      <w:kern w:val="0"/>
      <w:sz w:val="24"/>
      <w:szCs w:val="24"/>
    </w:rPr>
  </w:style>
  <w:style w:type="character" w:customStyle="1" w:styleId="12">
    <w:name w:val="标题 2 字符1"/>
    <w:link w:val="2"/>
    <w:qFormat/>
    <w:uiPriority w:val="0"/>
    <w:rPr>
      <w:rFonts w:ascii="宋体" w:hAnsi="宋体" w:eastAsia="宋体" w:cs="Times New Roman"/>
      <w:b/>
      <w:kern w:val="0"/>
      <w:sz w:val="24"/>
      <w:szCs w:val="24"/>
    </w:rPr>
  </w:style>
  <w:style w:type="paragraph" w:customStyle="1" w:styleId="13">
    <w:name w:val="_Style 11"/>
    <w:basedOn w:val="1"/>
    <w:next w:val="14"/>
    <w:qFormat/>
    <w:uiPriority w:val="34"/>
    <w:pPr>
      <w:ind w:firstLine="420" w:firstLineChars="200"/>
    </w:pPr>
    <w:rPr>
      <w:rFonts w:ascii="Times New Roman" w:hAnsi="Times New Roman" w:eastAsia="宋体" w:cs="Times New Roman"/>
      <w:szCs w:val="24"/>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174</Words>
  <Characters>993</Characters>
  <Lines>8</Lines>
  <Paragraphs>2</Paragraphs>
  <TotalTime>19</TotalTime>
  <ScaleCrop>false</ScaleCrop>
  <LinksUpToDate>false</LinksUpToDate>
  <CharactersWithSpaces>1165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2021-03-29T09:15:00Z</dcterms:created>
  <dc:creator>Administrator</dc:creator>
  <cp:lastModifiedBy>淘气包大头针</cp:lastModifiedBy>
  <dcterms:modified xsi:type="dcterms:W3CDTF">2021-04-01T09:44:55Z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B7446F6FCC40436ABBE03F0B7FD75E03</vt:lpwstr>
  </property>
</Properties>
</file>