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由于避免数据多次重复提取转发，出现不必要的错误和资源的浪费，我们两种原始的获取血糖数据方案。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获取血糖数据方案：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通过webserservice方式：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1.</w:t>
      </w:r>
      <w:r>
        <w:rPr>
          <w:rFonts w:hint="eastAsia" w:asciiTheme="minorHAnsi" w:hAnsiTheme="minorHAnsi" w:eastAsiaTheme="minorEastAsia"/>
          <w:sz w:val="36"/>
          <w:szCs w:val="36"/>
        </w:rPr>
        <w:t>http://192.168.1.55</w:t>
      </w:r>
      <w:r>
        <w:rPr>
          <w:sz w:val="36"/>
          <w:szCs w:val="36"/>
        </w:rPr>
        <w:t>:81/DMS/SyncService.asmx</w:t>
      </w:r>
    </w:p>
    <w:p>
      <w:pPr>
        <w:pStyle w:val="11"/>
        <w:numPr>
          <w:ilvl w:val="0"/>
          <w:numId w:val="1"/>
        </w:numPr>
        <w:ind w:firstLineChars="0"/>
      </w:pPr>
      <w:r>
        <w:t>DMS webservice url：</w:t>
      </w:r>
      <w:r>
        <w:fldChar w:fldCharType="begin"/>
      </w:r>
      <w:r>
        <w:instrText xml:space="preserve"> HYPERLINK "http://ip" </w:instrText>
      </w:r>
      <w:r>
        <w:fldChar w:fldCharType="separate"/>
      </w:r>
      <w:r>
        <w:rPr>
          <w:rStyle w:val="8"/>
        </w:rPr>
        <w:t>http://ip</w:t>
      </w:r>
      <w:r>
        <w:rPr>
          <w:rStyle w:val="8"/>
        </w:rPr>
        <w:fldChar w:fldCharType="end"/>
      </w:r>
      <w:r>
        <w:t>地址</w:t>
      </w:r>
      <w:r>
        <w:rPr>
          <w:rFonts w:hint="eastAsia"/>
        </w:rPr>
        <w:t>:端口/</w:t>
      </w:r>
      <w:r>
        <w:t>DMS/SyncService.asmx</w:t>
      </w:r>
    </w:p>
    <w:p>
      <w:pPr>
        <w:ind w:left="360"/>
      </w:pPr>
      <w:r>
        <w:drawing>
          <wp:inline distT="0" distB="0" distL="0" distR="0">
            <wp:extent cx="7006590" cy="3114675"/>
            <wp:effectExtent l="19050" t="0" r="3544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7161" cy="312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1620" w:firstLine="60"/>
      </w:pPr>
      <w:r>
        <w:rPr>
          <w:rFonts w:hint="eastAsia"/>
        </w:rPr>
        <w:t>(方法名为以上，可以点击进去每个方法用例)</w:t>
      </w:r>
    </w:p>
    <w:p>
      <w:pPr>
        <w:ind w:left="1620" w:firstLine="60"/>
      </w:pPr>
    </w:p>
    <w:p>
      <w:pPr>
        <w:pStyle w:val="11"/>
        <w:numPr>
          <w:ilvl w:val="0"/>
          <w:numId w:val="1"/>
        </w:numPr>
        <w:ind w:firstLineChars="0"/>
      </w:pPr>
      <w:r>
        <w:rPr>
          <w:rFonts w:ascii="Consolas" w:hAnsi="Consolas" w:cs="Consolas"/>
          <w:i/>
          <w:iCs/>
          <w:color w:val="000000"/>
          <w:sz w:val="24"/>
          <w:szCs w:val="24"/>
          <w:highlight w:val="lightGray"/>
        </w:rPr>
        <w:t xml:space="preserve"> RetrieveAnalysisData_New_REMARK</w:t>
      </w:r>
      <w:r>
        <w:rPr>
          <w:rFonts w:hint="eastAsia"/>
        </w:rPr>
        <w:t>:结果读取方法</w:t>
      </w:r>
    </w:p>
    <w:p>
      <w:pPr>
        <w:spacing w:line="220" w:lineRule="atLeast"/>
      </w:pPr>
      <w:r>
        <w:drawing>
          <wp:inline distT="0" distB="0" distL="0" distR="0">
            <wp:extent cx="5274310" cy="3019425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420"/>
      </w:pPr>
      <w:r>
        <w:t>血糖结果发送机制为：Key为发送指令，Get后发送xml格式数据。Key为0，为发送第一条数据或全部数据；</w:t>
      </w:r>
      <w:r>
        <w:rPr>
          <w:rFonts w:hint="eastAsia"/>
        </w:rPr>
        <w:t>Key为1后发送第二条数据；如此递增。</w:t>
      </w:r>
    </w:p>
    <w:p>
      <w:pPr>
        <w:ind w:left="420"/>
      </w:pPr>
      <w:r>
        <w:t>如一下图，Invoke后为打开xml格式供以调试</w:t>
      </w:r>
    </w:p>
    <w:p>
      <w:pPr>
        <w:ind w:left="420"/>
      </w:pPr>
      <w:r>
        <w:drawing>
          <wp:inline distT="0" distB="0" distL="0" distR="0">
            <wp:extent cx="5274310" cy="444500"/>
            <wp:effectExtent l="0" t="0" r="2540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0"/>
      </w:pPr>
    </w:p>
    <w:p>
      <w:pPr>
        <w:ind w:left="420"/>
      </w:pPr>
    </w:p>
    <w:p>
      <w:pPr>
        <w:ind w:left="420"/>
      </w:pPr>
    </w:p>
    <w:tbl>
      <w:tblPr>
        <w:tblStyle w:val="5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291"/>
        <w:gridCol w:w="291"/>
        <w:gridCol w:w="1466"/>
        <w:gridCol w:w="735"/>
        <w:gridCol w:w="1466"/>
        <w:gridCol w:w="1072"/>
        <w:gridCol w:w="2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3"/>
            <w:tcBorders>
              <w:top w:val="single" w:color="17375D" w:sz="8" w:space="0"/>
              <w:left w:val="single" w:color="17375D" w:sz="8" w:space="0"/>
              <w:bottom w:val="single" w:color="17375D" w:sz="4" w:space="0"/>
              <w:right w:val="single" w:color="17375D" w:sz="4" w:space="0"/>
            </w:tcBorders>
            <w:shd w:val="clear" w:color="000000" w:fill="DBE5F1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接口名称</w:t>
            </w:r>
          </w:p>
        </w:tc>
        <w:tc>
          <w:tcPr>
            <w:tcW w:w="0" w:type="auto"/>
            <w:gridSpan w:val="3"/>
            <w:tcBorders>
              <w:top w:val="single" w:color="17375D" w:sz="8" w:space="0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RetrieveAnalysisData_New_Remark</w:t>
            </w:r>
          </w:p>
        </w:tc>
        <w:tc>
          <w:tcPr>
            <w:tcW w:w="0" w:type="auto"/>
            <w:tcBorders>
              <w:top w:val="single" w:color="17375D" w:sz="8" w:space="0"/>
              <w:left w:val="nil"/>
              <w:bottom w:val="single" w:color="17375D" w:sz="4" w:space="0"/>
              <w:right w:val="single" w:color="17375D" w:sz="4" w:space="0"/>
            </w:tcBorders>
            <w:shd w:val="clear" w:color="000000" w:fill="DBE5F1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表名</w:t>
            </w:r>
          </w:p>
        </w:tc>
        <w:tc>
          <w:tcPr>
            <w:tcW w:w="0" w:type="auto"/>
            <w:tcBorders>
              <w:top w:val="single" w:color="17375D" w:sz="8" w:space="0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BGA_DICT_ANALYSISDATA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0" w:type="auto"/>
            <w:gridSpan w:val="2"/>
            <w:tcBorders>
              <w:top w:val="single" w:color="17375D" w:sz="4" w:space="0"/>
              <w:left w:val="single" w:color="17375D" w:sz="8" w:space="0"/>
              <w:bottom w:val="single" w:color="17375D" w:sz="4" w:space="0"/>
              <w:right w:val="single" w:color="17375D" w:sz="4" w:space="0"/>
            </w:tcBorders>
            <w:shd w:val="clear" w:color="000000" w:fill="DBE5F1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返回值</w:t>
            </w:r>
          </w:p>
        </w:tc>
        <w:tc>
          <w:tcPr>
            <w:tcW w:w="0" w:type="auto"/>
            <w:gridSpan w:val="6"/>
            <w:tcBorders>
              <w:top w:val="single" w:color="17375D" w:sz="4" w:space="0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{"Status":1,"ErrMsg":null,"Datas":[{"AD_ANALYSISDATE":"2015/06/23 17:03:23", "Original_AnalysisDate":"2015-07-09T18:00:00", "No":"20001","HISKey":"","AD_ANALYSISCORP":20005,"AD_ANALYSISIDEPT":20006,"DeptRemark":"nfm","NodeNo":"00","NodeName":"默认测量", "ZZNodeNo":"08","ZZNodeName":"晚餐后", "AD_TESTRESULT":14.90,"LowNormal":3.8,"HighNormal":11.1,"dict_uptime":"2016/03/15 00:00:00","DeviceSerial":"00034414042","FromDevice":1,"ReserveColumn1":"1","ReserveColumn2":"2","ReserveColumn3":"3","ReserveColumn4":"4","ReserveColumn5":"5","ReserveColumn6":"6","LowDangerous":3.0,"HighDangerous":13.0,"ResultType":1,"ResultRemark":"","AnalysisStatus":"High","Remark":"","RemarkUser":"","RemarkDate":"","PatientRemark":"AA","ResponsibleNurseCode":"","ResponsibleNurseName":"","ResponsibleDoctorCode":"11","ResponsibleDoctorName":"医生1","Patient_Type":0, "Sickness":"","DealMemo":"","OID":1711}]}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shd w:val="clear" w:color="000000" w:fill="DBE5F1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输入参数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000000" w:fill="DBE5F1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参数标题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000000" w:fill="DBE5F1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参数名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000000" w:fill="DBE5F1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参数类型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000000" w:fill="DBE5F1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列名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000000" w:fill="DBE5F1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验证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000000" w:fill="DBE5F1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Key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int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dict_oid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必填，整形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血糖分析数据表主键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shd w:val="clear" w:color="000000" w:fill="DBE5F1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输出参数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检测时间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AD_ANALYSISDATE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ad_analysisdate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必填、日期时间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2014-12-01 05:00:00.000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实际检测时间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Original_AnalysisDate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datetime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Original_AnalysisDate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必填、日期时间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2014-12-01 05:00:00.000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检测患者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string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必填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患者ID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检测护士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HISKey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string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HISKey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外部系统护士表主键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就医医院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AD_ANALYSISCORP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int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ad_analysiscorp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医院主键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所属科室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AD_ANALYSISIDEPT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int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ad_analysisidept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科室主键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科室编码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DeptRemark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string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Remark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科室编码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监测点编号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NodeNo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监测点名称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NodeName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重症监测点编号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ZZNodeNo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重症监测点名称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ZZNodeName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AD_TESTRESULT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double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ad_testresult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必填、数字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17375D" w:sz="4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正常低值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LowNormal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正常高值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HighNormal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结果更新时间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dict_uptime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仪器序列号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DeviceSerial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是否是仪器结果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FromDevice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1：仪器测试；0：Web补录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备用字段1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ReserveColumn1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备用字段2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ReserveColumn2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备用字段3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ReserveColumn3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备用字段4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ReserveColumn4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备用字段5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ReserveColumn5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备用字段6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ReserveColumn6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危机低值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LowDangerous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危机高值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HighDangerous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监测类型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ResultType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1：正常值，2：HI，3：无监测值，只有监测备注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监测备注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ResultRemark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监测值分析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AnalysisStatus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监测值备注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Remark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监测值备注用户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RemarkUser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监测值备注时间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RemarkDate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患者备注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PatientRemark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责任护士编号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ResponsibleNurseCode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责任护士姓名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ResponsibleNurseName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责任医生编号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ResponsibleDoctorCode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责任医生姓名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ResponsibleDoctorName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患者类型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Patient_Type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0,1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疾病信息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Sickness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异常血糖处理意见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DealMemo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nil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nil"/>
              <w:left w:val="single" w:color="17375D" w:sz="8" w:space="0"/>
              <w:bottom w:val="single" w:color="17375D" w:sz="4" w:space="0"/>
              <w:right w:val="single" w:color="17375D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color="17375D" w:sz="4" w:space="0"/>
              <w:left w:val="nil"/>
              <w:bottom w:val="single" w:color="17375D" w:sz="8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主键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single" w:color="17375D" w:sz="8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OID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single" w:color="17375D" w:sz="8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int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single" w:color="17375D" w:sz="8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dict_oid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single" w:color="17375D" w:sz="8" w:space="0"/>
              <w:right w:val="single" w:color="17375D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必填，整形</w:t>
            </w:r>
          </w:p>
        </w:tc>
        <w:tc>
          <w:tcPr>
            <w:tcW w:w="0" w:type="auto"/>
            <w:tcBorders>
              <w:top w:val="single" w:color="17375D" w:sz="4" w:space="0"/>
              <w:left w:val="nil"/>
              <w:bottom w:val="single" w:color="17375D" w:sz="8" w:space="0"/>
              <w:right w:val="single" w:color="17375D" w:sz="8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从输入的值加1开始返回</w:t>
            </w:r>
          </w:p>
        </w:tc>
      </w:tr>
    </w:tbl>
    <w:p/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2:通过我们数据库的视图：</w:t>
      </w:r>
    </w:p>
    <w:p>
      <w:pPr>
        <w:pStyle w:val="11"/>
        <w:numPr>
          <w:ilvl w:val="0"/>
          <w:numId w:val="2"/>
        </w:numPr>
        <w:ind w:firstLineChars="0"/>
      </w:pPr>
      <w:r>
        <w:t>数据库信息</w:t>
      </w:r>
    </w:p>
    <w:p>
      <w:pPr>
        <w:pStyle w:val="11"/>
        <w:ind w:left="420" w:firstLine="0" w:firstLineChars="0"/>
      </w:pPr>
      <w:r>
        <w:tab/>
      </w:r>
    </w:p>
    <w:tbl>
      <w:tblPr>
        <w:tblStyle w:val="6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1"/>
        <w:gridCol w:w="3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1" w:type="dxa"/>
          </w:tcPr>
          <w:p>
            <w:pPr>
              <w:pStyle w:val="11"/>
              <w:ind w:firstLine="0" w:firstLineChars="0"/>
            </w:pPr>
            <w:r>
              <w:t>IP：</w:t>
            </w:r>
          </w:p>
        </w:tc>
        <w:tc>
          <w:tcPr>
            <w:tcW w:w="3965" w:type="dxa"/>
          </w:tcPr>
          <w:p>
            <w:pPr>
              <w:pStyle w:val="11"/>
              <w:ind w:firstLine="0" w:firstLineChars="0"/>
            </w:pPr>
            <w:r>
              <w:rPr>
                <w:rFonts w:hint="eastAsia" w:asciiTheme="minorHAnsi" w:hAnsiTheme="minorHAnsi" w:eastAsiaTheme="minorEastAsia"/>
                <w:sz w:val="36"/>
                <w:szCs w:val="36"/>
              </w:rPr>
              <w:t>192.168.1.55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1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账号：</w:t>
            </w:r>
          </w:p>
        </w:tc>
        <w:tc>
          <w:tcPr>
            <w:tcW w:w="3965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1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密码：</w:t>
            </w:r>
          </w:p>
        </w:tc>
        <w:tc>
          <w:tcPr>
            <w:tcW w:w="3965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S</w:t>
            </w:r>
            <w:r>
              <w:t>h123456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1" w:type="dxa"/>
          </w:tcPr>
          <w:p>
            <w:pPr>
              <w:pStyle w:val="11"/>
              <w:ind w:firstLine="0" w:firstLineChars="0"/>
            </w:pPr>
            <w:r>
              <w:rPr>
                <w:rFonts w:hint="eastAsia"/>
              </w:rPr>
              <w:t>数据库：</w:t>
            </w:r>
          </w:p>
        </w:tc>
        <w:tc>
          <w:tcPr>
            <w:tcW w:w="3965" w:type="dxa"/>
          </w:tcPr>
          <w:p>
            <w:pPr>
              <w:pStyle w:val="11"/>
              <w:ind w:firstLine="0" w:firstLineChars="0"/>
            </w:pPr>
            <w:r>
              <w:t>dms</w:t>
            </w:r>
          </w:p>
        </w:tc>
      </w:tr>
    </w:tbl>
    <w:p>
      <w:pPr>
        <w:pStyle w:val="11"/>
        <w:ind w:left="420" w:firstLine="0" w:firstLineChars="0"/>
      </w:pPr>
    </w:p>
    <w:p>
      <w:pPr>
        <w:pStyle w:val="11"/>
        <w:ind w:left="420" w:firstLine="0" w:firstLineChars="0"/>
      </w:pPr>
    </w:p>
    <w:p>
      <w:pPr>
        <w:pStyle w:val="11"/>
        <w:numPr>
          <w:ilvl w:val="0"/>
          <w:numId w:val="2"/>
        </w:numPr>
        <w:ind w:firstLineChars="0"/>
      </w:pPr>
      <w:r>
        <w:t>血糖结果数据视图：</w:t>
      </w:r>
      <w:r>
        <w:rPr>
          <w:rFonts w:hint="default"/>
          <w:color w:val="008080"/>
          <w:sz w:val="20"/>
        </w:rPr>
        <w:t>[View_Glu_Result_remark]</w:t>
      </w:r>
    </w:p>
    <w:p>
      <w:pPr>
        <w:widowControl w:val="0"/>
        <w:autoSpaceDE w:val="0"/>
        <w:autoSpaceDN w:val="0"/>
        <w:snapToGrid/>
        <w:spacing w:after="0"/>
      </w:pPr>
      <w:r>
        <w:t>结构：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SELECT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</w:rPr>
        <w:t>[oid]—</w:t>
      </w:r>
      <w:r>
        <w:rPr>
          <w:rFonts w:hint="eastAsia" w:ascii="Courier New" w:hAnsi="Courier New" w:cs="Courier New"/>
          <w:color w:val="008080"/>
          <w:sz w:val="20"/>
          <w:szCs w:val="20"/>
        </w:rPr>
        <w:t>-主键i</w:t>
      </w:r>
      <w:r>
        <w:rPr>
          <w:rFonts w:ascii="Courier New" w:hAnsi="Courier New" w:cs="Courier New"/>
          <w:color w:val="008080"/>
          <w:sz w:val="20"/>
          <w:szCs w:val="20"/>
        </w:rPr>
        <w:t>d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[glu_result]—</w:t>
      </w:r>
      <w:r>
        <w:rPr>
          <w:rFonts w:hint="eastAsia" w:ascii="Courier New" w:hAnsi="Courier New" w:cs="Courier New"/>
          <w:color w:val="008080"/>
          <w:sz w:val="20"/>
          <w:szCs w:val="20"/>
        </w:rPr>
        <w:t>血糖值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[ad_unit]</w:t>
      </w:r>
      <w:r>
        <w:rPr>
          <w:rFonts w:hint="eastAsia" w:ascii="Courier New" w:hAnsi="Courier New" w:cs="Courier New"/>
          <w:color w:val="008080"/>
          <w:sz w:val="20"/>
          <w:szCs w:val="20"/>
        </w:rPr>
        <w:t>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检测值单位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[ad_analysisdate]</w:t>
      </w:r>
      <w:r>
        <w:rPr>
          <w:rFonts w:hint="eastAsia" w:ascii="Courier New" w:hAnsi="Courier New" w:cs="Courier New"/>
          <w:color w:val="008080"/>
          <w:sz w:val="20"/>
          <w:szCs w:val="20"/>
        </w:rPr>
        <w:t>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检测值检测时间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[mp_Name]</w:t>
      </w:r>
      <w:r>
        <w:rPr>
          <w:rFonts w:hint="eastAsia" w:ascii="Courier New" w:hAnsi="Courier New" w:cs="Courier New"/>
          <w:color w:val="008080"/>
          <w:sz w:val="20"/>
          <w:szCs w:val="20"/>
        </w:rPr>
        <w:t>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测量点名称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[mp_Code]</w:t>
      </w:r>
      <w:r>
        <w:rPr>
          <w:rFonts w:hint="eastAsia" w:ascii="Courier New" w:hAnsi="Courier New" w:cs="Courier New"/>
          <w:color w:val="008080"/>
          <w:sz w:val="20"/>
          <w:szCs w:val="20"/>
        </w:rPr>
        <w:t>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测量点编号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[lowNormal]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低正常值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[highNormal]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高正常值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[lowCricital]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低临界值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[highCricital]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高临界值</w:t>
      </w:r>
    </w:p>
    <w:p>
      <w:pPr>
        <w:widowControl w:val="0"/>
        <w:autoSpaceDE w:val="0"/>
        <w:autoSpaceDN w:val="0"/>
        <w:snapToGrid/>
        <w:spacing w:after="0"/>
        <w:rPr>
          <w:rFonts w:hint="default" w:eastAsia="微软雅黑"/>
          <w:color w:val="008080"/>
          <w:sz w:val="20"/>
          <w:lang w:val="en-US" w:eastAsia="zh-CN"/>
        </w:rPr>
      </w:pPr>
      <w:r>
        <w:rPr>
          <w:rFonts w:hint="default"/>
          <w:sz w:val="20"/>
        </w:rPr>
        <w:t xml:space="preserve">      </w:t>
      </w:r>
      <w:r>
        <w:rPr>
          <w:rFonts w:hint="default"/>
          <w:color w:val="808080"/>
          <w:sz w:val="20"/>
        </w:rPr>
        <w:t>,</w:t>
      </w:r>
      <w:r>
        <w:rPr>
          <w:rFonts w:hint="default"/>
          <w:color w:val="008080"/>
          <w:sz w:val="20"/>
        </w:rPr>
        <w:t>[ResultRemark]</w:t>
      </w:r>
      <w:r>
        <w:rPr>
          <w:rFonts w:hint="eastAsia"/>
          <w:color w:val="008080"/>
          <w:sz w:val="20"/>
          <w:lang w:val="en-US" w:eastAsia="zh-CN"/>
        </w:rPr>
        <w:t>--显示备注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[patient_Code]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病人ID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[patient_Name]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患者名称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[patient_BedNo]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病床号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[hospitalDept_Name]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科室名称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[dept_Code]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科室编号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[patient_Birthday]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患者生日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[patient_WardNo]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病床号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[reserveColumn1]—</w:t>
      </w:r>
      <w:r>
        <w:rPr>
          <w:rFonts w:hint="eastAsia" w:ascii="Courier New" w:hAnsi="Courier New" w:cs="Courier New"/>
          <w:color w:val="008080"/>
          <w:sz w:val="20"/>
          <w:szCs w:val="20"/>
        </w:rPr>
        <w:t>-备注1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[reserveColumn4]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 备注2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[age]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年龄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[patient_Status]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病人状态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[sex]—</w:t>
      </w:r>
      <w:r>
        <w:rPr>
          <w:rFonts w:hint="eastAsia" w:ascii="Courier New" w:hAnsi="Courier New" w:cs="Courier New"/>
          <w:color w:val="008080"/>
          <w:sz w:val="20"/>
          <w:szCs w:val="20"/>
        </w:rPr>
        <w:t>性别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[nurse_Code]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护士ID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[nurse_Name]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护士名称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[resultRemark]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hint="eastAsia" w:ascii="宋体" w:hAnsi="宋体" w:eastAsia="宋体" w:cs="宋体"/>
          <w:color w:val="000000"/>
        </w:rPr>
        <w:t xml:space="preserve"> </w:t>
      </w:r>
      <w:r>
        <w:rPr>
          <w:rFonts w:hint="eastAsia" w:ascii="Courier New" w:hAnsi="Courier New" w:cs="Courier New"/>
          <w:color w:val="008080"/>
          <w:sz w:val="20"/>
          <w:szCs w:val="20"/>
        </w:rPr>
        <w:t>监测备注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[remark]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hint="eastAsia" w:ascii="宋体" w:hAnsi="宋体" w:eastAsia="宋体" w:cs="宋体"/>
          <w:color w:val="000000"/>
        </w:rPr>
        <w:t xml:space="preserve"> </w:t>
      </w:r>
      <w:r>
        <w:rPr>
          <w:rFonts w:hint="eastAsia" w:ascii="Courier New" w:hAnsi="Courier New" w:cs="Courier New"/>
          <w:color w:val="008080"/>
          <w:sz w:val="20"/>
          <w:szCs w:val="20"/>
        </w:rPr>
        <w:t>监测值备注</w:t>
      </w:r>
    </w:p>
    <w:p>
      <w:pPr>
        <w:widowControl w:val="0"/>
        <w:autoSpaceDE w:val="0"/>
        <w:autoSpaceDN w:val="0"/>
        <w:snapToGrid/>
        <w:spacing w:after="0"/>
        <w:rPr>
          <w:rFonts w:ascii="Courier New" w:hAnsi="Courier New" w:cs="Courier New"/>
          <w:color w:val="00808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808080"/>
          <w:sz w:val="20"/>
          <w:szCs w:val="20"/>
        </w:rPr>
        <w:t>,</w:t>
      </w:r>
      <w:r>
        <w:rPr>
          <w:rFonts w:ascii="Courier New" w:hAnsi="Courier New" w:cs="Courier New"/>
          <w:color w:val="008080"/>
          <w:sz w:val="20"/>
          <w:szCs w:val="20"/>
        </w:rPr>
        <w:t>[deviceSerial]</w:t>
      </w:r>
      <w:r>
        <w:rPr>
          <w:rFonts w:hint="eastAsia" w:ascii="Courier New" w:hAnsi="Courier New" w:cs="Courier New"/>
          <w:color w:val="008080"/>
          <w:sz w:val="20"/>
          <w:szCs w:val="20"/>
        </w:rPr>
        <w:t>--</w:t>
      </w:r>
      <w:r>
        <w:rPr>
          <w:rFonts w:ascii="Courier New" w:hAnsi="Courier New" w:cs="Courier New"/>
          <w:color w:val="008080"/>
          <w:sz w:val="20"/>
          <w:szCs w:val="20"/>
        </w:rPr>
        <w:t xml:space="preserve"> 设备机身号</w:t>
      </w:r>
    </w:p>
    <w:p>
      <w:pPr>
        <w:autoSpaceDE w:val="0"/>
        <w:autoSpaceDN w:val="0"/>
        <w:ind w:left="440" w:leftChars="200"/>
        <w:rPr>
          <w:b/>
          <w:sz w:val="36"/>
          <w:szCs w:val="36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FF"/>
          <w:sz w:val="20"/>
          <w:szCs w:val="20"/>
        </w:rPr>
        <w:t>FROM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</w:rPr>
        <w:t>[dms]</w:t>
      </w:r>
      <w:r>
        <w:rPr>
          <w:rFonts w:ascii="Courier New" w:hAnsi="Courier New" w:cs="Courier New"/>
          <w:color w:val="808080"/>
          <w:sz w:val="20"/>
          <w:szCs w:val="20"/>
        </w:rPr>
        <w:t>.</w:t>
      </w:r>
      <w:r>
        <w:rPr>
          <w:rFonts w:ascii="Courier New" w:hAnsi="Courier New" w:cs="Courier New"/>
          <w:color w:val="008080"/>
          <w:sz w:val="20"/>
          <w:szCs w:val="20"/>
        </w:rPr>
        <w:t>[dbo]</w:t>
      </w:r>
      <w:r>
        <w:rPr>
          <w:rFonts w:ascii="Courier New" w:hAnsi="Courier New" w:cs="Courier New"/>
          <w:color w:val="808080"/>
          <w:sz w:val="20"/>
          <w:szCs w:val="20"/>
        </w:rPr>
        <w:t>.</w:t>
      </w:r>
      <w:r>
        <w:rPr>
          <w:rFonts w:ascii="Courier New" w:hAnsi="Courier New" w:cs="Courier New"/>
          <w:color w:val="008080"/>
          <w:sz w:val="20"/>
          <w:szCs w:val="20"/>
        </w:rPr>
        <w:t>[View_Glu_Result_remark]</w:t>
      </w:r>
    </w:p>
    <w:p>
      <w:pPr>
        <w:ind w:left="420"/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1279D"/>
    <w:multiLevelType w:val="multilevel"/>
    <w:tmpl w:val="3321279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373561"/>
    <w:multiLevelType w:val="multilevel"/>
    <w:tmpl w:val="3937356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72A27"/>
    <w:rsid w:val="00092464"/>
    <w:rsid w:val="000B6CE1"/>
    <w:rsid w:val="00255B4A"/>
    <w:rsid w:val="002810C8"/>
    <w:rsid w:val="002B7E72"/>
    <w:rsid w:val="00323B43"/>
    <w:rsid w:val="00390F85"/>
    <w:rsid w:val="003D37D8"/>
    <w:rsid w:val="003F1C36"/>
    <w:rsid w:val="00426133"/>
    <w:rsid w:val="004358AB"/>
    <w:rsid w:val="005017CE"/>
    <w:rsid w:val="0054554F"/>
    <w:rsid w:val="005A1D4E"/>
    <w:rsid w:val="005B071F"/>
    <w:rsid w:val="005F5D56"/>
    <w:rsid w:val="005F7F1E"/>
    <w:rsid w:val="00621055"/>
    <w:rsid w:val="0067273A"/>
    <w:rsid w:val="006A7E3D"/>
    <w:rsid w:val="006B448E"/>
    <w:rsid w:val="006D07FE"/>
    <w:rsid w:val="00727E31"/>
    <w:rsid w:val="007439EB"/>
    <w:rsid w:val="007930D4"/>
    <w:rsid w:val="007B3098"/>
    <w:rsid w:val="00852A65"/>
    <w:rsid w:val="008B7726"/>
    <w:rsid w:val="009142AC"/>
    <w:rsid w:val="009156E3"/>
    <w:rsid w:val="00921168"/>
    <w:rsid w:val="009C6B72"/>
    <w:rsid w:val="009E7022"/>
    <w:rsid w:val="00A416E9"/>
    <w:rsid w:val="00A57651"/>
    <w:rsid w:val="00AF47F5"/>
    <w:rsid w:val="00B846AE"/>
    <w:rsid w:val="00BD7B34"/>
    <w:rsid w:val="00C33C9A"/>
    <w:rsid w:val="00C92647"/>
    <w:rsid w:val="00CA6E09"/>
    <w:rsid w:val="00D14665"/>
    <w:rsid w:val="00D16550"/>
    <w:rsid w:val="00D31D50"/>
    <w:rsid w:val="00D40389"/>
    <w:rsid w:val="00D71EE4"/>
    <w:rsid w:val="00DB6C28"/>
    <w:rsid w:val="00DD46F0"/>
    <w:rsid w:val="00E733FF"/>
    <w:rsid w:val="00ED0BBF"/>
    <w:rsid w:val="00ED0D7B"/>
    <w:rsid w:val="00F23800"/>
    <w:rsid w:val="00F91010"/>
    <w:rsid w:val="00F96046"/>
    <w:rsid w:val="00FC09DA"/>
    <w:rsid w:val="033654CB"/>
    <w:rsid w:val="1AF81F6B"/>
    <w:rsid w:val="3337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565</Words>
  <Characters>3227</Characters>
  <Lines>26</Lines>
  <Paragraphs>7</Paragraphs>
  <TotalTime>0</TotalTime>
  <ScaleCrop>false</ScaleCrop>
  <LinksUpToDate>false</LinksUpToDate>
  <CharactersWithSpaces>3785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38675</dc:creator>
  <cp:lastModifiedBy>38675</cp:lastModifiedBy>
  <dcterms:modified xsi:type="dcterms:W3CDTF">2020-09-18T02:16:27Z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