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关于门诊电子病历工作量统计存在的问题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各数据采集来源和项目意义不了解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如：1、中医综合治疗项目使用率（中药抗菌药物使用统计）数据值过大（10800%），数据采集来源何处，</w:t>
      </w:r>
      <w:r>
        <w:rPr>
          <w:rFonts w:hint="eastAsia"/>
          <w:sz w:val="24"/>
          <w:szCs w:val="24"/>
          <w:lang w:val="en-US" w:eastAsia="zh-CN"/>
        </w:rPr>
        <w:t>内容是否包含住院数据？</w:t>
      </w:r>
      <w:r>
        <w:rPr>
          <w:rFonts w:hint="eastAsia"/>
          <w:sz w:val="24"/>
          <w:szCs w:val="24"/>
          <w:lang w:val="en-US" w:eastAsia="zh-CN"/>
        </w:rPr>
        <w:t>无法查证数据的有效性；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269355" cy="3477260"/>
            <wp:effectExtent l="0" t="0" r="171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9355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2" w:leftChars="0"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中医综合治疗项目使用率（中药抗菌药物使用统计）与中医非药物疗法比例（国家三级公立中医院绩效考核）是否存在相同意义？各数值代表含义是什么？</w:t>
      </w:r>
    </w:p>
    <w:p>
      <w:pPr>
        <w:numPr>
          <w:numId w:val="0"/>
        </w:numPr>
        <w:ind w:left="480" w:leftChars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6064885" cy="3638550"/>
            <wp:effectExtent l="0" t="0" r="1206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比例计算公式不完整：缺门诊患者散装中药饮片和小包装中药饮片比例、中医非药物疗法比例</w:t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350000" cy="963930"/>
            <wp:effectExtent l="0" t="0" r="1270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非放射科人员数据来源？是否影响总体指标？</w:t>
      </w:r>
    </w:p>
    <w:p>
      <w:pPr>
        <w:numPr>
          <w:numId w:val="0"/>
        </w:numPr>
        <w:ind w:leftChars="0"/>
        <w:jc w:val="left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348095" cy="4000500"/>
            <wp:effectExtent l="0" t="0" r="14605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809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13" w:right="952" w:bottom="104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039BA"/>
    <w:multiLevelType w:val="singleLevel"/>
    <w:tmpl w:val="88D039BA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1A28E91D"/>
    <w:multiLevelType w:val="singleLevel"/>
    <w:tmpl w:val="1A28E9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Q2ZjVlMDljOGJmYTk4NzA2ZGRlMDAzOTI2NDgifQ=="/>
  </w:docVars>
  <w:rsids>
    <w:rsidRoot w:val="00000000"/>
    <w:rsid w:val="015D0914"/>
    <w:rsid w:val="046917C8"/>
    <w:rsid w:val="186A467A"/>
    <w:rsid w:val="2705317A"/>
    <w:rsid w:val="500B370B"/>
    <w:rsid w:val="563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234</Characters>
  <Lines>0</Lines>
  <Paragraphs>0</Paragraphs>
  <TotalTime>11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2023-06-27T09:20:30Z</dcterms:created>
  <dc:creator>Administrator</dc:creator>
  <cp:lastModifiedBy>Administrator</cp:lastModifiedBy>
  <dcterms:modified xsi:type="dcterms:W3CDTF">2023-06-27T10:02:19Z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0822B14A6EE9443E80551CC1906C6F1F_12</vt:lpwstr>
  </property>
</Properties>
</file>