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</w:t>
            </w:r>
            <w:r>
              <w:rPr>
                <w:rFonts w:hint="default" w:eastAsia="宋体"/>
                <w:lang w:val="en-US" w:eastAsia="zh-CN"/>
              </w:rPr>
              <w:t>收费9.0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ZYSF9-20210928-002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【需求菜单】：住院收费--电子病案首页发送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【需求现状】：当前上传时，上传的手术信息中同时会包含治疗类的信息，例如穴位贴敷治疗等项目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【需求】：上传病案首页时，上传的手术信息中过滤治疗类项目（通过BA_BRSSXX中的SSM000和XT_CM3000中cm3000关联，只取XT_CM3000中LB0000为手术的项目）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截图1：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52B60CD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2021-09-28T08:55:53Z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