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24"/>
        </w:rPr>
      </w:pPr>
      <w:r>
        <w:drawing>
          <wp:anchor distT="0" distB="0" distL="114300" distR="114300" simplePos="0" relativeHeight="251667456" behindDoc="0" locked="0" layoutInCell="1" allowOverlap="1">
            <wp:simplePos x="0" y="0"/>
            <wp:positionH relativeFrom="column">
              <wp:posOffset>371475</wp:posOffset>
            </wp:positionH>
            <wp:positionV relativeFrom="paragraph">
              <wp:posOffset>262255</wp:posOffset>
            </wp:positionV>
            <wp:extent cx="1009015" cy="1036955"/>
            <wp:effectExtent l="0" t="0" r="635" b="10795"/>
            <wp:wrapNone/>
            <wp:docPr id="1"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lz-logo"/>
                    <pic:cNvPicPr>
                      <a:picLocks noChangeAspect="1"/>
                    </pic:cNvPicPr>
                  </pic:nvPicPr>
                  <pic:blipFill>
                    <a:blip r:embed="rId4"/>
                    <a:stretch>
                      <a:fillRect/>
                    </a:stretch>
                  </pic:blipFill>
                  <pic:spPr>
                    <a:xfrm>
                      <a:off x="0" y="0"/>
                      <a:ext cx="1009015" cy="1036955"/>
                    </a:xfrm>
                    <a:prstGeom prst="rect">
                      <a:avLst/>
                    </a:prstGeom>
                    <a:noFill/>
                    <a:ln>
                      <a:noFill/>
                    </a:ln>
                  </pic:spPr>
                </pic:pic>
              </a:graphicData>
            </a:graphic>
          </wp:anchor>
        </w:drawing>
      </w:r>
    </w:p>
    <w:tbl>
      <w:tblPr>
        <w:tblStyle w:val="8"/>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noWrap w:val="0"/>
            <w:vAlign w:val="center"/>
          </w:tcPr>
          <w:p>
            <w:pPr>
              <w:jc w:val="center"/>
              <w:rPr>
                <w:rFonts w:ascii="宋体" w:hAnsi="宋体"/>
                <w:szCs w:val="21"/>
              </w:rPr>
            </w:pPr>
            <w:r>
              <w:rPr>
                <w:rFonts w:hint="eastAsia" w:ascii="宋体" w:hAnsi="宋体"/>
                <w:szCs w:val="21"/>
              </w:rPr>
              <w:t>文档编号</w:t>
            </w:r>
          </w:p>
        </w:tc>
        <w:tc>
          <w:tcPr>
            <w:tcW w:w="2880" w:type="dxa"/>
            <w:noWrap w:val="0"/>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noWrap w:val="0"/>
            <w:vAlign w:val="center"/>
          </w:tcPr>
          <w:p>
            <w:pPr>
              <w:jc w:val="center"/>
              <w:rPr>
                <w:rFonts w:ascii="宋体" w:hAnsi="宋体"/>
                <w:szCs w:val="21"/>
              </w:rPr>
            </w:pPr>
            <w:r>
              <w:rPr>
                <w:rFonts w:hint="eastAsia" w:ascii="宋体" w:hAnsi="宋体"/>
                <w:szCs w:val="21"/>
              </w:rPr>
              <w:t>版 本 号</w:t>
            </w:r>
          </w:p>
        </w:tc>
        <w:tc>
          <w:tcPr>
            <w:tcW w:w="2880" w:type="dxa"/>
            <w:noWrap w:val="0"/>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20" w:type="dxa"/>
            <w:noWrap w:val="0"/>
            <w:vAlign w:val="center"/>
          </w:tcPr>
          <w:p>
            <w:pPr>
              <w:jc w:val="center"/>
              <w:rPr>
                <w:rFonts w:ascii="宋体" w:hAnsi="宋体"/>
                <w:szCs w:val="21"/>
              </w:rPr>
            </w:pPr>
            <w:r>
              <w:rPr>
                <w:rFonts w:hint="eastAsia" w:ascii="宋体" w:hAnsi="宋体"/>
                <w:szCs w:val="21"/>
              </w:rPr>
              <w:t>发 放 号</w:t>
            </w:r>
          </w:p>
        </w:tc>
        <w:tc>
          <w:tcPr>
            <w:tcW w:w="2880" w:type="dxa"/>
            <w:noWrap w:val="0"/>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20" w:type="dxa"/>
            <w:noWrap w:val="0"/>
            <w:vAlign w:val="center"/>
          </w:tcPr>
          <w:p>
            <w:pPr>
              <w:jc w:val="center"/>
              <w:rPr>
                <w:rFonts w:ascii="宋体" w:hAnsi="宋体"/>
                <w:szCs w:val="21"/>
              </w:rPr>
            </w:pPr>
            <w:r>
              <w:rPr>
                <w:rFonts w:hint="eastAsia" w:ascii="宋体" w:hAnsi="宋体"/>
                <w:szCs w:val="21"/>
              </w:rPr>
              <w:t>受控状态</w:t>
            </w:r>
          </w:p>
        </w:tc>
        <w:tc>
          <w:tcPr>
            <w:tcW w:w="2880" w:type="dxa"/>
            <w:noWrap w:val="0"/>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tbl>
      <w:tblPr>
        <w:tblStyle w:val="8"/>
        <w:tblW w:w="6750" w:type="dxa"/>
        <w:jc w:val="center"/>
        <w:tblLayout w:type="fixed"/>
        <w:tblCellMar>
          <w:top w:w="0" w:type="dxa"/>
          <w:left w:w="108" w:type="dxa"/>
          <w:bottom w:w="0" w:type="dxa"/>
          <w:right w:w="108" w:type="dxa"/>
        </w:tblCellMar>
      </w:tblPr>
      <w:tblGrid>
        <w:gridCol w:w="3233"/>
        <w:gridCol w:w="3517"/>
      </w:tblGrid>
      <w:tr>
        <w:trPr>
          <w:jc w:val="center"/>
        </w:trPr>
        <w:tc>
          <w:tcPr>
            <w:tcW w:w="3233" w:type="dxa"/>
            <w:noWrap w:val="0"/>
            <w:vAlign w:val="top"/>
          </w:tcPr>
          <w:p>
            <w:pPr>
              <w:pStyle w:val="7"/>
              <w:spacing w:before="120" w:line="360" w:lineRule="auto"/>
              <w:ind w:left="-1619" w:leftChars="-771" w:firstLine="1620" w:firstLineChars="675"/>
              <w:jc w:val="both"/>
              <w:rPr>
                <w:rFonts w:ascii="Times New Roman" w:hAnsi="Times New Roman"/>
                <w:b w:val="0"/>
                <w:sz w:val="24"/>
              </w:rPr>
            </w:pPr>
            <w:r>
              <w:rPr>
                <w:rFonts w:hint="eastAsia" w:ascii="Times New Roman" w:hAnsi="Times New Roman"/>
                <w:b w:val="0"/>
                <w:sz w:val="24"/>
              </w:rPr>
              <w:t>编制人：集成平台产品部</w:t>
            </w:r>
          </w:p>
        </w:tc>
        <w:tc>
          <w:tcPr>
            <w:tcW w:w="3517" w:type="dxa"/>
            <w:noWrap w:val="0"/>
            <w:vAlign w:val="top"/>
          </w:tcPr>
          <w:p>
            <w:pPr>
              <w:pStyle w:val="7"/>
              <w:spacing w:before="120" w:line="360" w:lineRule="auto"/>
              <w:jc w:val="both"/>
              <w:rPr>
                <w:rFonts w:ascii="Times New Roman" w:hAnsi="Times New Roman"/>
                <w:b w:val="0"/>
                <w:sz w:val="24"/>
              </w:rPr>
            </w:pPr>
            <w:r>
              <w:rPr>
                <w:rFonts w:hint="eastAsia" w:ascii="Times New Roman" w:hAnsi="Times New Roman"/>
                <w:b w:val="0"/>
                <w:sz w:val="24"/>
              </w:rPr>
              <w:t>编制日期：</w:t>
            </w:r>
            <w:r>
              <w:rPr>
                <w:rFonts w:ascii="Times New Roman" w:hAnsi="Times New Roman"/>
                <w:b w:val="0"/>
                <w:sz w:val="24"/>
              </w:rPr>
              <w:t>20</w:t>
            </w:r>
            <w:r>
              <w:rPr>
                <w:rFonts w:hint="eastAsia" w:ascii="Times New Roman" w:hAnsi="Times New Roman"/>
                <w:b w:val="0"/>
                <w:sz w:val="24"/>
              </w:rPr>
              <w:t>1</w:t>
            </w:r>
            <w:r>
              <w:rPr>
                <w:rFonts w:ascii="Times New Roman" w:hAnsi="Times New Roman"/>
                <w:b w:val="0"/>
                <w:sz w:val="24"/>
              </w:rPr>
              <w:t>8-11-</w:t>
            </w:r>
            <w:r>
              <w:rPr>
                <w:rFonts w:hint="eastAsia" w:ascii="Times New Roman" w:hAnsi="Times New Roman"/>
                <w:b w:val="0"/>
                <w:sz w:val="24"/>
              </w:rPr>
              <w:t>2</w:t>
            </w:r>
            <w:r>
              <w:rPr>
                <w:rFonts w:ascii="Times New Roman" w:hAnsi="Times New Roman"/>
                <w:b w:val="0"/>
                <w:sz w:val="24"/>
              </w:rPr>
              <w:t>3</w:t>
            </w:r>
          </w:p>
        </w:tc>
      </w:tr>
      <w:tr>
        <w:tblPrEx>
          <w:tblCellMar>
            <w:top w:w="0" w:type="dxa"/>
            <w:left w:w="108" w:type="dxa"/>
            <w:bottom w:w="0" w:type="dxa"/>
            <w:right w:w="108" w:type="dxa"/>
          </w:tblCellMar>
        </w:tblPrEx>
        <w:trPr>
          <w:jc w:val="center"/>
        </w:trPr>
        <w:tc>
          <w:tcPr>
            <w:tcW w:w="3233" w:type="dxa"/>
            <w:noWrap w:val="0"/>
            <w:vAlign w:val="top"/>
          </w:tcPr>
          <w:p>
            <w:pPr>
              <w:pStyle w:val="7"/>
              <w:spacing w:before="120" w:line="360" w:lineRule="auto"/>
              <w:jc w:val="both"/>
              <w:rPr>
                <w:rFonts w:ascii="Times New Roman" w:hAnsi="Times New Roman"/>
                <w:b w:val="0"/>
                <w:sz w:val="24"/>
              </w:rPr>
            </w:pPr>
            <w:r>
              <w:rPr>
                <w:rFonts w:hint="eastAsia" w:ascii="Times New Roman" w:hAnsi="Times New Roman"/>
                <w:b w:val="0"/>
                <w:sz w:val="24"/>
              </w:rPr>
              <w:t>审核人：</w:t>
            </w:r>
          </w:p>
        </w:tc>
        <w:tc>
          <w:tcPr>
            <w:tcW w:w="3517" w:type="dxa"/>
            <w:noWrap w:val="0"/>
            <w:vAlign w:val="top"/>
          </w:tcPr>
          <w:p>
            <w:pPr>
              <w:pStyle w:val="7"/>
              <w:spacing w:before="120" w:line="360" w:lineRule="auto"/>
              <w:jc w:val="both"/>
              <w:rPr>
                <w:rFonts w:ascii="Times New Roman" w:hAnsi="Times New Roman"/>
                <w:b w:val="0"/>
                <w:sz w:val="24"/>
              </w:rPr>
            </w:pPr>
            <w:r>
              <w:rPr>
                <w:rFonts w:hint="eastAsia" w:ascii="Times New Roman" w:hAnsi="Times New Roman"/>
                <w:b w:val="0"/>
                <w:sz w:val="24"/>
              </w:rPr>
              <w:t>审核日期：</w:t>
            </w:r>
          </w:p>
        </w:tc>
      </w:tr>
      <w:tr>
        <w:tblPrEx>
          <w:tblCellMar>
            <w:top w:w="0" w:type="dxa"/>
            <w:left w:w="108" w:type="dxa"/>
            <w:bottom w:w="0" w:type="dxa"/>
            <w:right w:w="108" w:type="dxa"/>
          </w:tblCellMar>
        </w:tblPrEx>
        <w:trPr>
          <w:trHeight w:val="409" w:hRule="atLeast"/>
          <w:jc w:val="center"/>
        </w:trPr>
        <w:tc>
          <w:tcPr>
            <w:tcW w:w="3233" w:type="dxa"/>
            <w:noWrap w:val="0"/>
            <w:vAlign w:val="top"/>
          </w:tcPr>
          <w:p>
            <w:pPr>
              <w:pStyle w:val="7"/>
              <w:spacing w:before="120" w:line="360" w:lineRule="auto"/>
              <w:jc w:val="both"/>
              <w:rPr>
                <w:rFonts w:ascii="Times New Roman" w:hAnsi="Times New Roman"/>
                <w:b w:val="0"/>
                <w:sz w:val="24"/>
              </w:rPr>
            </w:pPr>
            <w:r>
              <w:rPr>
                <w:rFonts w:hint="eastAsia" w:ascii="Times New Roman" w:hAnsi="Times New Roman"/>
                <w:b w:val="0"/>
                <w:sz w:val="24"/>
              </w:rPr>
              <w:t>批准人：</w:t>
            </w:r>
          </w:p>
        </w:tc>
        <w:tc>
          <w:tcPr>
            <w:tcW w:w="3517" w:type="dxa"/>
            <w:noWrap w:val="0"/>
            <w:vAlign w:val="top"/>
          </w:tcPr>
          <w:p>
            <w:pPr>
              <w:pStyle w:val="7"/>
              <w:spacing w:before="120" w:line="360" w:lineRule="auto"/>
              <w:jc w:val="both"/>
              <w:rPr>
                <w:rFonts w:ascii="Times New Roman" w:hAnsi="Times New Roman"/>
                <w:b w:val="0"/>
                <w:sz w:val="24"/>
              </w:rPr>
            </w:pPr>
            <w:r>
              <w:rPr>
                <w:rFonts w:hint="eastAsia" w:ascii="Times New Roman" w:hAnsi="Times New Roman"/>
                <w:b w:val="0"/>
                <w:sz w:val="24"/>
              </w:rPr>
              <w:t>批准日期：</w:t>
            </w:r>
          </w:p>
        </w:tc>
      </w:tr>
    </w:tbl>
    <w:p>
      <w:pPr>
        <w:jc w:val="center"/>
        <w:rPr>
          <w:rFonts w:ascii="黑体" w:eastAsia="黑体"/>
          <w:sz w:val="32"/>
          <w:szCs w:val="32"/>
        </w:rPr>
      </w:pPr>
      <w:r>
        <w:rPr>
          <w:rFonts w:hint="eastAsia" w:ascii="黑体" w:eastAsia="黑体"/>
          <w:sz w:val="32"/>
          <w:szCs w:val="32"/>
        </w:rPr>
        <w:t>易联众信息技术股份有限公司</w:t>
      </w:r>
    </w:p>
    <w:p/>
    <w:p/>
    <w:p/>
    <w:p/>
    <w:p/>
    <w:p/>
    <w:p/>
    <w:p/>
    <w:p>
      <w:pPr>
        <w:widowControl/>
        <w:jc w:val="left"/>
      </w:pPr>
      <w:r>
        <w:br w:type="page"/>
      </w:r>
    </w:p>
    <w:p>
      <w:pPr>
        <w:spacing w:before="312" w:beforeLines="100" w:line="360" w:lineRule="auto"/>
        <w:jc w:val="center"/>
        <w:rPr>
          <w:b/>
          <w:bCs/>
          <w:sz w:val="32"/>
        </w:rPr>
      </w:pPr>
      <w:r>
        <w:rPr>
          <w:rFonts w:hint="eastAsia"/>
          <w:b/>
          <w:bCs/>
          <w:sz w:val="32"/>
        </w:rPr>
        <w:t>变  更  记  录</w:t>
      </w:r>
    </w:p>
    <w:p>
      <w:pPr>
        <w:spacing w:before="312" w:beforeLines="100" w:line="360" w:lineRule="auto"/>
        <w:jc w:val="center"/>
        <w:rPr>
          <w:b/>
          <w:bCs/>
          <w:sz w:val="32"/>
        </w:rPr>
      </w:pPr>
    </w:p>
    <w:tbl>
      <w:tblPr>
        <w:tblStyle w:val="8"/>
        <w:tblW w:w="9168"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134"/>
        <w:gridCol w:w="1985"/>
        <w:gridCol w:w="982"/>
        <w:gridCol w:w="1574"/>
        <w:gridCol w:w="1495"/>
        <w:gridCol w:w="13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right"/>
        </w:trPr>
        <w:tc>
          <w:tcPr>
            <w:tcW w:w="675" w:type="dxa"/>
            <w:shd w:val="clear" w:color="auto" w:fill="D9D9D9"/>
            <w:noWrap w:val="0"/>
            <w:vAlign w:val="center"/>
          </w:tcPr>
          <w:p>
            <w:pPr>
              <w:jc w:val="center"/>
            </w:pPr>
            <w:r>
              <w:rPr>
                <w:rFonts w:hint="eastAsia"/>
              </w:rPr>
              <w:t>序号</w:t>
            </w:r>
          </w:p>
        </w:tc>
        <w:tc>
          <w:tcPr>
            <w:tcW w:w="1134" w:type="dxa"/>
            <w:shd w:val="clear" w:color="auto" w:fill="D9D9D9"/>
            <w:noWrap w:val="0"/>
            <w:vAlign w:val="center"/>
          </w:tcPr>
          <w:p>
            <w:pPr>
              <w:jc w:val="center"/>
            </w:pPr>
            <w:r>
              <w:rPr>
                <w:rFonts w:hint="eastAsia"/>
              </w:rPr>
              <w:t>修改条款</w:t>
            </w:r>
          </w:p>
        </w:tc>
        <w:tc>
          <w:tcPr>
            <w:tcW w:w="1985" w:type="dxa"/>
            <w:shd w:val="clear" w:color="auto" w:fill="D9D9D9"/>
            <w:noWrap w:val="0"/>
            <w:vAlign w:val="center"/>
          </w:tcPr>
          <w:p>
            <w:pPr>
              <w:jc w:val="center"/>
            </w:pPr>
            <w:r>
              <w:rPr>
                <w:rFonts w:hint="eastAsia"/>
              </w:rPr>
              <w:t>修改内容</w:t>
            </w:r>
          </w:p>
        </w:tc>
        <w:tc>
          <w:tcPr>
            <w:tcW w:w="982" w:type="dxa"/>
            <w:shd w:val="clear" w:color="auto" w:fill="D9D9D9"/>
            <w:noWrap w:val="0"/>
            <w:vAlign w:val="center"/>
          </w:tcPr>
          <w:p>
            <w:pPr>
              <w:jc w:val="center"/>
            </w:pPr>
            <w:r>
              <w:rPr>
                <w:rFonts w:hint="eastAsia"/>
              </w:rPr>
              <w:t>页号</w:t>
            </w:r>
          </w:p>
        </w:tc>
        <w:tc>
          <w:tcPr>
            <w:tcW w:w="1574" w:type="dxa"/>
            <w:shd w:val="clear" w:color="auto" w:fill="D9D9D9"/>
            <w:noWrap w:val="0"/>
            <w:vAlign w:val="center"/>
          </w:tcPr>
          <w:p>
            <w:pPr>
              <w:jc w:val="center"/>
            </w:pPr>
            <w:r>
              <w:rPr>
                <w:rFonts w:hint="eastAsia"/>
              </w:rPr>
              <w:t>修改人/日期</w:t>
            </w:r>
          </w:p>
        </w:tc>
        <w:tc>
          <w:tcPr>
            <w:tcW w:w="1495" w:type="dxa"/>
            <w:shd w:val="clear" w:color="auto" w:fill="D9D9D9"/>
            <w:noWrap w:val="0"/>
            <w:vAlign w:val="center"/>
          </w:tcPr>
          <w:p>
            <w:pPr>
              <w:jc w:val="center"/>
            </w:pPr>
            <w:r>
              <w:rPr>
                <w:rFonts w:hint="eastAsia"/>
              </w:rPr>
              <w:t>批准人/日期</w:t>
            </w:r>
          </w:p>
        </w:tc>
        <w:tc>
          <w:tcPr>
            <w:tcW w:w="1323" w:type="dxa"/>
            <w:shd w:val="clear" w:color="auto" w:fill="D9D9D9"/>
            <w:noWrap w:val="0"/>
            <w:vAlign w:val="center"/>
          </w:tcPr>
          <w:p>
            <w:pPr>
              <w:jc w:val="center"/>
            </w:pPr>
            <w:r>
              <w:rPr>
                <w:rFonts w:hint="eastAsia"/>
              </w:rPr>
              <w:t>实施日期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right"/>
        </w:trPr>
        <w:tc>
          <w:tcPr>
            <w:tcW w:w="675" w:type="dxa"/>
            <w:noWrap w:val="0"/>
            <w:vAlign w:val="center"/>
          </w:tcPr>
          <w:p>
            <w:pPr>
              <w:jc w:val="center"/>
            </w:pPr>
            <w:r>
              <w:rPr>
                <w:rFonts w:hint="eastAsia"/>
              </w:rPr>
              <w:t>01</w:t>
            </w:r>
          </w:p>
        </w:tc>
        <w:tc>
          <w:tcPr>
            <w:tcW w:w="1134" w:type="dxa"/>
            <w:noWrap w:val="0"/>
            <w:vAlign w:val="center"/>
          </w:tcPr>
          <w:p>
            <w:pPr>
              <w:jc w:val="center"/>
            </w:pPr>
          </w:p>
        </w:tc>
        <w:tc>
          <w:tcPr>
            <w:tcW w:w="1985" w:type="dxa"/>
            <w:noWrap w:val="0"/>
            <w:vAlign w:val="center"/>
          </w:tcPr>
          <w:p>
            <w:pPr>
              <w:ind w:left="-107" w:leftChars="-51"/>
              <w:jc w:val="center"/>
            </w:pPr>
            <w:r>
              <w:rPr>
                <w:rFonts w:hint="eastAsia"/>
              </w:rPr>
              <w:t>初始文档</w:t>
            </w:r>
          </w:p>
        </w:tc>
        <w:tc>
          <w:tcPr>
            <w:tcW w:w="982" w:type="dxa"/>
            <w:noWrap w:val="0"/>
            <w:vAlign w:val="center"/>
          </w:tcPr>
          <w:p>
            <w:pPr>
              <w:jc w:val="center"/>
            </w:pPr>
          </w:p>
        </w:tc>
        <w:tc>
          <w:tcPr>
            <w:tcW w:w="1574" w:type="dxa"/>
            <w:noWrap w:val="0"/>
            <w:vAlign w:val="center"/>
          </w:tcPr>
          <w:p>
            <w:pPr>
              <w:jc w:val="center"/>
            </w:pPr>
            <w:r>
              <w:rPr>
                <w:rFonts w:hint="eastAsia"/>
                <w:lang w:val="en-US" w:eastAsia="zh-CN"/>
              </w:rPr>
              <w:t>雷斌斌</w:t>
            </w:r>
            <w:r>
              <w:rPr>
                <w:rFonts w:hint="eastAsia"/>
              </w:rPr>
              <w:t>201</w:t>
            </w:r>
            <w:r>
              <w:rPr>
                <w:rFonts w:hint="eastAsia"/>
                <w:lang w:val="en-US" w:eastAsia="zh-CN"/>
              </w:rPr>
              <w:t>9</w:t>
            </w:r>
            <w:r>
              <w:rPr>
                <w:rFonts w:hint="eastAsia"/>
              </w:rPr>
              <w:t>-</w:t>
            </w:r>
            <w:r>
              <w:rPr>
                <w:rFonts w:hint="eastAsia"/>
                <w:lang w:val="en-US" w:eastAsia="zh-CN"/>
              </w:rPr>
              <w:t>02</w:t>
            </w:r>
            <w:r>
              <w:rPr>
                <w:rFonts w:hint="eastAsia"/>
              </w:rPr>
              <w:t>-2</w:t>
            </w:r>
            <w:r>
              <w:t>3</w:t>
            </w:r>
          </w:p>
        </w:tc>
        <w:tc>
          <w:tcPr>
            <w:tcW w:w="1495" w:type="dxa"/>
            <w:noWrap w:val="0"/>
            <w:vAlign w:val="center"/>
          </w:tc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rPr>
                <w:rFonts w:hint="default" w:eastAsia="宋体"/>
                <w:lang w:val="en-US" w:eastAsia="zh-CN"/>
              </w:rPr>
            </w:pPr>
            <w:r>
              <w:rPr>
                <w:rFonts w:hint="eastAsia"/>
                <w:lang w:val="en-US" w:eastAsia="zh-CN"/>
              </w:rPr>
              <w:t>增加医技扣费场景</w:t>
            </w:r>
          </w:p>
        </w:tc>
        <w:tc>
          <w:tcPr>
            <w:tcW w:w="982" w:type="dxa"/>
            <w:noWrap w:val="0"/>
            <w:vAlign w:val="center"/>
          </w:tcPr>
          <w:p>
            <w:pPr>
              <w:jc w:val="center"/>
            </w:pPr>
          </w:p>
        </w:tc>
        <w:tc>
          <w:tcPr>
            <w:tcW w:w="1574" w:type="dxa"/>
            <w:noWrap w:val="0"/>
            <w:vAlign w:val="center"/>
          </w:tcPr>
          <w:p>
            <w:pPr>
              <w:jc w:val="center"/>
              <w:rPr>
                <w:rFonts w:hint="eastAsia"/>
                <w:lang w:val="en-US" w:eastAsia="zh-CN"/>
              </w:rPr>
            </w:pPr>
            <w:r>
              <w:rPr>
                <w:rFonts w:hint="eastAsia"/>
                <w:lang w:val="en-US" w:eastAsia="zh-CN"/>
              </w:rPr>
              <w:t>雷斌斌</w:t>
            </w:r>
          </w:p>
          <w:p>
            <w:pPr>
              <w:jc w:val="center"/>
              <w:rPr>
                <w:rFonts w:hint="default"/>
                <w:lang w:val="en-US" w:eastAsia="zh-CN"/>
              </w:rPr>
            </w:pPr>
            <w:r>
              <w:rPr>
                <w:rFonts w:hint="eastAsia"/>
                <w:lang w:val="en-US" w:eastAsia="zh-CN"/>
              </w:rPr>
              <w:t>2019-05-24</w:t>
            </w: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noWrap w:val="0"/>
            <w:vAlign w:val="center"/>
          </w:tcPr>
          <w:p>
            <w:pPr>
              <w:jc w:val="center"/>
            </w:pPr>
          </w:p>
        </w:tc>
        <w:tc>
          <w:tcPr>
            <w:tcW w:w="1134" w:type="dxa"/>
            <w:noWrap w:val="0"/>
            <w:vAlign w:val="center"/>
          </w:tcPr>
          <w:p>
            <w:pPr>
              <w:jc w:val="center"/>
            </w:pPr>
          </w:p>
        </w:tc>
        <w:tc>
          <w:tcPr>
            <w:tcW w:w="1985" w:type="dxa"/>
            <w:noWrap w:val="0"/>
            <w:vAlign w:val="center"/>
          </w:tcPr>
          <w:p>
            <w:pPr>
              <w:jc w:val="center"/>
            </w:pPr>
          </w:p>
        </w:tc>
        <w:tc>
          <w:tcPr>
            <w:tcW w:w="982" w:type="dxa"/>
            <w:noWrap w:val="0"/>
            <w:vAlign w:val="center"/>
          </w:tcPr>
          <w:p>
            <w:pPr>
              <w:jc w:val="center"/>
            </w:pPr>
          </w:p>
        </w:tc>
        <w:tc>
          <w:tcPr>
            <w:tcW w:w="1574" w:type="dxa"/>
            <w:noWrap w:val="0"/>
            <w:vAlign w:val="center"/>
          </w:tcPr>
          <w:p>
            <w:pPr>
              <w:jc w:val="center"/>
            </w:pPr>
          </w:p>
        </w:tc>
        <w:tc>
          <w:tcPr>
            <w:tcW w:w="1495" w:type="dxa"/>
            <w:noWrap w:val="0"/>
            <w:vAlign w:val="center"/>
          </w:tcPr>
          <w:p>
            <w:pPr>
              <w:jc w:val="center"/>
            </w:pPr>
          </w:p>
        </w:tc>
        <w:tc>
          <w:tcPr>
            <w:tcW w:w="1323" w:type="dxa"/>
            <w:noWrap w:val="0"/>
            <w:vAlign w:val="center"/>
          </w:tcPr>
          <w:p>
            <w:pPr>
              <w:jc w:val="center"/>
            </w:pPr>
          </w:p>
        </w:tc>
      </w:tr>
    </w:tbl>
    <w:p>
      <w:pPr>
        <w:pStyle w:val="6"/>
        <w:spacing w:line="360" w:lineRule="auto"/>
        <w:ind w:left="0" w:leftChars="0"/>
        <w:rPr>
          <w:rFonts w:ascii="Arial" w:hAnsi="Arial" w:cs="Arial"/>
        </w:rPr>
      </w:pPr>
      <w:r>
        <w:rPr>
          <w:rFonts w:hint="eastAsia" w:ascii="Arial" w:hAnsi="Arial" w:cs="Arial"/>
        </w:rPr>
        <w:t>注：对该文件内容增加、删除或修改均需填写此变更记录，详细记载变更信息，以保证其可追溯性。</w:t>
      </w:r>
    </w:p>
    <w:p>
      <w:pPr>
        <w:pStyle w:val="6"/>
        <w:spacing w:line="360" w:lineRule="auto"/>
        <w:ind w:left="0" w:leftChars="0"/>
        <w:rPr>
          <w:rFonts w:ascii="Arial" w:hAnsi="Arial" w:cs="Arial"/>
        </w:rPr>
      </w:pPr>
    </w:p>
    <w:p>
      <w:pPr>
        <w:pStyle w:val="2"/>
      </w:pPr>
      <w:bookmarkStart w:id="0" w:name="_Toc376518247"/>
      <w:r>
        <w:rPr>
          <w:rFonts w:hint="eastAsia"/>
        </w:rPr>
        <w:t>一 前言</w:t>
      </w:r>
      <w:bookmarkEnd w:id="0"/>
    </w:p>
    <w:p>
      <w:pPr>
        <w:ind w:firstLine="420" w:firstLineChars="200"/>
        <w:rPr>
          <w:rFonts w:ascii="宋体" w:hAnsi="宋体"/>
          <w:szCs w:val="21"/>
        </w:rPr>
      </w:pPr>
      <w:r>
        <w:rPr>
          <w:rFonts w:hint="eastAsia" w:ascii="宋体" w:hAnsi="宋体"/>
          <w:szCs w:val="21"/>
        </w:rPr>
        <w:t>集成平台（ESB）</w:t>
      </w:r>
      <w:r>
        <w:rPr>
          <w:rFonts w:ascii="宋体" w:hAnsi="宋体"/>
          <w:szCs w:val="21"/>
        </w:rPr>
        <w:t>是</w:t>
      </w:r>
      <w:r>
        <w:rPr>
          <w:rFonts w:hint="eastAsia" w:ascii="宋体" w:hAnsi="宋体"/>
          <w:szCs w:val="21"/>
        </w:rPr>
        <w:t>面向SOA架构</w:t>
      </w:r>
      <w:r>
        <w:rPr>
          <w:rFonts w:ascii="宋体" w:hAnsi="宋体"/>
          <w:szCs w:val="21"/>
        </w:rPr>
        <w:t>，</w:t>
      </w:r>
      <w:r>
        <w:rPr>
          <w:rFonts w:hint="eastAsia" w:ascii="宋体" w:hAnsi="宋体"/>
          <w:szCs w:val="21"/>
        </w:rPr>
        <w:t>为解决</w:t>
      </w:r>
      <w:r>
        <w:rPr>
          <w:rFonts w:ascii="宋体" w:hAnsi="宋体"/>
          <w:szCs w:val="21"/>
        </w:rPr>
        <w:t>医院内部系统紧密耦合</w:t>
      </w:r>
      <w:r>
        <w:rPr>
          <w:rFonts w:hint="eastAsia" w:ascii="宋体" w:hAnsi="宋体"/>
          <w:szCs w:val="21"/>
        </w:rPr>
        <w:t>而研发</w:t>
      </w:r>
      <w:r>
        <w:rPr>
          <w:rFonts w:ascii="宋体" w:hAnsi="宋体"/>
          <w:szCs w:val="21"/>
        </w:rPr>
        <w:t>的数据传输平台</w:t>
      </w:r>
      <w:r>
        <w:rPr>
          <w:rFonts w:hint="eastAsia" w:ascii="宋体" w:hAnsi="宋体"/>
          <w:szCs w:val="21"/>
        </w:rPr>
        <w:t>。它</w:t>
      </w:r>
      <w:r>
        <w:rPr>
          <w:rFonts w:ascii="宋体" w:hAnsi="宋体"/>
        </w:rPr>
        <w:t>是传统</w:t>
      </w:r>
      <w:r>
        <w:rPr>
          <w:rFonts w:hint="eastAsia" w:ascii="宋体" w:hAnsi="宋体"/>
        </w:rPr>
        <w:t>中间件</w:t>
      </w:r>
      <w:r>
        <w:rPr>
          <w:rFonts w:ascii="宋体" w:hAnsi="宋体"/>
        </w:rPr>
        <w:t>技术与XML、</w:t>
      </w:r>
      <w:r>
        <w:rPr>
          <w:rFonts w:hint="eastAsia" w:ascii="宋体" w:hAnsi="宋体"/>
        </w:rPr>
        <w:t>消息</w:t>
      </w:r>
      <w:r>
        <w:rPr>
          <w:rFonts w:ascii="宋体" w:hAnsi="宋体"/>
        </w:rPr>
        <w:t>服务等技术相互结合的产物</w:t>
      </w:r>
      <w:r>
        <w:rPr>
          <w:rFonts w:hint="eastAsia" w:ascii="宋体" w:hAnsi="宋体"/>
        </w:rPr>
        <w:t>，</w:t>
      </w:r>
      <w:r>
        <w:rPr>
          <w:rFonts w:ascii="宋体" w:hAnsi="宋体"/>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 xml:space="preserve">插拔式接入 </w:t>
      </w:r>
      <w:r>
        <w:rPr>
          <w:rFonts w:hint="eastAsia" w:ascii="宋体" w:hAnsi="宋体" w:cs="宋体"/>
          <w:kern w:val="0"/>
          <w:szCs w:val="21"/>
        </w:rPr>
        <w:t>。</w:t>
      </w:r>
    </w:p>
    <w:p>
      <w:pPr>
        <w:pStyle w:val="3"/>
        <w:numPr>
          <w:ilvl w:val="0"/>
          <w:numId w:val="1"/>
        </w:numPr>
      </w:pPr>
      <w:bookmarkStart w:id="1" w:name="_Toc376518248"/>
      <w:r>
        <w:rPr>
          <w:rFonts w:hint="eastAsia"/>
        </w:rPr>
        <w:t>设计</w:t>
      </w:r>
      <w:r>
        <w:t>目标</w:t>
      </w:r>
      <w:bookmarkEnd w:id="1"/>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numPr>
          <w:ilvl w:val="0"/>
          <w:numId w:val="1"/>
        </w:numPr>
      </w:pPr>
      <w:bookmarkStart w:id="2" w:name="_Toc376518249"/>
      <w:r>
        <w:rPr>
          <w:rFonts w:hint="eastAsia"/>
        </w:rPr>
        <w:t>设计原则</w:t>
      </w:r>
      <w:bookmarkEnd w:id="2"/>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pPr>
      <w:bookmarkStart w:id="3" w:name="_Toc376518250"/>
      <w:r>
        <w:rPr>
          <w:rFonts w:hint="eastAsia"/>
        </w:rPr>
        <w:t>二 系统概述</w:t>
      </w:r>
      <w:bookmarkEnd w:id="3"/>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pPr>
      <w:r>
        <w:rPr>
          <w:rFonts w:hint="eastAsia"/>
        </w:rPr>
        <w:t>三 总体架构图</w:t>
      </w:r>
    </w:p>
    <w:p>
      <w:r>
        <w:rPr>
          <w:rFonts w:hint="eastAsia"/>
        </w:rPr>
        <w:t>上游系统发送消息到</w:t>
      </w:r>
      <w:r>
        <w:t>ESB</w:t>
      </w:r>
      <w:r>
        <w:rPr>
          <w:rFonts w:hint="eastAsia"/>
        </w:rPr>
        <w:t>，</w:t>
      </w:r>
      <w:r>
        <w:t>ESB</w:t>
      </w:r>
      <w:r>
        <w:rPr>
          <w:rFonts w:hint="eastAsia"/>
        </w:rPr>
        <w:t>接收消息并经过验证后，根据配置信息，将消息转发给下游系统，下游系统接收消息后返回处理结果给</w:t>
      </w:r>
      <w:r>
        <w:t>ESB</w:t>
      </w:r>
      <w:r>
        <w:rPr>
          <w:rFonts w:hint="eastAsia"/>
        </w:rPr>
        <w:t>，</w:t>
      </w:r>
      <w:r>
        <w:t>ESB</w:t>
      </w:r>
      <w:r>
        <w:rPr>
          <w:rFonts w:hint="eastAsia"/>
        </w:rPr>
        <w:t>将下游系统返回的消息经过处理后返回给上游系统。</w:t>
      </w:r>
      <w:r>
        <w:t xml:space="preserve"> </w:t>
      </w:r>
    </w:p>
    <w:p>
      <w:r>
        <w:drawing>
          <wp:inline distT="0" distB="0" distL="114300" distR="114300">
            <wp:extent cx="5274310" cy="847725"/>
            <wp:effectExtent l="0" t="0" r="254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4310" cy="847725"/>
                    </a:xfrm>
                    <a:prstGeom prst="rect">
                      <a:avLst/>
                    </a:prstGeom>
                    <a:noFill/>
                    <a:ln>
                      <a:noFill/>
                    </a:ln>
                  </pic:spPr>
                </pic:pic>
              </a:graphicData>
            </a:graphic>
          </wp:inline>
        </w:drawing>
      </w:r>
    </w:p>
    <w:p>
      <w:pPr>
        <w:pStyle w:val="2"/>
      </w:pPr>
      <w:r>
        <w:rPr>
          <w:rFonts w:hint="eastAsia"/>
        </w:rPr>
        <w:t>四 HL7消息说明</w:t>
      </w:r>
    </w:p>
    <w:p>
      <w:pPr>
        <w:pStyle w:val="3"/>
      </w:pPr>
      <w:r>
        <w:rPr>
          <w:rFonts w:hint="eastAsia"/>
        </w:rPr>
        <w:t>总体要求</w:t>
      </w:r>
    </w:p>
    <w:p>
      <w:pPr>
        <w:pStyle w:val="14"/>
        <w:numPr>
          <w:ilvl w:val="0"/>
          <w:numId w:val="2"/>
        </w:numPr>
        <w:ind w:firstLineChars="0"/>
      </w:pPr>
      <w:r>
        <w:rPr>
          <w:rFonts w:hint="eastAsia"/>
        </w:rPr>
        <w:t>所有消息采用UTF-8无BOM编码传输.</w:t>
      </w:r>
    </w:p>
    <w:p>
      <w:pPr>
        <w:pStyle w:val="14"/>
        <w:numPr>
          <w:ilvl w:val="0"/>
          <w:numId w:val="2"/>
        </w:numPr>
        <w:ind w:firstLineChars="0"/>
      </w:pPr>
      <w:r>
        <w:rPr>
          <w:rFonts w:hint="eastAsia"/>
        </w:rPr>
        <w:t>每个段以换行符</w:t>
      </w:r>
      <w:r>
        <w:t>结束.</w:t>
      </w:r>
    </w:p>
    <w:p>
      <w:pPr>
        <w:pStyle w:val="14"/>
        <w:numPr>
          <w:ilvl w:val="0"/>
          <w:numId w:val="2"/>
        </w:numPr>
        <w:ind w:firstLineChars="0"/>
      </w:pPr>
      <w:r>
        <w:rPr>
          <w:rFonts w:hint="eastAsia"/>
        </w:rPr>
        <w:t>特殊字符处理规则</w:t>
      </w:r>
      <w:r>
        <w:t>:</w:t>
      </w:r>
    </w:p>
    <w:tbl>
      <w:tblPr>
        <w:tblStyle w:val="8"/>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十六进制的解析由发送方与接收方协商</w:t>
            </w:r>
            <w:r>
              <w:rPr>
                <w:rFonts w:ascii="Calibri" w:hAnsi="Calibri" w:cs="Arial"/>
                <w:color w:val="244061"/>
                <w:lang w:eastAsia="zh-CN"/>
              </w:rPr>
              <w:t>,</w:t>
            </w:r>
            <w:r>
              <w:rPr>
                <w:rFonts w:hint="eastAsia" w:ascii="Calibri" w:hAnsi="Arial" w:cs="Arial"/>
                <w:color w:val="244061"/>
                <w:lang w:eastAsia="zh-CN"/>
              </w:rPr>
              <w:t>平台无特殊规定</w:t>
            </w:r>
            <w:r>
              <w:rPr>
                <w:rFonts w:ascii="Calibri" w:hAnsi="Calibri" w:cs="Arial"/>
                <w:color w:val="244061"/>
                <w:lang w:eastAsia="zh-CN"/>
              </w:rPr>
              <w:t>.</w:t>
            </w:r>
          </w:p>
        </w:tc>
      </w:tr>
    </w:tbl>
    <w:p>
      <w:pPr>
        <w:pStyle w:val="14"/>
        <w:ind w:left="420"/>
        <w:rPr>
          <w:sz w:val="15"/>
          <w:szCs w:val="15"/>
        </w:rPr>
      </w:pPr>
      <w:r>
        <mc:AlternateContent>
          <mc:Choice Requires="wps">
            <w:drawing>
              <wp:anchor distT="0" distB="0" distL="114300" distR="114300" simplePos="0" relativeHeight="251668480" behindDoc="0" locked="0" layoutInCell="1" allowOverlap="1">
                <wp:simplePos x="0" y="0"/>
                <wp:positionH relativeFrom="column">
                  <wp:posOffset>846455</wp:posOffset>
                </wp:positionH>
                <wp:positionV relativeFrom="paragraph">
                  <wp:posOffset>1146175</wp:posOffset>
                </wp:positionV>
                <wp:extent cx="3042920" cy="1177290"/>
                <wp:effectExtent l="4445" t="4445" r="19685" b="18415"/>
                <wp:wrapTopAndBottom/>
                <wp:docPr id="3" name="文本框 3"/>
                <wp:cNvGraphicFramePr/>
                <a:graphic xmlns:a="http://schemas.openxmlformats.org/drawingml/2006/main">
                  <a:graphicData uri="http://schemas.microsoft.com/office/word/2010/wordprocessingShape">
                    <wps:wsp>
                      <wps:cNvSpPr txBox="1"/>
                      <wps:spPr>
                        <a:xfrm>
                          <a:off x="0" y="0"/>
                          <a:ext cx="3042920" cy="1177290"/>
                        </a:xfrm>
                        <a:prstGeom prst="rect">
                          <a:avLst/>
                        </a:prstGeom>
                        <a:solidFill>
                          <a:srgbClr val="DBEEF4"/>
                        </a:solidFill>
                        <a:ln w="6350" cap="flat" cmpd="sng">
                          <a:solidFill>
                            <a:srgbClr val="376092"/>
                          </a:solidFill>
                          <a:prstDash val="solid"/>
                          <a:miter/>
                          <a:headEnd type="none" w="med" len="med"/>
                          <a:tailEnd type="none" w="med" len="med"/>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upright="1"/>
                    </wps:wsp>
                  </a:graphicData>
                </a:graphic>
              </wp:anchor>
            </w:drawing>
          </mc:Choice>
          <mc:Fallback>
            <w:pict>
              <v:shape id="_x0000_s1026" o:spid="_x0000_s1026" o:spt="202" type="#_x0000_t202" style="position:absolute;left:0pt;margin-left:66.65pt;margin-top:90.25pt;height:92.7pt;width:239.6pt;mso-wrap-distance-bottom:0pt;mso-wrap-distance-top:0pt;z-index:251668480;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Wvdf2QAAAAsBAAAPAAAAAAAAAAEAIAAAACIAAABkcnMvZG93bnJldi54&#10;bWxQSwECFAAUAAAACACHTuJAQ+DXSvkBAADpAwAADgAAAAAAAAABACAAAAAoAQAAZHJzL2Uyb0Rv&#10;Yy54bWxQSwUGAAAAAAYABgBZAQAAkwUAAAAA&#10;">
                <v:fill on="t" focussize="0,0"/>
                <v:stroke weight="0.5pt" color="#376092"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r>
        <w:rPr>
          <w:rFonts w:hint="eastAsia"/>
          <w:sz w:val="15"/>
          <w:szCs w:val="15"/>
        </w:rPr>
        <w:t>例如</w:t>
      </w:r>
      <w:r>
        <w:rPr>
          <w:sz w:val="15"/>
          <w:szCs w:val="15"/>
        </w:rPr>
        <w:t>:</w:t>
      </w:r>
    </w:p>
    <w:p>
      <w:pPr>
        <w:pStyle w:val="14"/>
        <w:numPr>
          <w:ilvl w:val="0"/>
          <w:numId w:val="2"/>
        </w:numPr>
        <w:ind w:firstLineChars="0"/>
      </w:pPr>
      <w:r>
        <w:rPr>
          <w:rFonts w:hint="eastAsia"/>
        </w:rPr>
        <w:t>格式化文本</w:t>
      </w:r>
      <w:r>
        <w:t>(</w:t>
      </w:r>
      <w:r>
        <w:rPr>
          <w:rFonts w:hint="eastAsia"/>
        </w:rPr>
        <w:t>数据类型为</w:t>
      </w:r>
      <w:r>
        <w:t>FT</w:t>
      </w:r>
      <w:r>
        <w:rPr>
          <w:rFonts w:hint="eastAsia"/>
        </w:rPr>
        <w:t>时</w:t>
      </w:r>
      <w:r>
        <w:t>)</w:t>
      </w:r>
    </w:p>
    <w:tbl>
      <w:tblPr>
        <w:tblStyle w:val="8"/>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.sp &lt;</w:t>
            </w:r>
            <w:r>
              <w:rPr>
                <w:rFonts w:hint="eastAsia" w:ascii="Calibri" w:hAnsi="Arial" w:cs="Arial"/>
                <w:color w:val="244061"/>
                <w:lang w:eastAsia="zh-CN"/>
              </w:rPr>
              <w:t>正数</w:t>
            </w:r>
            <w:r>
              <w:rPr>
                <w:rFonts w:ascii="Calibri" w:hAnsi="Calibri" w:cs="Arial"/>
                <w:color w:val="244061"/>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结束当前行</w:t>
            </w:r>
            <w:r>
              <w:rPr>
                <w:rFonts w:ascii="Calibri" w:hAnsi="Calibri" w:cs="Arial"/>
                <w:color w:val="244061"/>
                <w:lang w:eastAsia="zh-CN"/>
              </w:rPr>
              <w:t>,</w:t>
            </w:r>
            <w:r>
              <w:rPr>
                <w:rFonts w:hint="eastAsia" w:ascii="Calibri" w:hAnsi="Arial" w:cs="Arial"/>
                <w:color w:val="244061"/>
                <w:lang w:eastAsia="zh-CN"/>
              </w:rPr>
              <w:t>空</w:t>
            </w:r>
            <w:r>
              <w:rPr>
                <w:rFonts w:ascii="Calibri" w:hAnsi="Calibri" w:cs="Arial"/>
                <w:color w:val="244061"/>
                <w:lang w:eastAsia="zh-CN"/>
              </w:rPr>
              <w:t>&lt;</w:t>
            </w:r>
            <w:r>
              <w:rPr>
                <w:rFonts w:hint="eastAsia" w:ascii="Calibri" w:hAnsi="Arial" w:cs="Arial"/>
                <w:color w:val="244061"/>
                <w:lang w:eastAsia="zh-CN"/>
              </w:rPr>
              <w:t>正整数</w:t>
            </w:r>
            <w:r>
              <w:rPr>
                <w:rFonts w:ascii="Calibri" w:hAnsi="Calibri" w:cs="Arial"/>
                <w:color w:val="244061"/>
                <w:lang w:eastAsia="zh-CN"/>
              </w:rPr>
              <w:t>&gt;</w:t>
            </w:r>
            <w:r>
              <w:rPr>
                <w:rFonts w:hint="eastAsia" w:ascii="Calibri" w:hAnsi="Arial" w:cs="Arial"/>
                <w:color w:val="244061"/>
                <w:lang w:eastAsia="zh-CN"/>
              </w:rPr>
              <w:t>行</w:t>
            </w:r>
            <w:r>
              <w:rPr>
                <w:rFonts w:ascii="Calibri" w:hAnsi="Calibri" w:cs="Arial"/>
                <w:color w:val="244061"/>
                <w:lang w:eastAsia="zh-CN"/>
              </w:rPr>
              <w:t>,</w:t>
            </w:r>
            <w:r>
              <w:rPr>
                <w:rFonts w:hint="eastAsia" w:ascii="Calibri" w:hAnsi="Arial" w:cs="Arial"/>
                <w:color w:val="244061"/>
                <w:lang w:eastAsia="zh-CN"/>
              </w:rPr>
              <w:t>如果只有</w:t>
            </w:r>
            <w:r>
              <w:rPr>
                <w:rFonts w:ascii="Calibri" w:hAnsi="Calibri" w:cs="Arial"/>
                <w:color w:val="244061"/>
                <w:lang w:eastAsia="zh-CN"/>
              </w:rPr>
              <w:t>.sp</w:t>
            </w:r>
            <w:r>
              <w:rPr>
                <w:rFonts w:hint="eastAsia" w:ascii="Calibri" w:hAnsi="Arial" w:cs="Arial"/>
                <w:color w:val="244061"/>
                <w:lang w:eastAsia="zh-CN"/>
              </w:rPr>
              <w:t>则为空格</w:t>
            </w:r>
            <w:r>
              <w:rPr>
                <w:rFonts w:ascii="Calibri" w:hAnsi="Calibri" w:cs="Arial"/>
                <w:color w:val="244061"/>
                <w:lang w:eastAsia="zh-CN"/>
              </w:rPr>
              <w:t>,</w:t>
            </w:r>
            <w:r>
              <w:rPr>
                <w:rFonts w:hint="eastAsia" w:ascii="Calibri" w:hAnsi="Arial" w:cs="Arial"/>
                <w:color w:val="244061"/>
                <w:lang w:eastAsia="zh-CN"/>
              </w:rPr>
              <w:t>空</w:t>
            </w:r>
            <w:r>
              <w:rPr>
                <w:rFonts w:ascii="Calibri" w:hAnsi="Calibri" w:cs="Arial"/>
                <w:color w:val="244061"/>
                <w:lang w:eastAsia="zh-CN"/>
              </w:rPr>
              <w:t>&lt;</w:t>
            </w:r>
            <w:r>
              <w:rPr>
                <w:rFonts w:hint="eastAsia" w:ascii="Calibri" w:hAnsi="Arial" w:cs="Arial"/>
                <w:color w:val="244061"/>
                <w:lang w:eastAsia="zh-CN"/>
              </w:rPr>
              <w:t>正整数</w:t>
            </w:r>
            <w:r>
              <w:rPr>
                <w:rFonts w:ascii="Calibri" w:hAnsi="Calibri" w:cs="Arial"/>
                <w:color w:val="244061"/>
                <w:lang w:eastAsia="zh-CN"/>
              </w:rPr>
              <w:t>&gt;</w:t>
            </w:r>
            <w:r>
              <w:rPr>
                <w:rFonts w:hint="eastAsia" w:ascii="Calibri" w:hAnsi="Arial" w:cs="Arial"/>
                <w:color w:val="244061"/>
                <w:lang w:eastAsia="zh-CN"/>
              </w:rPr>
              <w:t>行后</w:t>
            </w:r>
            <w:r>
              <w:rPr>
                <w:rFonts w:ascii="Calibri" w:hAnsi="Calibri" w:cs="Arial"/>
                <w:color w:val="244061"/>
                <w:lang w:eastAsia="zh-CN"/>
              </w:rPr>
              <w:t>,</w:t>
            </w:r>
            <w:r>
              <w:rPr>
                <w:rFonts w:hint="eastAsia" w:ascii="Calibri" w:hAnsi="Arial" w:cs="Arial"/>
                <w:color w:val="244061"/>
                <w:lang w:eastAsia="zh-CN"/>
              </w:rPr>
              <w:t>水平字符位置不变</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开始新行</w:t>
            </w:r>
            <w:r>
              <w:rPr>
                <w:rFonts w:ascii="Calibri" w:hAnsi="Calibri" w:cs="Arial"/>
                <w:color w:val="244061"/>
                <w:lang w:eastAsia="zh-CN"/>
              </w:rPr>
              <w:t>,</w:t>
            </w:r>
            <w:r>
              <w:rPr>
                <w:rFonts w:hint="eastAsia" w:ascii="Calibri" w:hAnsi="Arial" w:cs="Arial"/>
                <w:color w:val="244061"/>
                <w:lang w:eastAsia="zh-CN"/>
              </w:rPr>
              <w:t>水平字符位置置于左对齐</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默认</w:t>
            </w:r>
            <w:r>
              <w:rPr>
                <w:rFonts w:ascii="Calibri" w:hAnsi="Calibri" w:cs="Arial"/>
                <w:color w:val="244061"/>
                <w:lang w:eastAsia="zh-CN"/>
              </w:rPr>
              <w:t>,</w:t>
            </w:r>
            <w:r>
              <w:rPr>
                <w:rFonts w:hint="eastAsia" w:ascii="Calibri" w:hAnsi="Arial" w:cs="Arial"/>
                <w:color w:val="244061"/>
                <w:lang w:eastAsia="zh-CN"/>
              </w:rPr>
              <w:t>自动换行</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取消自动换行</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缩进</w:t>
            </w:r>
            <w:r>
              <w:rPr>
                <w:rFonts w:ascii="Calibri" w:hAnsi="Calibri" w:cs="Arial"/>
                <w:color w:val="244061"/>
                <w:lang w:eastAsia="zh-CN"/>
              </w:rPr>
              <w:t>&lt;</w:t>
            </w:r>
            <w:r>
              <w:rPr>
                <w:rFonts w:hint="eastAsia" w:ascii="Calibri" w:hAnsi="Arial" w:cs="Arial"/>
                <w:color w:val="244061"/>
                <w:lang w:eastAsia="zh-CN"/>
              </w:rPr>
              <w:t>整数</w:t>
            </w:r>
            <w:r>
              <w:rPr>
                <w:rFonts w:ascii="Calibri" w:hAnsi="Calibri" w:cs="Arial"/>
                <w:color w:val="244061"/>
                <w:lang w:eastAsia="zh-CN"/>
              </w:rPr>
              <w:t>&gt;</w:t>
            </w:r>
            <w:r>
              <w:rPr>
                <w:rFonts w:hint="eastAsia" w:ascii="Calibri" w:hAnsi="Arial" w:cs="Arial"/>
                <w:color w:val="244061"/>
                <w:lang w:eastAsia="zh-CN"/>
              </w:rPr>
              <w:t>个空格</w:t>
            </w:r>
            <w:r>
              <w:rPr>
                <w:rFonts w:ascii="Calibri" w:hAnsi="Calibri" w:cs="Arial"/>
                <w:color w:val="244061"/>
                <w:lang w:eastAsia="zh-CN"/>
              </w:rPr>
              <w:t>,</w:t>
            </w:r>
            <w:r>
              <w:rPr>
                <w:rFonts w:hint="eastAsia" w:ascii="Calibri" w:hAnsi="Arial" w:cs="Arial"/>
                <w:color w:val="244061"/>
                <w:lang w:eastAsia="zh-CN"/>
              </w:rPr>
              <w:t>只能用于行首</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临时缩进</w:t>
            </w:r>
            <w:r>
              <w:rPr>
                <w:rFonts w:ascii="Calibri" w:hAnsi="Calibri" w:cs="Arial"/>
                <w:color w:val="244061"/>
                <w:lang w:eastAsia="zh-CN"/>
              </w:rPr>
              <w:t>&lt;</w:t>
            </w:r>
            <w:r>
              <w:rPr>
                <w:rFonts w:hint="eastAsia" w:ascii="Calibri" w:hAnsi="Arial" w:cs="Arial"/>
                <w:color w:val="244061"/>
                <w:lang w:eastAsia="zh-CN"/>
              </w:rPr>
              <w:t>整数</w:t>
            </w:r>
            <w:r>
              <w:rPr>
                <w:rFonts w:ascii="Calibri" w:hAnsi="Calibri" w:cs="Arial"/>
                <w:color w:val="244061"/>
                <w:lang w:eastAsia="zh-CN"/>
              </w:rPr>
              <w:t>&gt;</w:t>
            </w:r>
            <w:r>
              <w:rPr>
                <w:rFonts w:hint="eastAsia" w:ascii="Calibri" w:hAnsi="Arial" w:cs="Arial"/>
                <w:color w:val="244061"/>
                <w:lang w:eastAsia="zh-CN"/>
              </w:rPr>
              <w:t>个空格</w:t>
            </w:r>
            <w:r>
              <w:rPr>
                <w:rFonts w:ascii="Calibri" w:hAnsi="Calibri" w:cs="Arial"/>
                <w:color w:val="244061"/>
                <w:lang w:eastAsia="zh-CN"/>
              </w:rPr>
              <w:t>,</w:t>
            </w:r>
            <w:r>
              <w:rPr>
                <w:rFonts w:hint="eastAsia" w:ascii="Calibri" w:hAnsi="Arial" w:cs="Arial"/>
                <w:color w:val="244061"/>
                <w:lang w:eastAsia="zh-CN"/>
              </w:rPr>
              <w:t>只能用于行首</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ascii="Calibri" w:hAnsi="Calibri" w:cs="Arial"/>
                <w:color w:val="244061"/>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noWrap w:val="0"/>
            <w:vAlign w:val="top"/>
          </w:tcPr>
          <w:p>
            <w:pPr>
              <w:pStyle w:val="15"/>
              <w:rPr>
                <w:rFonts w:ascii="Calibri" w:hAnsi="Calibri" w:cs="Arial"/>
                <w:color w:val="244061"/>
                <w:lang w:eastAsia="zh-CN"/>
              </w:rPr>
            </w:pPr>
            <w:r>
              <w:rPr>
                <w:rFonts w:hint="eastAsia" w:ascii="Calibri" w:hAnsi="Arial" w:cs="Arial"/>
                <w:color w:val="244061"/>
                <w:lang w:eastAsia="zh-CN"/>
              </w:rPr>
              <w:t>另起一行居中</w:t>
            </w:r>
            <w:r>
              <w:rPr>
                <w:rFonts w:ascii="Calibri" w:hAnsi="Calibri" w:cs="Arial"/>
                <w:color w:val="244061"/>
                <w:lang w:eastAsia="zh-CN"/>
              </w:rPr>
              <w:t>.</w:t>
            </w:r>
          </w:p>
        </w:tc>
      </w:tr>
    </w:tbl>
    <w:p>
      <w:pPr>
        <w:pStyle w:val="14"/>
        <w:numPr>
          <w:ilvl w:val="0"/>
          <w:numId w:val="2"/>
        </w:numPr>
        <w:ind w:firstLineChars="0"/>
      </w:pPr>
      <w:r>
        <w:t>通讯采用webservice 方式.</w:t>
      </w:r>
    </w:p>
    <w:p>
      <w:pPr>
        <w:pStyle w:val="14"/>
        <w:numPr>
          <w:ilvl w:val="0"/>
          <w:numId w:val="2"/>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14"/>
        <w:numPr>
          <w:ilvl w:val="0"/>
          <w:numId w:val="2"/>
        </w:numPr>
        <w:ind w:firstLineChars="0"/>
      </w:pPr>
      <w:r>
        <w:rPr>
          <w:rFonts w:ascii="宋体" w:hAnsi="宋体"/>
          <w:b/>
          <w:bCs/>
          <w:color w:val="000000"/>
          <w:lang w:val="zh-CN"/>
        </w:rPr>
        <w:t>接口定义</w:t>
      </w:r>
      <w:r>
        <w:rPr>
          <w:rFonts w:ascii="宋体" w:hAnsi="宋体"/>
          <w:b/>
          <w:bCs/>
          <w:color w:val="000000"/>
          <w:lang w:val="es-ES"/>
        </w:rPr>
        <w:t>：</w:t>
      </w:r>
    </w:p>
    <w:tbl>
      <w:tblPr>
        <w:tblStyle w:val="8"/>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69"/>
        <w:gridCol w:w="6853"/>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shd w:val="clear" w:color="auto" w:fill="FFFFFF"/>
            <w:noWrap w:val="0"/>
            <w:vAlign w:val="top"/>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接口方式</w:t>
            </w:r>
          </w:p>
        </w:tc>
        <w:tc>
          <w:tcPr>
            <w:tcW w:w="6853" w:type="dxa"/>
            <w:shd w:val="clear" w:color="auto" w:fill="FFFFFF"/>
            <w:noWrap w:val="0"/>
            <w:vAlign w:val="top"/>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shd w:val="clear" w:color="auto" w:fill="DBE5F1"/>
            <w:noWrap w:val="0"/>
            <w:vAlign w:val="top"/>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接口方法</w:t>
            </w:r>
          </w:p>
        </w:tc>
        <w:tc>
          <w:tcPr>
            <w:tcW w:w="6853" w:type="dxa"/>
            <w:shd w:val="clear" w:color="auto" w:fill="DBE5F1"/>
            <w:noWrap w:val="0"/>
            <w:vAlign w:val="top"/>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shd w:val="clear" w:color="auto" w:fill="FFFFFF"/>
            <w:noWrap w:val="0"/>
            <w:vAlign w:val="top"/>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接口描述</w:t>
            </w:r>
          </w:p>
        </w:tc>
        <w:tc>
          <w:tcPr>
            <w:tcW w:w="6853" w:type="dxa"/>
            <w:shd w:val="clear" w:color="auto" w:fill="FFFFFF"/>
            <w:noWrap w:val="0"/>
            <w:vAlign w:val="top"/>
          </w:tcPr>
          <w:p>
            <w:pPr>
              <w:autoSpaceDE w:val="0"/>
              <w:autoSpaceDN w:val="0"/>
              <w:adjustRightInd w:val="0"/>
              <w:spacing w:line="360" w:lineRule="auto"/>
              <w:rPr>
                <w:rFonts w:ascii="Times New Roman" w:hAnsi="Times New Roman"/>
                <w:color w:val="000000"/>
                <w:sz w:val="18"/>
                <w:szCs w:val="18"/>
                <w:lang w:val="es-ES"/>
              </w:rPr>
            </w:pPr>
            <w:r>
              <w:rPr>
                <w:rFonts w:hint="eastAsia"/>
              </w:rPr>
              <w:t>ESB对外提供调用的服务接口</w:t>
            </w:r>
          </w:p>
        </w:tc>
      </w:tr>
    </w:tbl>
    <w:p>
      <w:pPr>
        <w:pStyle w:val="14"/>
        <w:ind w:left="420" w:firstLine="0" w:firstLineChars="0"/>
        <w:rPr>
          <w:rFonts w:ascii="宋体" w:hAnsi="宋体"/>
          <w:b/>
          <w:color w:val="000000"/>
          <w:lang w:val="es-ES"/>
        </w:rPr>
      </w:pPr>
      <w:r>
        <w:rPr>
          <w:rFonts w:ascii="宋体" w:hAnsi="宋体"/>
          <w:b/>
          <w:bCs/>
          <w:color w:val="000000"/>
          <w:lang w:val="zh-CN"/>
        </w:rPr>
        <w:t>请求消息</w:t>
      </w:r>
      <w:r>
        <w:rPr>
          <w:rFonts w:ascii="宋体" w:hAnsi="宋体"/>
          <w:b/>
          <w:color w:val="000000"/>
          <w:lang w:val="es-ES"/>
        </w:rPr>
        <w:t>：</w:t>
      </w:r>
    </w:p>
    <w:tbl>
      <w:tblPr>
        <w:tblStyle w:val="8"/>
        <w:tblW w:w="9478"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966"/>
        <w:gridCol w:w="2029"/>
        <w:gridCol w:w="1616"/>
        <w:gridCol w:w="1552"/>
        <w:gridCol w:w="1952"/>
        <w:gridCol w:w="363"/>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Height w:val="378" w:hRule="atLeast"/>
        </w:trPr>
        <w:tc>
          <w:tcPr>
            <w:tcW w:w="1966" w:type="dxa"/>
            <w:tcBorders>
              <w:top w:val="single" w:color="4F81BD" w:sz="8" w:space="0"/>
              <w:left w:val="single" w:color="4F81BD" w:sz="8" w:space="0"/>
              <w:right w:val="single" w:color="4F81BD" w:sz="8" w:space="0"/>
            </w:tcBorders>
            <w:shd w:val="clear" w:color="auto" w:fill="365F91"/>
            <w:noWrap w:val="0"/>
            <w:vAlign w:val="top"/>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2029" w:type="dxa"/>
            <w:shd w:val="clear" w:color="auto" w:fill="365F91"/>
            <w:noWrap w:val="0"/>
            <w:vAlign w:val="top"/>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616" w:type="dxa"/>
            <w:tcBorders>
              <w:top w:val="single" w:color="4F81BD" w:sz="8" w:space="0"/>
              <w:left w:val="single" w:color="4F81BD" w:sz="8" w:space="0"/>
              <w:right w:val="single" w:color="4F81BD" w:sz="8" w:space="0"/>
            </w:tcBorders>
            <w:shd w:val="clear" w:color="auto" w:fill="365F91"/>
            <w:noWrap w:val="0"/>
            <w:vAlign w:val="top"/>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552" w:type="dxa"/>
            <w:shd w:val="clear" w:color="auto" w:fill="365F91"/>
            <w:noWrap w:val="0"/>
            <w:vAlign w:val="top"/>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952" w:type="dxa"/>
            <w:tcBorders>
              <w:top w:val="single" w:color="4F81BD" w:sz="8" w:space="0"/>
              <w:left w:val="single" w:color="4F81BD" w:sz="8" w:space="0"/>
              <w:right w:val="single" w:color="4F81BD" w:sz="8" w:space="0"/>
            </w:tcBorders>
            <w:shd w:val="clear" w:color="auto" w:fill="365F91"/>
            <w:noWrap w:val="0"/>
            <w:vAlign w:val="top"/>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noWrap w:val="0"/>
            <w:vAlign w:val="bottom"/>
          </w:tcPr>
          <w:p>
            <w:pPr>
              <w:pStyle w:val="16"/>
              <w:jc w:val="both"/>
              <w:rPr>
                <w:rFonts w:ascii="Times New Roman" w:hAnsi="Times New Roman"/>
                <w:bCs/>
                <w:color w:val="000000"/>
                <w:sz w:val="18"/>
                <w:szCs w:val="18"/>
              </w:rPr>
            </w:pPr>
            <w:r>
              <w:rPr>
                <w:rFonts w:ascii="Times New Roman" w:hAnsi="Times New Roman"/>
                <w:bCs/>
                <w:color w:val="000000"/>
                <w:sz w:val="18"/>
                <w:szCs w:val="18"/>
              </w:rPr>
              <w:t>messageName</w:t>
            </w:r>
          </w:p>
        </w:tc>
        <w:tc>
          <w:tcPr>
            <w:tcW w:w="2029"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消息名称</w:t>
            </w:r>
          </w:p>
        </w:tc>
        <w:tc>
          <w:tcPr>
            <w:tcW w:w="1616"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552"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noWrap w:val="0"/>
            <w:vAlign w:val="bottom"/>
          </w:tcPr>
          <w:p>
            <w:pPr>
              <w:pStyle w:val="16"/>
              <w:jc w:val="both"/>
              <w:rPr>
                <w:rFonts w:ascii="Times New Roman" w:hAnsi="Times New Roman"/>
                <w:bCs/>
                <w:color w:val="000000"/>
                <w:sz w:val="18"/>
                <w:szCs w:val="18"/>
              </w:rPr>
            </w:pPr>
            <w:r>
              <w:rPr>
                <w:rFonts w:ascii="Times New Roman" w:hAnsi="Times New Roman"/>
                <w:bCs/>
                <w:color w:val="000000"/>
                <w:sz w:val="18"/>
                <w:szCs w:val="18"/>
              </w:rPr>
              <w:t>messageContent</w:t>
            </w:r>
          </w:p>
        </w:tc>
        <w:tc>
          <w:tcPr>
            <w:tcW w:w="2029"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消息内容</w:t>
            </w:r>
          </w:p>
        </w:tc>
        <w:tc>
          <w:tcPr>
            <w:tcW w:w="1616"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552"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ascii="Times New Roman" w:hAnsi="Times New Roman"/>
                <w:bCs/>
                <w:color w:val="000000"/>
                <w:sz w:val="18"/>
                <w:szCs w:val="18"/>
              </w:rPr>
              <w:t>messageType</w:t>
            </w:r>
          </w:p>
        </w:tc>
        <w:tc>
          <w:tcPr>
            <w:tcW w:w="2029" w:type="dxa"/>
            <w:tcBorders>
              <w:top w:val="single" w:color="4F81BD" w:sz="8" w:space="0"/>
              <w:bottom w:val="single" w:color="4F81BD" w:sz="8" w:space="0"/>
            </w:tcBorders>
            <w:noWrap w:val="0"/>
            <w:vAlign w:val="top"/>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消息类型</w:t>
            </w:r>
          </w:p>
        </w:tc>
        <w:tc>
          <w:tcPr>
            <w:tcW w:w="1616"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552"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ascii="Times New Roman" w:hAnsi="Times New Roman"/>
                <w:bCs/>
                <w:color w:val="000000"/>
                <w:sz w:val="18"/>
                <w:szCs w:val="18"/>
              </w:rPr>
              <w:t>固</w:t>
            </w:r>
            <w:r>
              <w:rPr>
                <w:rFonts w:hint="eastAsia" w:ascii="Times New Roman" w:hAnsi="Times New Roman"/>
                <w:bCs/>
                <w:color w:val="000000"/>
                <w:sz w:val="18"/>
                <w:szCs w:val="18"/>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Height w:val="281" w:hRule="atLeast"/>
        </w:trPr>
        <w:tc>
          <w:tcPr>
            <w:tcW w:w="1966" w:type="dxa"/>
            <w:tcBorders>
              <w:top w:val="single" w:color="4F81BD" w:sz="8" w:space="0"/>
              <w:left w:val="single" w:color="4F81BD" w:sz="8" w:space="0"/>
              <w:bottom w:val="single" w:color="4F81BD" w:sz="8" w:space="0"/>
              <w:right w:val="single" w:color="4F81BD" w:sz="8" w:space="0"/>
            </w:tcBorders>
            <w:noWrap w:val="0"/>
            <w:vAlign w:val="bottom"/>
          </w:tcPr>
          <w:p>
            <w:pPr>
              <w:pStyle w:val="16"/>
              <w:jc w:val="both"/>
              <w:rPr>
                <w:rFonts w:ascii="Times New Roman" w:hAnsi="Times New Roman"/>
                <w:bCs/>
                <w:color w:val="000000"/>
                <w:sz w:val="18"/>
                <w:szCs w:val="18"/>
              </w:rPr>
            </w:pPr>
            <w:r>
              <w:rPr>
                <w:rFonts w:ascii="Times New Roman" w:hAnsi="Times New Roman"/>
                <w:bCs/>
                <w:color w:val="000000"/>
                <w:sz w:val="18"/>
                <w:szCs w:val="18"/>
              </w:rPr>
              <w:t>targetMessageName</w:t>
            </w:r>
          </w:p>
        </w:tc>
        <w:tc>
          <w:tcPr>
            <w:tcW w:w="2029"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消息标识</w:t>
            </w:r>
          </w:p>
        </w:tc>
        <w:tc>
          <w:tcPr>
            <w:tcW w:w="1616"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552"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noWrap w:val="0"/>
            <w:vAlign w:val="bottom"/>
          </w:tcPr>
          <w:p>
            <w:pPr>
              <w:pStyle w:val="16"/>
              <w:jc w:val="both"/>
              <w:rPr>
                <w:rFonts w:ascii="Times New Roman" w:hAnsi="Times New Roman"/>
                <w:bCs/>
                <w:color w:val="000000"/>
                <w:sz w:val="18"/>
                <w:szCs w:val="18"/>
              </w:rPr>
            </w:pPr>
            <w:r>
              <w:rPr>
                <w:rFonts w:ascii="Times New Roman" w:hAnsi="Times New Roman"/>
                <w:bCs/>
                <w:color w:val="000000"/>
                <w:sz w:val="18"/>
                <w:szCs w:val="18"/>
              </w:rPr>
              <w:t>systemName</w:t>
            </w:r>
          </w:p>
        </w:tc>
        <w:tc>
          <w:tcPr>
            <w:tcW w:w="2029"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系统名称</w:t>
            </w:r>
          </w:p>
        </w:tc>
        <w:tc>
          <w:tcPr>
            <w:tcW w:w="1616"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552"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p>
        </w:tc>
        <w:tc>
          <w:tcPr>
            <w:tcW w:w="1952"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478" w:type="dxa"/>
            <w:gridSpan w:val="6"/>
            <w:shd w:val="clear" w:color="auto" w:fill="365F91"/>
            <w:noWrap w:val="0"/>
            <w:vAlign w:val="top"/>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478" w:type="dxa"/>
            <w:gridSpan w:val="6"/>
            <w:shd w:val="clear" w:color="auto" w:fill="FFFFFF"/>
            <w:noWrap w:val="0"/>
            <w:vAlign w:val="top"/>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b/>
          <w:bCs/>
          <w:color w:val="000000"/>
          <w:lang w:val="zh-CN"/>
        </w:rPr>
      </w:pPr>
      <w:r>
        <w:rPr>
          <w:rFonts w:ascii="宋体" w:hAnsi="宋体"/>
          <w:b/>
          <w:bCs/>
          <w:color w:val="000000"/>
          <w:lang w:val="zh-CN"/>
        </w:rPr>
        <w:t>应答消息</w:t>
      </w:r>
      <w:r>
        <w:rPr>
          <w:rFonts w:ascii="宋体" w:hAnsi="宋体"/>
          <w:b/>
          <w:color w:val="000000"/>
          <w:lang w:val="zh-CN"/>
        </w:rPr>
        <w:t>：</w:t>
      </w:r>
    </w:p>
    <w:tbl>
      <w:tblPr>
        <w:tblStyle w:val="8"/>
        <w:tblW w:w="10619"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203"/>
        <w:gridCol w:w="2273"/>
        <w:gridCol w:w="1810"/>
        <w:gridCol w:w="1739"/>
        <w:gridCol w:w="2187"/>
        <w:gridCol w:w="407"/>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Height w:val="378" w:hRule="atLeast"/>
        </w:trPr>
        <w:tc>
          <w:tcPr>
            <w:tcW w:w="2203" w:type="dxa"/>
            <w:tcBorders>
              <w:top w:val="single" w:color="4F81BD" w:sz="8" w:space="0"/>
              <w:left w:val="single" w:color="4F81BD" w:sz="8" w:space="0"/>
              <w:right w:val="single" w:color="4F81BD" w:sz="8" w:space="0"/>
            </w:tcBorders>
            <w:shd w:val="clear" w:color="auto" w:fill="365F91"/>
            <w:noWrap w:val="0"/>
            <w:vAlign w:val="top"/>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2273" w:type="dxa"/>
            <w:shd w:val="clear" w:color="auto" w:fill="365F91"/>
            <w:noWrap w:val="0"/>
            <w:vAlign w:val="top"/>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810" w:type="dxa"/>
            <w:tcBorders>
              <w:top w:val="single" w:color="4F81BD" w:sz="8" w:space="0"/>
              <w:left w:val="single" w:color="4F81BD" w:sz="8" w:space="0"/>
              <w:right w:val="single" w:color="4F81BD" w:sz="8" w:space="0"/>
            </w:tcBorders>
            <w:shd w:val="clear" w:color="auto" w:fill="365F91"/>
            <w:noWrap w:val="0"/>
            <w:vAlign w:val="top"/>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739" w:type="dxa"/>
            <w:shd w:val="clear" w:color="auto" w:fill="365F91"/>
            <w:noWrap w:val="0"/>
            <w:vAlign w:val="top"/>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2187" w:type="dxa"/>
            <w:tcBorders>
              <w:top w:val="single" w:color="4F81BD" w:sz="8" w:space="0"/>
              <w:left w:val="single" w:color="4F81BD" w:sz="8" w:space="0"/>
              <w:right w:val="single" w:color="4F81BD" w:sz="8" w:space="0"/>
            </w:tcBorders>
            <w:shd w:val="clear" w:color="auto" w:fill="365F91"/>
            <w:noWrap w:val="0"/>
            <w:vAlign w:val="top"/>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noWrap w:val="0"/>
            <w:vAlign w:val="bottom"/>
          </w:tcPr>
          <w:p>
            <w:pPr>
              <w:pStyle w:val="16"/>
              <w:jc w:val="both"/>
              <w:rPr>
                <w:rFonts w:ascii="宋体" w:hAnsi="宋体"/>
                <w:color w:val="000000"/>
                <w:sz w:val="18"/>
                <w:szCs w:val="18"/>
                <w:lang w:val="es-ES"/>
              </w:rPr>
            </w:pPr>
            <w:r>
              <w:rPr>
                <w:rFonts w:ascii="宋体" w:hAnsi="宋体"/>
                <w:color w:val="000000"/>
                <w:sz w:val="18"/>
                <w:szCs w:val="18"/>
                <w:lang w:val="es-ES"/>
              </w:rPr>
              <w:t>C</w:t>
            </w:r>
            <w:r>
              <w:rPr>
                <w:rFonts w:hint="eastAsia" w:ascii="宋体" w:hAnsi="宋体"/>
                <w:color w:val="000000"/>
                <w:sz w:val="18"/>
                <w:szCs w:val="18"/>
                <w:lang w:val="es-ES"/>
              </w:rPr>
              <w:t>ode</w:t>
            </w:r>
          </w:p>
        </w:tc>
        <w:tc>
          <w:tcPr>
            <w:tcW w:w="2273"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响应码</w:t>
            </w:r>
          </w:p>
        </w:tc>
        <w:tc>
          <w:tcPr>
            <w:tcW w:w="1810"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739"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p>
        </w:tc>
        <w:tc>
          <w:tcPr>
            <w:tcW w:w="2187"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noWrap w:val="0"/>
            <w:vAlign w:val="bottom"/>
          </w:tcPr>
          <w:p>
            <w:pPr>
              <w:pStyle w:val="16"/>
              <w:jc w:val="both"/>
              <w:rPr>
                <w:rFonts w:ascii="Times New Roman" w:hAnsi="Times New Roman"/>
                <w:bCs/>
                <w:color w:val="000000"/>
                <w:sz w:val="18"/>
                <w:szCs w:val="18"/>
              </w:rPr>
            </w:pPr>
            <w:r>
              <w:rPr>
                <w:rFonts w:hint="eastAsia" w:ascii="Arial" w:hAnsi="Arial" w:cs="Arial"/>
                <w:color w:val="0070C0"/>
                <w:sz w:val="15"/>
                <w:szCs w:val="15"/>
              </w:rPr>
              <w:t>:</w:t>
            </w:r>
            <w:r>
              <w:rPr>
                <w:rFonts w:hint="eastAsia" w:ascii="宋体" w:hAnsi="宋体"/>
                <w:color w:val="000000"/>
                <w:sz w:val="18"/>
                <w:szCs w:val="18"/>
                <w:lang w:val="es-ES"/>
              </w:rPr>
              <w:t>Message</w:t>
            </w:r>
          </w:p>
        </w:tc>
        <w:tc>
          <w:tcPr>
            <w:tcW w:w="2273"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响应消息</w:t>
            </w:r>
          </w:p>
        </w:tc>
        <w:tc>
          <w:tcPr>
            <w:tcW w:w="1810"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739" w:type="dxa"/>
            <w:tcBorders>
              <w:top w:val="single" w:color="4F81BD" w:sz="8" w:space="0"/>
              <w:bottom w:val="single" w:color="4F81BD" w:sz="8" w:space="0"/>
            </w:tcBorders>
            <w:noWrap w:val="0"/>
            <w:vAlign w:val="bottom"/>
          </w:tcPr>
          <w:p>
            <w:pPr>
              <w:pStyle w:val="16"/>
              <w:jc w:val="both"/>
              <w:rPr>
                <w:rFonts w:ascii="Times New Roman" w:hAnsi="Times New Roman"/>
                <w:bCs/>
                <w:color w:val="000000"/>
                <w:sz w:val="18"/>
                <w:szCs w:val="18"/>
              </w:rPr>
            </w:pPr>
          </w:p>
        </w:tc>
        <w:tc>
          <w:tcPr>
            <w:tcW w:w="2187" w:type="dxa"/>
            <w:tcBorders>
              <w:top w:val="single" w:color="4F81BD" w:sz="8" w:space="0"/>
              <w:left w:val="single" w:color="4F81BD" w:sz="8" w:space="0"/>
              <w:bottom w:val="single" w:color="4F81BD" w:sz="8" w:space="0"/>
              <w:right w:val="single" w:color="4F81BD" w:sz="8" w:space="0"/>
            </w:tcBorders>
            <w:noWrap w:val="0"/>
            <w:vAlign w:val="top"/>
          </w:tcPr>
          <w:p>
            <w:pPr>
              <w:pStyle w:val="16"/>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0619" w:type="dxa"/>
            <w:gridSpan w:val="6"/>
            <w:shd w:val="clear" w:color="auto" w:fill="365F91"/>
            <w:noWrap w:val="0"/>
            <w:vAlign w:val="top"/>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0619" w:type="dxa"/>
            <w:gridSpan w:val="6"/>
            <w:shd w:val="clear" w:color="auto" w:fill="FFFFFF"/>
            <w:noWrap w:val="0"/>
            <w:vAlign w:val="top"/>
          </w:tcPr>
          <w:p>
            <w:pPr>
              <w:spacing w:line="120" w:lineRule="atLeast"/>
              <w:rPr>
                <w:rFonts w:ascii="Arial" w:hAnsi="Arial" w:cs="Arial"/>
                <w:color w:val="0070C0"/>
                <w:sz w:val="15"/>
                <w:szCs w:val="15"/>
              </w:rPr>
            </w:pPr>
            <w:r>
              <w:rPr>
                <w:rFonts w:ascii="Arial" w:hAnsi="Arial" w:cs="Arial"/>
                <w:color w:val="FF0000"/>
                <w:sz w:val="15"/>
                <w:szCs w:val="15"/>
              </w:rPr>
              <w:t>&lt;</w:t>
            </w:r>
            <w:r>
              <w:rPr>
                <w:rFonts w:hint="eastAsia" w:ascii="Arial" w:hAnsi="Arial" w:cs="Arial"/>
                <w:color w:val="0070C0"/>
                <w:sz w:val="15"/>
                <w:szCs w:val="15"/>
                <w:lang w:val="en-US" w:eastAsia="zh-CN"/>
              </w:rPr>
              <w:t>soapenv</w:t>
            </w:r>
            <w:r>
              <w:rPr>
                <w:rFonts w:ascii="Arial" w:hAnsi="Arial" w:cs="Arial"/>
                <w:color w:val="0070C0"/>
                <w:sz w:val="15"/>
                <w:szCs w:val="15"/>
              </w:rPr>
              <w:t>:Envelope</w:t>
            </w:r>
            <w:r>
              <w:rPr>
                <w:rFonts w:ascii="Arial" w:hAnsi="Arial" w:cs="Arial"/>
                <w:color w:val="538135"/>
                <w:sz w:val="15"/>
                <w:szCs w:val="15"/>
              </w:rPr>
              <w:t xml:space="preserve"> xmlns:</w:t>
            </w:r>
            <w:r>
              <w:rPr>
                <w:rFonts w:hint="eastAsia" w:ascii="Arial" w:hAnsi="Arial" w:cs="Arial"/>
                <w:color w:val="538135"/>
                <w:sz w:val="15"/>
                <w:szCs w:val="15"/>
                <w:lang w:eastAsia="zh-CN"/>
              </w:rPr>
              <w:t>soapenv</w:t>
            </w:r>
            <w:r>
              <w:rPr>
                <w:rFonts w:ascii="Arial" w:hAnsi="Arial" w:cs="Arial"/>
                <w:color w:val="538135"/>
                <w:sz w:val="15"/>
                <w:szCs w:val="15"/>
              </w:rPr>
              <w:t>=</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hint="eastAsia" w:ascii="Arial" w:hAnsi="Arial" w:cs="Arial"/>
                <w:color w:val="0070C0"/>
                <w:sz w:val="15"/>
                <w:szCs w:val="15"/>
                <w:lang w:eastAsia="zh-CN"/>
              </w:rPr>
              <w:t>soapenv</w:t>
            </w:r>
            <w:r>
              <w:rPr>
                <w:rFonts w:ascii="Arial" w:hAnsi="Arial" w:cs="Arial"/>
                <w:color w:val="0070C0"/>
                <w:sz w:val="15"/>
                <w:szCs w:val="15"/>
              </w:rPr>
              <w:t>:Body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hint="eastAsia" w:ascii="Arial" w:hAnsi="Arial" w:cs="Arial"/>
                <w:color w:val="0070C0"/>
                <w:sz w:val="15"/>
                <w:szCs w:val="15"/>
                <w:lang w:eastAsia="zh-CN"/>
              </w:rPr>
              <w:t>esb</w:t>
            </w:r>
            <w:r>
              <w:rPr>
                <w:rFonts w:ascii="Arial" w:hAnsi="Arial" w:cs="Arial"/>
                <w:color w:val="0070C0"/>
                <w:sz w:val="15"/>
                <w:szCs w:val="15"/>
              </w:rPr>
              <w:t xml:space="preserve">:ServiceApplyResponse </w:t>
            </w:r>
            <w:r>
              <w:rPr>
                <w:rFonts w:ascii="Arial" w:hAnsi="Arial" w:cs="Arial"/>
                <w:color w:val="538135"/>
                <w:sz w:val="15"/>
                <w:szCs w:val="15"/>
              </w:rPr>
              <w:t>xmlns:</w:t>
            </w:r>
            <w:r>
              <w:rPr>
                <w:rFonts w:hint="eastAsia" w:ascii="Arial" w:hAnsi="Arial" w:cs="Arial"/>
                <w:color w:val="538135"/>
                <w:sz w:val="15"/>
                <w:szCs w:val="15"/>
                <w:lang w:eastAsia="zh-CN"/>
              </w:rPr>
              <w:t>esb</w:t>
            </w:r>
            <w:r>
              <w:rPr>
                <w:rFonts w:ascii="Arial" w:hAnsi="Arial" w:cs="Arial"/>
                <w:color w:val="538135"/>
                <w:sz w:val="15"/>
                <w:szCs w:val="15"/>
              </w:rPr>
              <w:t>=</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hint="eastAsia" w:ascii="Arial" w:hAnsi="Arial" w:cs="Arial"/>
                <w:color w:val="0070C0"/>
                <w:sz w:val="15"/>
                <w:szCs w:val="15"/>
                <w:lang w:eastAsia="zh-CN"/>
              </w:rPr>
              <w:t>esb</w:t>
            </w:r>
            <w:r>
              <w:rPr>
                <w:rFonts w:ascii="Arial" w:hAnsi="Arial" w:cs="Arial"/>
                <w:color w:val="0070C0"/>
                <w:sz w:val="15"/>
                <w:szCs w:val="15"/>
              </w:rPr>
              <w:t>:ServiceApplyResult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hint="eastAsia" w:ascii="Arial" w:hAnsi="Arial" w:cs="Arial"/>
                <w:color w:val="0070C0"/>
                <w:sz w:val="15"/>
                <w:szCs w:val="15"/>
                <w:lang w:eastAsia="zh-CN"/>
              </w:rPr>
              <w:t>esb</w:t>
            </w:r>
            <w:r>
              <w:rPr>
                <w:rFonts w:ascii="Arial" w:hAnsi="Arial" w:cs="Arial"/>
                <w:color w:val="0070C0"/>
                <w:sz w:val="15"/>
                <w:szCs w:val="15"/>
              </w:rPr>
              <w:t>:Code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hint="eastAsia" w:ascii="Arial" w:hAnsi="Arial" w:cs="Arial"/>
                <w:color w:val="0070C0"/>
                <w:sz w:val="15"/>
                <w:szCs w:val="15"/>
                <w:lang w:eastAsia="zh-CN"/>
              </w:rPr>
              <w:t>esb</w:t>
            </w:r>
            <w:r>
              <w:rPr>
                <w:rFonts w:ascii="Arial" w:hAnsi="Arial" w:cs="Arial"/>
                <w:color w:val="0070C0"/>
                <w:sz w:val="15"/>
                <w:szCs w:val="15"/>
              </w:rPr>
              <w:t>:Code</w:t>
            </w:r>
            <w:r>
              <w:rPr>
                <w:rFonts w:ascii="Arial" w:hAnsi="Arial" w:cs="Arial"/>
                <w:color w:val="FF0000"/>
                <w:sz w:val="15"/>
                <w:szCs w:val="15"/>
              </w:rPr>
              <w:t>&gt;</w:t>
            </w:r>
          </w:p>
          <w:p>
            <w:pPr>
              <w:spacing w:line="120" w:lineRule="atLeast"/>
              <w:ind w:firstLine="900" w:firstLineChars="600"/>
              <w:rPr>
                <w:rFonts w:hint="eastAsia" w:ascii="Arial" w:hAnsi="Arial" w:cs="Arial"/>
                <w:color w:val="C00000"/>
                <w:sz w:val="15"/>
                <w:szCs w:val="15"/>
              </w:rPr>
            </w:pPr>
            <w:r>
              <w:rPr>
                <w:rFonts w:hint="eastAsia" w:ascii="Arial" w:hAnsi="Arial" w:cs="Arial"/>
                <w:color w:val="FF0000"/>
                <w:sz w:val="15"/>
                <w:szCs w:val="15"/>
              </w:rPr>
              <w:t>&lt;</w:t>
            </w:r>
            <w:r>
              <w:rPr>
                <w:rFonts w:hint="eastAsia" w:ascii="Arial" w:hAnsi="Arial" w:cs="Arial"/>
                <w:color w:val="0070C0"/>
                <w:sz w:val="15"/>
                <w:szCs w:val="15"/>
                <w:lang w:eastAsia="zh-CN"/>
              </w:rPr>
              <w:t>esb</w:t>
            </w:r>
            <w:r>
              <w:rPr>
                <w:rFonts w:hint="eastAsia" w:ascii="Arial" w:hAnsi="Arial" w:cs="Arial"/>
                <w:color w:val="0070C0"/>
                <w:sz w:val="15"/>
                <w:szCs w:val="15"/>
              </w:rPr>
              <w:t>:Message</w:t>
            </w:r>
            <w:r>
              <w:rPr>
                <w:rFonts w:hint="eastAsia" w:ascii="Arial" w:hAnsi="Arial" w:cs="Arial"/>
                <w:color w:val="FF0000"/>
                <w:sz w:val="15"/>
                <w:szCs w:val="15"/>
              </w:rPr>
              <w:t>&gt;</w:t>
            </w:r>
            <w:r>
              <w:rPr>
                <w:rFonts w:hint="eastAsia" w:ascii="Arial" w:hAnsi="Arial" w:cs="Arial"/>
                <w:color w:val="C00000"/>
                <w:sz w:val="15"/>
                <w:szCs w:val="15"/>
              </w:rPr>
              <w:t>MSH|^~\&amp;amp;|SendTest1|Sendfac1|Receiveapp1|Receivefac1|200603081747|security|ACK^R01^ACK|HIS_Admit-20140626114850755(发送时间)|P^I|2.7||||||ASCII|||arf^1.2.3^3.4.5^DNS</w:t>
            </w:r>
          </w:p>
          <w:p>
            <w:pPr>
              <w:spacing w:line="120" w:lineRule="atLeast"/>
              <w:ind w:firstLine="900" w:firstLineChars="600"/>
              <w:rPr>
                <w:rFonts w:hint="eastAsia" w:ascii="Arial" w:hAnsi="Arial" w:cs="Arial"/>
                <w:color w:val="C00000"/>
                <w:sz w:val="15"/>
                <w:szCs w:val="15"/>
              </w:rPr>
            </w:pPr>
          </w:p>
          <w:p>
            <w:pPr>
              <w:spacing w:line="120" w:lineRule="atLeast"/>
              <w:ind w:firstLine="900" w:firstLineChars="600"/>
              <w:rPr>
                <w:rFonts w:hint="eastAsia" w:ascii="Arial" w:hAnsi="Arial" w:cs="Arial"/>
                <w:color w:val="C00000"/>
                <w:sz w:val="15"/>
                <w:szCs w:val="15"/>
              </w:rPr>
            </w:pPr>
          </w:p>
          <w:p>
            <w:pPr>
              <w:spacing w:line="120" w:lineRule="atLeast"/>
              <w:rPr>
                <w:rFonts w:ascii="Arial" w:hAnsi="Arial" w:cs="Arial"/>
                <w:color w:val="C00000"/>
                <w:sz w:val="15"/>
                <w:szCs w:val="15"/>
              </w:rPr>
            </w:pPr>
            <w:r>
              <w:rPr>
                <w:rFonts w:hint="eastAsia" w:ascii="Arial" w:hAnsi="Arial" w:cs="Arial"/>
                <w:color w:val="C00000"/>
                <w:sz w:val="15"/>
                <w:szCs w:val="15"/>
              </w:rPr>
              <w:t>MSA|AA|HIS_Admit-20140626114850755(发送时间)</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hint="eastAsia" w:ascii="Arial" w:hAnsi="Arial" w:cs="Arial"/>
                <w:color w:val="0070C0"/>
                <w:sz w:val="15"/>
                <w:szCs w:val="15"/>
                <w:lang w:eastAsia="zh-CN"/>
              </w:rPr>
              <w:t>esb</w:t>
            </w:r>
            <w:r>
              <w:rPr>
                <w:rFonts w:ascii="Arial" w:hAnsi="Arial" w:cs="Arial"/>
                <w:color w:val="0070C0"/>
                <w:sz w:val="15"/>
                <w:szCs w:val="15"/>
              </w:rPr>
              <w:t>:Message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hint="eastAsia" w:ascii="Arial" w:hAnsi="Arial" w:cs="Arial"/>
                <w:color w:val="0070C0"/>
                <w:sz w:val="15"/>
                <w:szCs w:val="15"/>
                <w:lang w:eastAsia="zh-CN"/>
              </w:rPr>
              <w:t>esb</w:t>
            </w:r>
            <w:r>
              <w:rPr>
                <w:rFonts w:ascii="Arial" w:hAnsi="Arial" w:cs="Arial"/>
                <w:color w:val="0070C0"/>
                <w:sz w:val="15"/>
                <w:szCs w:val="15"/>
              </w:rPr>
              <w:t>:ServiceApplyResult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hint="eastAsia" w:ascii="Arial" w:hAnsi="Arial" w:cs="Arial"/>
                <w:color w:val="0070C0"/>
                <w:sz w:val="15"/>
                <w:szCs w:val="15"/>
                <w:lang w:eastAsia="zh-CN"/>
              </w:rPr>
              <w:t>esb</w:t>
            </w:r>
            <w:r>
              <w:rPr>
                <w:rFonts w:ascii="Arial" w:hAnsi="Arial" w:cs="Arial"/>
                <w:color w:val="0070C0"/>
                <w:sz w:val="15"/>
                <w:szCs w:val="15"/>
              </w:rPr>
              <w:t>:ServiceApplyResponse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hint="eastAsia" w:ascii="Arial" w:hAnsi="Arial" w:cs="Arial"/>
                <w:color w:val="0070C0"/>
                <w:sz w:val="15"/>
                <w:szCs w:val="15"/>
                <w:lang w:eastAsia="zh-CN"/>
              </w:rPr>
              <w:t>soapenv</w:t>
            </w:r>
            <w:r>
              <w:rPr>
                <w:rFonts w:ascii="Arial" w:hAnsi="Arial" w:cs="Arial"/>
                <w:color w:val="0070C0"/>
                <w:sz w:val="15"/>
                <w:szCs w:val="15"/>
              </w:rPr>
              <w:t>:Envelope</w:t>
            </w:r>
            <w:r>
              <w:rPr>
                <w:rFonts w:ascii="Arial" w:hAnsi="Arial" w:cs="Arial"/>
                <w:color w:val="FF0000"/>
                <w:sz w:val="15"/>
                <w:szCs w:val="15"/>
              </w:rPr>
              <w:t>&gt;</w:t>
            </w:r>
          </w:p>
        </w:tc>
      </w:tr>
    </w:tbl>
    <w:p>
      <w:pPr>
        <w:pStyle w:val="14"/>
        <w:numPr>
          <w:ilvl w:val="0"/>
          <w:numId w:val="2"/>
        </w:numPr>
        <w:ind w:firstLineChars="0"/>
      </w:pPr>
      <w:r>
        <w:rPr>
          <w:rFonts w:hint="eastAsia"/>
        </w:rPr>
        <w:t>消息说明</w:t>
      </w:r>
    </w:p>
    <w:p>
      <w:pPr>
        <w:pStyle w:val="14"/>
        <w:ind w:left="420" w:firstLine="0" w:firstLineChars="0"/>
      </w:pPr>
      <w:r>
        <w:rPr>
          <w:rFonts w:hint="eastAsia"/>
        </w:rPr>
        <w:t>构造消息推荐工具7Edit.</w:t>
      </w:r>
    </w:p>
    <w:p>
      <w:pPr>
        <w:pStyle w:val="14"/>
        <w:ind w:left="420" w:firstLine="0" w:firstLineChars="0"/>
      </w:pPr>
      <w:r>
        <w:t>注意:编码应为</w:t>
      </w:r>
      <w:r>
        <w:rPr>
          <w:rFonts w:hint="eastAsia"/>
        </w:rPr>
        <w:t>UTF-8 无BOM</w:t>
      </w:r>
    </w:p>
    <w:p>
      <w:pPr>
        <w:pStyle w:val="14"/>
        <w:ind w:left="420" w:firstLine="0" w:firstLineChars="0"/>
      </w:pPr>
      <w:r>
        <w:drawing>
          <wp:inline distT="0" distB="0" distL="114300" distR="114300">
            <wp:extent cx="5274310" cy="2065655"/>
            <wp:effectExtent l="0" t="0" r="254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4310" cy="2065655"/>
                    </a:xfrm>
                    <a:prstGeom prst="rect">
                      <a:avLst/>
                    </a:prstGeom>
                    <a:noFill/>
                    <a:ln>
                      <a:noFill/>
                    </a:ln>
                  </pic:spPr>
                </pic:pic>
              </a:graphicData>
            </a:graphic>
          </wp:inline>
        </w:drawing>
      </w:r>
    </w:p>
    <w:p>
      <w:pPr>
        <w:pStyle w:val="14"/>
        <w:numPr>
          <w:ilvl w:val="0"/>
          <w:numId w:val="2"/>
        </w:numPr>
        <w:ind w:firstLineChars="0"/>
      </w:pPr>
      <w:r>
        <w:rPr>
          <w:rFonts w:hint="eastAsia"/>
        </w:rPr>
        <w:t>段说明</w:t>
      </w:r>
    </w:p>
    <w:p>
      <w:pPr>
        <w:pStyle w:val="14"/>
        <w:ind w:left="420" w:firstLine="0" w:firstLineChars="0"/>
      </w:pPr>
      <w:r>
        <w:t>规则介绍:</w:t>
      </w:r>
    </w:p>
    <w:p>
      <w:pPr>
        <w:pStyle w:val="14"/>
        <w:numPr>
          <w:ilvl w:val="0"/>
          <w:numId w:val="3"/>
        </w:numPr>
        <w:ind w:firstLineChars="0"/>
      </w:pPr>
      <w:r>
        <w:t>Opt说明:</w:t>
      </w:r>
    </w:p>
    <w:p>
      <w:pPr>
        <w:pStyle w:val="14"/>
        <w:ind w:left="840" w:firstLine="0" w:firstLineChars="0"/>
        <w:rPr>
          <w:rFonts w:ascii="宋体" w:hAnsi="宋体" w:cs="宋体"/>
          <w:kern w:val="0"/>
          <w:sz w:val="18"/>
          <w:szCs w:val="18"/>
        </w:rPr>
      </w:pPr>
      <w:r>
        <w:rPr>
          <w:rFonts w:hint="eastAsia" w:ascii="宋体" w:hAnsi="宋体" w:cs="宋体"/>
          <w:kern w:val="0"/>
          <w:sz w:val="18"/>
          <w:szCs w:val="18"/>
        </w:rPr>
        <w:t>R - 必须的</w:t>
      </w:r>
      <w:r>
        <w:rPr>
          <w:rFonts w:hint="eastAsia" w:ascii="宋体" w:hAnsi="宋体" w:cs="宋体"/>
          <w:kern w:val="0"/>
          <w:sz w:val="18"/>
          <w:szCs w:val="18"/>
        </w:rPr>
        <w:br w:type="textWrapping"/>
      </w:r>
      <w:r>
        <w:rPr>
          <w:rFonts w:hint="eastAsia" w:ascii="宋体" w:hAnsi="宋体" w:cs="宋体"/>
          <w:kern w:val="0"/>
          <w:sz w:val="18"/>
          <w:szCs w:val="18"/>
        </w:rPr>
        <w:t>RE- 但可能是空的:要求字段或数据类型组件描述必须规定当字段或数据类型组件可能是空的。</w:t>
      </w:r>
      <w:r>
        <w:rPr>
          <w:rFonts w:hint="eastAsia" w:ascii="宋体" w:hAnsi="宋体" w:cs="宋体"/>
          <w:kern w:val="0"/>
          <w:sz w:val="18"/>
          <w:szCs w:val="18"/>
        </w:rPr>
        <w:br w:type="textWrapping"/>
      </w:r>
      <w:r>
        <w:rPr>
          <w:rFonts w:hint="eastAsia" w:ascii="宋体" w:hAnsi="宋体" w:cs="宋体"/>
          <w:kern w:val="0"/>
          <w:sz w:val="18"/>
          <w:szCs w:val="18"/>
        </w:rPr>
        <w:t>O - 可选择的,可选时可以空不填</w:t>
      </w:r>
      <w:r>
        <w:rPr>
          <w:rFonts w:hint="eastAsia" w:ascii="宋体" w:hAnsi="宋体" w:cs="宋体"/>
          <w:kern w:val="0"/>
          <w:sz w:val="18"/>
          <w:szCs w:val="18"/>
        </w:rPr>
        <w:br w:type="textWrapping"/>
      </w:r>
      <w:r>
        <w:rPr>
          <w:rFonts w:hint="eastAsia" w:ascii="宋体" w:hAnsi="宋体" w:cs="宋体"/>
          <w:kern w:val="0"/>
          <w:sz w:val="18"/>
          <w:szCs w:val="18"/>
        </w:rPr>
        <w:t>C - 在触发事件或其他字段中是有条件的。紧接着描述信息段属性的表格的字段定义应祥述此字段的条件性运算法则。</w:t>
      </w:r>
      <w:r>
        <w:rPr>
          <w:rFonts w:hint="eastAsia" w:ascii="宋体" w:hAnsi="宋体" w:cs="宋体"/>
          <w:kern w:val="0"/>
          <w:sz w:val="18"/>
          <w:szCs w:val="18"/>
        </w:rPr>
        <w:br w:type="textWrapping"/>
      </w:r>
      <w:r>
        <w:rPr>
          <w:rFonts w:hint="eastAsia" w:ascii="宋体" w:hAnsi="宋体" w:cs="宋体"/>
          <w:kern w:val="0"/>
          <w:sz w:val="18"/>
          <w:szCs w:val="18"/>
        </w:rPr>
        <w:t>B - 为了与HL7 以前的版本进行兼容而保留。紧接着描述信息段属性的表格的字段定义应指出在以前版本中，此字段的可选择性。</w:t>
      </w:r>
      <w:r>
        <w:rPr>
          <w:rFonts w:hint="eastAsia" w:ascii="宋体" w:hAnsi="宋体" w:cs="宋体"/>
          <w:kern w:val="0"/>
          <w:sz w:val="18"/>
          <w:szCs w:val="18"/>
        </w:rPr>
        <w:br w:type="textWrapping"/>
      </w:r>
      <w:r>
        <w:rPr>
          <w:rFonts w:hint="eastAsia" w:ascii="宋体" w:hAnsi="宋体" w:cs="宋体"/>
          <w:kern w:val="0"/>
          <w:sz w:val="18"/>
          <w:szCs w:val="18"/>
        </w:rPr>
        <w:t>X - 不用于这个触发事件</w:t>
      </w:r>
      <w:bookmarkStart w:id="4" w:name="OLE_LINK25"/>
      <w:bookmarkStart w:id="5" w:name="OLE_LINK24"/>
      <w:r>
        <w:rPr>
          <w:rFonts w:hint="eastAsia" w:ascii="宋体" w:hAnsi="宋体" w:cs="宋体"/>
          <w:kern w:val="0"/>
          <w:sz w:val="18"/>
          <w:szCs w:val="18"/>
        </w:rPr>
        <w:t>。</w:t>
      </w:r>
      <w:bookmarkEnd w:id="4"/>
      <w:bookmarkEnd w:id="5"/>
      <w:r>
        <w:rPr>
          <w:rFonts w:hint="eastAsia" w:ascii="宋体" w:hAnsi="宋体" w:cs="宋体"/>
          <w:kern w:val="0"/>
          <w:sz w:val="18"/>
          <w:szCs w:val="18"/>
        </w:rPr>
        <w:br w:type="textWrapping"/>
      </w:r>
      <w:r>
        <w:rPr>
          <w:rFonts w:hint="eastAsia" w:ascii="宋体" w:hAnsi="宋体" w:cs="宋体"/>
          <w:kern w:val="0"/>
          <w:sz w:val="18"/>
          <w:szCs w:val="18"/>
        </w:rPr>
        <w:t>W - 撤销的</w:t>
      </w:r>
    </w:p>
    <w:p>
      <w:pPr>
        <w:pStyle w:val="14"/>
        <w:numPr>
          <w:ilvl w:val="0"/>
          <w:numId w:val="3"/>
        </w:numPr>
        <w:ind w:firstLineChars="0"/>
      </w:pPr>
      <w:r>
        <w:rPr>
          <w:rFonts w:hint="eastAsia"/>
        </w:rPr>
        <w:t>对于子组件^的连接,如果处于字段末尾且都是可选择的则后面可省略,若是处在字段中则为空但是要占位.</w:t>
      </w:r>
    </w:p>
    <w:p>
      <w:pPr>
        <w:pStyle w:val="14"/>
        <w:ind w:left="1260" w:firstLine="0" w:firstLineChars="0"/>
        <w:rPr>
          <w:rFonts w:ascii="宋体" w:hAnsi="宋体" w:cs="宋体"/>
          <w:kern w:val="0"/>
          <w:sz w:val="18"/>
          <w:szCs w:val="18"/>
        </w:rPr>
      </w:pPr>
      <w:r>
        <w:t>如</w:t>
      </w:r>
      <w:r>
        <w:rPr>
          <w:rFonts w:hint="eastAsia"/>
        </w:rPr>
        <w:t>:</w:t>
      </w:r>
      <w:r>
        <w:t>A-F其中C,</w:t>
      </w:r>
      <w:r>
        <w:rPr>
          <w:rFonts w:hint="eastAsia"/>
        </w:rPr>
        <w:t>D,E可选则为</w:t>
      </w:r>
      <w:r>
        <w:t>A^B^^^^F</w:t>
      </w:r>
      <w:r>
        <w:rPr>
          <w:rFonts w:hint="eastAsia" w:ascii="宋体" w:hAnsi="宋体" w:cs="宋体"/>
          <w:kern w:val="0"/>
          <w:sz w:val="18"/>
          <w:szCs w:val="18"/>
        </w:rPr>
        <w:t>。</w:t>
      </w:r>
      <w:r>
        <w:t>如果</w:t>
      </w:r>
      <w:r>
        <w:rPr>
          <w:rFonts w:hint="eastAsia"/>
        </w:rPr>
        <w:t>D,E,F可选且没有值的情况下为A^B^C</w:t>
      </w:r>
      <w:r>
        <w:rPr>
          <w:rFonts w:hint="eastAsia" w:ascii="宋体" w:hAnsi="宋体" w:cs="宋体"/>
          <w:kern w:val="0"/>
          <w:sz w:val="18"/>
          <w:szCs w:val="18"/>
        </w:rPr>
        <w:t>。</w:t>
      </w:r>
    </w:p>
    <w:p>
      <w:pPr>
        <w:widowControl/>
        <w:jc w:val="left"/>
      </w:pPr>
      <w:r>
        <w:rPr>
          <w:rFonts w:hint="eastAsia"/>
          <w:lang w:val="en-US" w:eastAsia="zh-CN"/>
        </w:rPr>
        <w:t xml:space="preserve"> </w:t>
      </w:r>
      <w:r>
        <w:br w:type="page"/>
      </w:r>
    </w:p>
    <w:p>
      <w:pPr>
        <w:pStyle w:val="3"/>
        <w:rPr>
          <w:rFonts w:hint="eastAsia" w:ascii="Calibri" w:hAnsi="Calibri" w:eastAsia="宋体"/>
          <w:color w:val="FF0000"/>
          <w:lang w:eastAsia="zh-CN"/>
        </w:rPr>
      </w:pPr>
      <w:r>
        <w:rPr>
          <w:rFonts w:ascii="Calibri" w:hAnsi="Calibri"/>
        </w:rPr>
        <w:t>UAC</w:t>
      </w:r>
      <w:r>
        <w:rPr>
          <w:rFonts w:hint="eastAsia" w:ascii="Calibri" w:hAnsi="Calibri"/>
        </w:rPr>
        <w:t>资源组段</w:t>
      </w:r>
      <w:r>
        <w:rPr>
          <w:rFonts w:hint="eastAsia" w:ascii="Calibri" w:hAnsi="Calibri"/>
          <w:color w:val="FF0000"/>
          <w:lang w:eastAsia="zh-CN"/>
        </w:rPr>
        <w:t>（</w:t>
      </w:r>
      <w:r>
        <w:rPr>
          <w:rFonts w:hint="eastAsia" w:ascii="宋体" w:hAnsi="宋体" w:cs="宋体"/>
          <w:color w:val="FF0000"/>
          <w:sz w:val="20"/>
          <w:szCs w:val="20"/>
        </w:rPr>
        <w:t>如不需要做安全认证</w:t>
      </w:r>
      <w:r>
        <w:rPr>
          <w:rFonts w:ascii="宋体" w:hAnsi="宋体" w:cs="宋体"/>
          <w:color w:val="FF0000"/>
          <w:sz w:val="20"/>
          <w:szCs w:val="20"/>
        </w:rPr>
        <w:t>UAC</w:t>
      </w:r>
      <w:r>
        <w:rPr>
          <w:rFonts w:hint="eastAsia" w:ascii="宋体" w:hAnsi="宋体" w:cs="宋体"/>
          <w:color w:val="FF0000"/>
          <w:sz w:val="20"/>
          <w:szCs w:val="20"/>
        </w:rPr>
        <w:t>段可以不传</w:t>
      </w:r>
      <w:r>
        <w:rPr>
          <w:rFonts w:hint="eastAsia" w:ascii="Calibri" w:hAnsi="Calibri"/>
          <w:color w:val="FF0000"/>
          <w:lang w:eastAsia="zh-CN"/>
        </w:rPr>
        <w:t>）</w:t>
      </w:r>
    </w:p>
    <w:tbl>
      <w:tblPr>
        <w:tblStyle w:val="8"/>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7"/>
              <w:ind w:firstLine="0" w:firstLineChars="0"/>
              <w:jc w:val="left"/>
            </w:pPr>
            <w:r>
              <w:rPr>
                <w:rFonts w:hint="eastAsia"/>
              </w:rPr>
              <w:t>UAC-1</w:t>
            </w:r>
          </w:p>
        </w:tc>
        <w:tc>
          <w:tcPr>
            <w:tcW w:w="5767" w:type="dxa"/>
            <w:shd w:val="clear" w:color="auto" w:fill="DAEEF3"/>
            <w:noWrap w:val="0"/>
            <w:vAlign w:val="top"/>
          </w:tcPr>
          <w:p>
            <w:pPr>
              <w:pStyle w:val="17"/>
              <w:ind w:firstLine="0" w:firstLineChars="0"/>
              <w:jc w:val="left"/>
              <w:rPr>
                <w:color w:val="244061"/>
              </w:rPr>
            </w:pPr>
            <w:r>
              <w:rPr>
                <w:rFonts w:hint="eastAsia"/>
                <w:color w:val="244061"/>
              </w:rPr>
              <w:t>身份验证类型</w:t>
            </w:r>
          </w:p>
          <w:tbl>
            <w:tblPr>
              <w:tblStyle w:val="8"/>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noWrap w:val="0"/>
                  <w:vAlign w:val="top"/>
                </w:tcPr>
                <w:p>
                  <w:pPr>
                    <w:pStyle w:val="18"/>
                    <w:jc w:val="center"/>
                  </w:pPr>
                  <w:r>
                    <w:t>Value</w:t>
                  </w:r>
                </w:p>
              </w:tc>
              <w:tc>
                <w:tcPr>
                  <w:tcW w:w="2655" w:type="dxa"/>
                  <w:tcBorders>
                    <w:top w:val="double" w:color="auto" w:sz="4" w:space="0"/>
                    <w:bottom w:val="single" w:color="auto" w:sz="4" w:space="0"/>
                  </w:tcBorders>
                  <w:shd w:val="pct10" w:color="auto" w:fill="FFFFFF"/>
                  <w:noWrap w:val="0"/>
                  <w:vAlign w:val="top"/>
                </w:tcPr>
                <w:p>
                  <w:pPr>
                    <w:pStyle w:val="18"/>
                  </w:pPr>
                  <w:r>
                    <w:t>Description</w:t>
                  </w:r>
                </w:p>
              </w:tc>
              <w:tc>
                <w:tcPr>
                  <w:tcW w:w="1832" w:type="dxa"/>
                  <w:tcBorders>
                    <w:top w:val="double" w:color="auto" w:sz="4" w:space="0"/>
                    <w:bottom w:val="single" w:color="auto" w:sz="4" w:space="0"/>
                  </w:tcBorders>
                  <w:shd w:val="pct10" w:color="auto" w:fill="FFFFFF"/>
                  <w:noWrap w:val="0"/>
                  <w:vAlign w:val="top"/>
                </w:tcPr>
                <w:p>
                  <w:pPr>
                    <w:pStyle w:val="1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noWrap w:val="0"/>
                  <w:vAlign w:val="top"/>
                </w:tcPr>
                <w:p>
                  <w:pPr>
                    <w:pStyle w:val="19"/>
                    <w:jc w:val="center"/>
                  </w:pPr>
                  <w:r>
                    <w:t>KERB</w:t>
                  </w:r>
                </w:p>
              </w:tc>
              <w:tc>
                <w:tcPr>
                  <w:tcW w:w="2655" w:type="dxa"/>
                  <w:tcBorders>
                    <w:top w:val="single" w:color="auto" w:sz="4" w:space="0"/>
                    <w:bottom w:val="single" w:color="auto" w:sz="4" w:space="0"/>
                  </w:tcBorders>
                  <w:shd w:val="clear" w:color="auto" w:fill="FFFFFF"/>
                  <w:noWrap w:val="0"/>
                  <w:vAlign w:val="top"/>
                </w:tcPr>
                <w:p>
                  <w:pPr>
                    <w:pStyle w:val="19"/>
                  </w:pPr>
                  <w:r>
                    <w:t>Kerberos Service Ticket</w:t>
                  </w:r>
                </w:p>
              </w:tc>
              <w:tc>
                <w:tcPr>
                  <w:tcW w:w="1832" w:type="dxa"/>
                  <w:tcBorders>
                    <w:top w:val="single" w:color="auto" w:sz="4" w:space="0"/>
                    <w:bottom w:val="single" w:color="auto" w:sz="4" w:space="0"/>
                  </w:tcBorders>
                  <w:shd w:val="clear" w:color="auto" w:fill="FFFFFF"/>
                  <w:noWrap w:val="0"/>
                  <w:vAlign w:val="top"/>
                </w:tcPr>
                <w:p>
                  <w:pPr>
                    <w:pStyle w:val="19"/>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noWrap w:val="0"/>
                  <w:vAlign w:val="top"/>
                </w:tcPr>
                <w:p>
                  <w:pPr>
                    <w:pStyle w:val="19"/>
                    <w:jc w:val="center"/>
                  </w:pPr>
                  <w:r>
                    <w:t>SAML</w:t>
                  </w:r>
                </w:p>
              </w:tc>
              <w:tc>
                <w:tcPr>
                  <w:tcW w:w="2655" w:type="dxa"/>
                  <w:tcBorders>
                    <w:top w:val="single" w:color="auto" w:sz="4" w:space="0"/>
                    <w:bottom w:val="double" w:color="auto" w:sz="4" w:space="0"/>
                  </w:tcBorders>
                  <w:shd w:val="clear" w:color="auto" w:fill="FFFFFF"/>
                  <w:noWrap w:val="0"/>
                  <w:vAlign w:val="top"/>
                </w:tcPr>
                <w:p>
                  <w:pPr>
                    <w:pStyle w:val="19"/>
                  </w:pPr>
                  <w:r>
                    <w:t>Authenticated User Identity Assertion</w:t>
                  </w:r>
                </w:p>
              </w:tc>
              <w:tc>
                <w:tcPr>
                  <w:tcW w:w="1832" w:type="dxa"/>
                  <w:tcBorders>
                    <w:top w:val="single" w:color="auto" w:sz="4" w:space="0"/>
                    <w:bottom w:val="double" w:color="auto" w:sz="4" w:space="0"/>
                  </w:tcBorders>
                  <w:shd w:val="clear" w:color="auto" w:fill="FFFFFF"/>
                  <w:noWrap w:val="0"/>
                  <w:vAlign w:val="top"/>
                </w:tcPr>
                <w:p>
                  <w:pPr>
                    <w:pStyle w:val="19"/>
                  </w:pPr>
                  <w:r>
                    <w:t>XML structure defined by the OASIS Security Assertion Markup Language (SAML) specification</w:t>
                  </w:r>
                </w:p>
              </w:tc>
            </w:tr>
          </w:tbl>
          <w:p>
            <w:pPr>
              <w:pStyle w:val="17"/>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7"/>
              <w:ind w:firstLine="0" w:firstLineChars="0"/>
              <w:jc w:val="left"/>
            </w:pPr>
            <w:r>
              <w:rPr>
                <w:rFonts w:hint="eastAsia"/>
              </w:rPr>
              <w:t>UAC-2</w:t>
            </w:r>
          </w:p>
        </w:tc>
        <w:tc>
          <w:tcPr>
            <w:tcW w:w="5767" w:type="dxa"/>
            <w:shd w:val="clear" w:color="auto" w:fill="DAEEF3"/>
            <w:noWrap w:val="0"/>
            <w:vAlign w:val="top"/>
          </w:tcPr>
          <w:p>
            <w:pPr>
              <w:pStyle w:val="17"/>
              <w:ind w:firstLine="0" w:firstLineChars="0"/>
              <w:jc w:val="left"/>
              <w:rPr>
                <w:color w:val="244061"/>
              </w:rPr>
            </w:pPr>
            <w:r>
              <w:rPr>
                <w:rFonts w:hint="eastAsia"/>
                <w:color w:val="244061"/>
              </w:rPr>
              <w:t>用户认证凭据：</w:t>
            </w:r>
          </w:p>
          <w:p>
            <w:pPr>
              <w:pStyle w:val="17"/>
              <w:ind w:firstLine="0" w:firstLineChars="0"/>
              <w:jc w:val="left"/>
              <w:rPr>
                <w:color w:val="244061"/>
              </w:rPr>
            </w:pPr>
            <w:r>
              <w:rPr>
                <w:rFonts w:hint="eastAsia"/>
                <w:color w:val="244061"/>
              </w:rPr>
              <w:t>发送系统名称^text^^A^用户ID-用户密码</w:t>
            </w:r>
          </w:p>
        </w:tc>
      </w:tr>
    </w:tbl>
    <w:p>
      <w:pPr>
        <w:pStyle w:val="3"/>
      </w:pPr>
      <w:r>
        <w:t>MSH</w:t>
      </w:r>
      <w:r>
        <w:rPr>
          <w:rFonts w:hint="eastAsia"/>
        </w:rPr>
        <w:t>信息头</w:t>
      </w:r>
    </w:p>
    <w:p>
      <w:pPr>
        <w:pStyle w:val="14"/>
        <w:ind w:left="426" w:firstLine="0" w:firstLineChars="0"/>
        <w:jc w:val="center"/>
      </w:pPr>
      <w:r>
        <w:drawing>
          <wp:inline distT="0" distB="0" distL="114300" distR="114300">
            <wp:extent cx="5276850" cy="2886075"/>
            <wp:effectExtent l="0" t="0" r="0" b="9525"/>
            <wp:docPr id="5" name="图片 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WQ\Desktop\无标题.png"/>
                    <pic:cNvPicPr>
                      <a:picLocks noChangeAspect="1"/>
                    </pic:cNvPicPr>
                  </pic:nvPicPr>
                  <pic:blipFill>
                    <a:blip r:embed="rId7"/>
                    <a:stretch>
                      <a:fillRect/>
                    </a:stretch>
                  </pic:blipFill>
                  <pic:spPr>
                    <a:xfrm>
                      <a:off x="0" y="0"/>
                      <a:ext cx="5276850" cy="2886075"/>
                    </a:xfrm>
                    <a:prstGeom prst="rect">
                      <a:avLst/>
                    </a:prstGeom>
                    <a:noFill/>
                    <a:ln>
                      <a:noFill/>
                    </a:ln>
                  </pic:spPr>
                </pic:pic>
              </a:graphicData>
            </a:graphic>
          </wp:inline>
        </w:drawing>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MSH-1</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rFonts w:hint="eastAsia"/>
                <w:color w:val="244061"/>
              </w:rPr>
              <w:t>“|”</w:t>
            </w:r>
            <w:r>
              <w:rPr>
                <w:color w:val="244061"/>
              </w:rPr>
              <w:t>为</w:t>
            </w:r>
            <w:r>
              <w:rPr>
                <w:rFonts w:hint="eastAsia"/>
                <w:color w:val="244061"/>
              </w:rPr>
              <w:t>HL7推荐段分隔符。</w:t>
            </w:r>
            <w:r>
              <w:rPr>
                <w:rFonts w:hint="eastAsia"/>
                <w:color w:val="244061"/>
                <w:lang w:val="en-US" w:eastAsia="zh-CN"/>
              </w:rPr>
              <w:t xml:space="preserve">  </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MSH-2</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r>
              <w:rPr>
                <w:rFonts w:hint="eastAsia"/>
                <w:color w:val="244061"/>
                <w:lang w:val="en-US" w:eastAsia="zh-CN"/>
              </w:rPr>
              <w:t xml:space="preserve">                  </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MSH-3</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发送系统名称，由集成平台统一指定。</w:t>
            </w:r>
            <w:r>
              <w:rPr>
                <w:rFonts w:hint="eastAsia"/>
                <w:color w:val="244061"/>
                <w:lang w:val="en-US" w:eastAsia="zh-CN"/>
              </w:rPr>
              <w:t xml:space="preserve">   </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MSH-4</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发送设备名称</w:t>
            </w:r>
            <w:r>
              <w:rPr>
                <w:rFonts w:hint="eastAsia"/>
                <w:color w:val="244061"/>
              </w:rPr>
              <w:t>，可空。</w:t>
            </w:r>
            <w:r>
              <w:rPr>
                <w:rFonts w:hint="eastAsia"/>
                <w:color w:val="244061"/>
                <w:lang w:val="en-US" w:eastAsia="zh-CN"/>
              </w:rPr>
              <w:t xml:space="preserve">                 </w:t>
            </w:r>
            <w:r>
              <w:rPr>
                <w:rFonts w:hint="eastAsia"/>
                <w:color w:val="FF0000"/>
                <w:lang w:val="en-US" w:eastAsia="zh-CN"/>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MSH-</w:t>
            </w:r>
            <w:r>
              <w:rPr>
                <w:color w:val="244061"/>
              </w:rPr>
              <w:t>5</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接收系统名称，由集成平台统一指定。</w:t>
            </w:r>
            <w:r>
              <w:rPr>
                <w:rFonts w:hint="eastAsia"/>
                <w:color w:val="244061"/>
                <w:lang w:val="en-US" w:eastAsia="zh-CN"/>
              </w:rPr>
              <w:t xml:space="preserve">   </w:t>
            </w:r>
            <w:r>
              <w:rPr>
                <w:rFonts w:hint="eastAsia"/>
                <w:color w:val="FF0000"/>
                <w:lang w:val="en-US" w:eastAsia="zh-CN"/>
              </w:rPr>
              <w:t>下游系统有多个可空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MSH-6</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接收设备名称</w:t>
            </w:r>
            <w:r>
              <w:rPr>
                <w:rFonts w:hint="eastAsia"/>
                <w:color w:val="244061"/>
              </w:rPr>
              <w:t>，可空。</w:t>
            </w:r>
            <w:r>
              <w:rPr>
                <w:rFonts w:hint="eastAsia"/>
                <w:color w:val="244061"/>
                <w:lang w:val="en-US" w:eastAsia="zh-CN"/>
              </w:rPr>
              <w:t xml:space="preserve">                 </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MSH-7</w:t>
            </w:r>
          </w:p>
        </w:tc>
        <w:tc>
          <w:tcPr>
            <w:tcW w:w="6509" w:type="dxa"/>
            <w:shd w:val="clear" w:color="auto" w:fill="DAEEF3"/>
            <w:noWrap w:val="0"/>
            <w:vAlign w:val="top"/>
          </w:tcPr>
          <w:p>
            <w:pPr>
              <w:pStyle w:val="14"/>
              <w:ind w:firstLine="0" w:firstLineChars="0"/>
              <w:jc w:val="left"/>
              <w:rPr>
                <w:rFonts w:hint="eastAsia" w:eastAsia="宋体"/>
                <w:color w:val="244061"/>
                <w:lang w:val="en-US" w:eastAsia="zh-CN"/>
              </w:rPr>
            </w:pPr>
            <w:r>
              <w:rPr>
                <w:color w:val="244061"/>
              </w:rPr>
              <w:t>发送时间</w:t>
            </w:r>
            <w:r>
              <w:rPr>
                <w:rFonts w:hint="eastAsia"/>
                <w:color w:val="244061"/>
              </w:rPr>
              <w:t>，请使用</w:t>
            </w:r>
            <w:r>
              <w:t>YYYYMMDDHHMMSS</w:t>
            </w:r>
            <w:r>
              <w:rPr>
                <w:rFonts w:hint="eastAsia"/>
              </w:rPr>
              <w:t>.SSS</w:t>
            </w:r>
            <w:r>
              <w:rPr>
                <w:color w:val="244061"/>
              </w:rPr>
              <w:t>。请精确到毫秒。</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MSH-8</w:t>
            </w:r>
          </w:p>
        </w:tc>
        <w:tc>
          <w:tcPr>
            <w:tcW w:w="6509" w:type="dxa"/>
            <w:shd w:val="clear" w:color="auto" w:fill="DAEEF3"/>
            <w:noWrap w:val="0"/>
            <w:vAlign w:val="top"/>
          </w:tcPr>
          <w:p>
            <w:pPr>
              <w:pStyle w:val="14"/>
              <w:ind w:firstLine="0" w:firstLineChars="0"/>
              <w:jc w:val="left"/>
              <w:rPr>
                <w:color w:val="244061"/>
              </w:rPr>
            </w:pPr>
            <w:r>
              <w:rPr>
                <w:rFonts w:hint="eastAsia"/>
                <w:color w:val="244061"/>
              </w:rPr>
              <w:t>安全字段，</w:t>
            </w:r>
            <w:r>
              <w:rPr>
                <w:color w:val="FF0000"/>
              </w:rPr>
              <w:t>可空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MSH-9</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消息类型，根据集成平台提供的</w:t>
            </w:r>
            <w:r>
              <w:rPr>
                <w:rFonts w:hint="eastAsia"/>
                <w:color w:val="244061"/>
              </w:rPr>
              <w:t>消息</w:t>
            </w:r>
            <w:r>
              <w:rPr>
                <w:color w:val="244061"/>
              </w:rPr>
              <w:t>文档填写。</w:t>
            </w:r>
            <w:r>
              <w:rPr>
                <w:rFonts w:hint="eastAsia"/>
                <w:color w:val="244061"/>
                <w:lang w:val="en-US" w:eastAsia="zh-CN"/>
              </w:rPr>
              <w:t xml:space="preserve"> </w:t>
            </w:r>
            <w:r>
              <w:rPr>
                <w:rFonts w:hint="eastAsia"/>
                <w:color w:val="FF0000"/>
                <w:lang w:val="en-US" w:eastAsia="zh-CN"/>
              </w:rPr>
              <w:t>必填消息串</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w:t>
            </w:r>
            <w:r>
              <w:rPr>
                <w:color w:val="FF0000"/>
              </w:rPr>
              <w:t>10</w:t>
            </w:r>
          </w:p>
        </w:tc>
        <w:tc>
          <w:tcPr>
            <w:tcW w:w="6509" w:type="dxa"/>
            <w:shd w:val="clear" w:color="auto" w:fill="DAEEF3"/>
            <w:noWrap w:val="0"/>
            <w:vAlign w:val="top"/>
          </w:tcPr>
          <w:p>
            <w:pPr>
              <w:pStyle w:val="14"/>
              <w:ind w:firstLine="0" w:firstLineChars="0"/>
              <w:jc w:val="left"/>
              <w:rPr>
                <w:rFonts w:hint="eastAsia" w:eastAsia="宋体"/>
                <w:color w:val="244061"/>
                <w:lang w:val="en-US" w:eastAsia="zh-CN"/>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MSH-11</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固定</w:t>
            </w:r>
            <w:r>
              <w:rPr>
                <w:rFonts w:hint="eastAsia"/>
                <w:color w:val="244061"/>
              </w:rPr>
              <w:t>P。</w:t>
            </w:r>
            <w:r>
              <w:rPr>
                <w:rFonts w:hint="eastAsia"/>
                <w:color w:val="244061"/>
                <w:lang w:val="en-US" w:eastAsia="zh-CN"/>
              </w:rPr>
              <w:t xml:space="preserve">  </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MSH-12</w:t>
            </w:r>
          </w:p>
        </w:tc>
        <w:tc>
          <w:tcPr>
            <w:tcW w:w="6509" w:type="dxa"/>
            <w:shd w:val="clear" w:color="auto" w:fill="DAEEF3"/>
            <w:noWrap w:val="0"/>
            <w:vAlign w:val="top"/>
          </w:tcPr>
          <w:p>
            <w:pPr>
              <w:pStyle w:val="14"/>
              <w:ind w:firstLine="0" w:firstLineChars="0"/>
              <w:jc w:val="left"/>
              <w:rPr>
                <w:color w:val="244061"/>
              </w:rPr>
            </w:pPr>
            <w:r>
              <w:rPr>
                <w:color w:val="244061"/>
              </w:rPr>
              <w:t>版本号</w:t>
            </w:r>
            <w:r>
              <w:rPr>
                <w:rFonts w:hint="eastAsia"/>
                <w:color w:val="244061"/>
              </w:rPr>
              <w:t>固定填写2.</w:t>
            </w:r>
            <w:r>
              <w:rPr>
                <w:color w:val="244061"/>
              </w:rPr>
              <w:t>7。</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MSH-22</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rFonts w:hint="eastAsia"/>
                <w:color w:val="244061"/>
              </w:rPr>
              <w:t>发送组织机构名称^^^^^编码数据来源^^^^组织机构编码</w:t>
            </w:r>
            <w:r>
              <w:rPr>
                <w:rFonts w:hint="eastAsia"/>
                <w:color w:val="244061"/>
                <w:lang w:val="en-US" w:eastAsia="zh-CN"/>
              </w:rPr>
              <w:t xml:space="preserve">  </w:t>
            </w:r>
            <w:r>
              <w:rPr>
                <w:rFonts w:hint="eastAsia"/>
                <w:color w:val="FF0000"/>
                <w:lang w:val="en-US" w:eastAsia="zh-CN"/>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MSH-23</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rFonts w:hint="eastAsia"/>
                <w:color w:val="244061"/>
              </w:rPr>
              <w:t>接收组织机构名称^^^^^编码数据来源^^^^组织机构编码</w:t>
            </w:r>
            <w:r>
              <w:rPr>
                <w:rFonts w:hint="eastAsia"/>
                <w:color w:val="244061"/>
                <w:lang w:val="en-US" w:eastAsia="zh-CN"/>
              </w:rPr>
              <w:t xml:space="preserve">  </w:t>
            </w:r>
            <w:r>
              <w:rPr>
                <w:rFonts w:hint="eastAsia"/>
                <w:color w:val="FF0000"/>
                <w:lang w:val="en-US" w:eastAsia="zh-CN"/>
              </w:rPr>
              <w:t>可空</w:t>
            </w:r>
          </w:p>
        </w:tc>
      </w:tr>
    </w:tbl>
    <w:p>
      <w:pPr>
        <w:pStyle w:val="14"/>
        <w:ind w:left="426" w:firstLine="0" w:firstLineChars="0"/>
        <w:jc w:val="center"/>
      </w:pPr>
    </w:p>
    <w:p>
      <w:pPr>
        <w:pStyle w:val="3"/>
      </w:pPr>
      <w:r>
        <w:rPr>
          <w:rFonts w:hint="eastAsia"/>
        </w:rPr>
        <w:t>EVN事件类型</w:t>
      </w:r>
    </w:p>
    <w:p>
      <w:pPr>
        <w:pStyle w:val="14"/>
        <w:tabs>
          <w:tab w:val="left" w:pos="993"/>
        </w:tabs>
        <w:ind w:left="426" w:firstLine="0" w:firstLineChars="0"/>
        <w:jc w:val="center"/>
      </w:pPr>
      <w:r>
        <w:drawing>
          <wp:inline distT="0" distB="0" distL="114300" distR="114300">
            <wp:extent cx="5267325" cy="1323975"/>
            <wp:effectExtent l="0" t="0" r="9525" b="9525"/>
            <wp:docPr id="6" name="图片 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WQ\Desktop\无标题.png"/>
                    <pic:cNvPicPr>
                      <a:picLocks noChangeAspect="1"/>
                    </pic:cNvPicPr>
                  </pic:nvPicPr>
                  <pic:blipFill>
                    <a:blip r:embed="rId8"/>
                    <a:stretch>
                      <a:fillRect/>
                    </a:stretch>
                  </pic:blipFill>
                  <pic:spPr>
                    <a:xfrm>
                      <a:off x="0" y="0"/>
                      <a:ext cx="5267325" cy="1323975"/>
                    </a:xfrm>
                    <a:prstGeom prst="rect">
                      <a:avLst/>
                    </a:prstGeom>
                    <a:noFill/>
                    <a:ln>
                      <a:noFill/>
                    </a:ln>
                  </pic:spPr>
                </pic:pic>
              </a:graphicData>
            </a:graphic>
          </wp:inline>
        </w:drawing>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EVN-1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EVN</w:t>
            </w:r>
            <w:r>
              <w:rPr>
                <w:rFonts w:hint="eastAsia"/>
                <w:color w:val="FF0000"/>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EVN</w:t>
            </w:r>
            <w:r>
              <w:rPr>
                <w:rFonts w:hint="eastAsia"/>
                <w:color w:val="244061"/>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EVN</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EVN</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EVN</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操作员科室ID^操作员科室名称</w:t>
            </w:r>
          </w:p>
        </w:tc>
      </w:tr>
    </w:tbl>
    <w:p>
      <w:pPr>
        <w:pStyle w:val="3"/>
      </w:pPr>
      <w:r>
        <w:t>PID</w:t>
      </w:r>
      <w:r>
        <w:rPr>
          <w:rFonts w:hint="eastAsia"/>
        </w:rPr>
        <w:t>患者识别</w:t>
      </w:r>
    </w:p>
    <w:p>
      <w:pPr>
        <w:pStyle w:val="14"/>
        <w:ind w:left="426" w:firstLine="0" w:firstLineChars="0"/>
        <w:jc w:val="center"/>
      </w:pPr>
      <w:r>
        <w:drawing>
          <wp:inline distT="0" distB="0" distL="114300" distR="114300">
            <wp:extent cx="5276850" cy="4105275"/>
            <wp:effectExtent l="0" t="0" r="0" b="9525"/>
            <wp:docPr id="7" name="图片 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C:\Users\WQ\Desktop\无标题.png"/>
                    <pic:cNvPicPr>
                      <a:picLocks noChangeAspect="1"/>
                    </pic:cNvPicPr>
                  </pic:nvPicPr>
                  <pic:blipFill>
                    <a:blip r:embed="rId9"/>
                    <a:stretch>
                      <a:fillRect/>
                    </a:stretch>
                  </pic:blipFill>
                  <pic:spPr>
                    <a:xfrm>
                      <a:off x="0" y="0"/>
                      <a:ext cx="5276850" cy="4105275"/>
                    </a:xfrm>
                    <a:prstGeom prst="rect">
                      <a:avLst/>
                    </a:prstGeom>
                    <a:noFill/>
                    <a:ln>
                      <a:noFill/>
                    </a:ln>
                  </pic:spPr>
                </pic:pic>
              </a:graphicData>
            </a:graphic>
          </wp:inline>
        </w:drawing>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2"/>
        <w:gridCol w:w="672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PID-1</w:t>
            </w:r>
          </w:p>
        </w:tc>
        <w:tc>
          <w:tcPr>
            <w:tcW w:w="6726" w:type="dxa"/>
            <w:shd w:val="clear" w:color="auto" w:fill="DAEEF3"/>
            <w:noWrap w:val="0"/>
            <w:vAlign w:val="top"/>
          </w:tcPr>
          <w:p>
            <w:pPr>
              <w:pStyle w:val="14"/>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2</w:t>
            </w:r>
          </w:p>
        </w:tc>
        <w:tc>
          <w:tcPr>
            <w:tcW w:w="6726"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FF0000"/>
              </w:rPr>
            </w:pPr>
            <w:r>
              <w:rPr>
                <w:color w:val="FF0000"/>
              </w:rPr>
              <w:t>PID-</w:t>
            </w:r>
            <w:r>
              <w:rPr>
                <w:rFonts w:hint="eastAsia"/>
                <w:color w:val="FF0000"/>
              </w:rPr>
              <w:t>3</w:t>
            </w:r>
          </w:p>
        </w:tc>
        <w:tc>
          <w:tcPr>
            <w:tcW w:w="6726" w:type="dxa"/>
            <w:shd w:val="clear" w:color="auto" w:fill="DAEEF3"/>
            <w:noWrap w:val="0"/>
            <w:vAlign w:val="top"/>
          </w:tcPr>
          <w:p>
            <w:pPr>
              <w:pStyle w:val="14"/>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14"/>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-4</w:t>
            </w:r>
          </w:p>
        </w:tc>
        <w:tc>
          <w:tcPr>
            <w:tcW w:w="6726"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FF0000"/>
              </w:rPr>
            </w:pPr>
            <w:r>
              <w:rPr>
                <w:color w:val="FF0000"/>
              </w:rPr>
              <w:t>PID</w:t>
            </w:r>
            <w:r>
              <w:rPr>
                <w:rFonts w:hint="eastAsia"/>
                <w:color w:val="FF0000"/>
              </w:rPr>
              <w:t>-</w:t>
            </w:r>
            <w:r>
              <w:rPr>
                <w:color w:val="FF0000"/>
              </w:rPr>
              <w:t>5</w:t>
            </w:r>
          </w:p>
        </w:tc>
        <w:tc>
          <w:tcPr>
            <w:tcW w:w="6726" w:type="dxa"/>
            <w:shd w:val="clear" w:color="auto" w:fill="DAEEF3"/>
            <w:noWrap w:val="0"/>
            <w:vAlign w:val="top"/>
          </w:tcPr>
          <w:p>
            <w:pPr>
              <w:pStyle w:val="14"/>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-6</w:t>
            </w:r>
          </w:p>
        </w:tc>
        <w:tc>
          <w:tcPr>
            <w:tcW w:w="6726" w:type="dxa"/>
            <w:shd w:val="clear" w:color="auto" w:fill="DAEEF3"/>
            <w:noWrap w:val="0"/>
            <w:vAlign w:val="top"/>
          </w:tcPr>
          <w:p>
            <w:pPr>
              <w:pStyle w:val="14"/>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-7</w:t>
            </w:r>
          </w:p>
        </w:tc>
        <w:tc>
          <w:tcPr>
            <w:tcW w:w="6726" w:type="dxa"/>
            <w:shd w:val="clear" w:color="auto" w:fill="DAEEF3"/>
            <w:noWrap w:val="0"/>
            <w:vAlign w:val="top"/>
          </w:tcPr>
          <w:p>
            <w:pPr>
              <w:pStyle w:val="14"/>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8</w:t>
            </w:r>
          </w:p>
        </w:tc>
        <w:tc>
          <w:tcPr>
            <w:tcW w:w="6726" w:type="dxa"/>
            <w:shd w:val="clear" w:color="auto" w:fill="DAEEF3"/>
            <w:noWrap w:val="0"/>
            <w:vAlign w:val="top"/>
          </w:tcPr>
          <w:p>
            <w:pPr>
              <w:pStyle w:val="14"/>
              <w:ind w:firstLine="0" w:firstLineChars="0"/>
              <w:jc w:val="left"/>
              <w:rPr>
                <w:color w:val="244061"/>
              </w:rPr>
            </w:pPr>
            <w:r>
              <w:rPr>
                <w:color w:val="244061"/>
              </w:rPr>
              <w:t>性别：GB/T 2261.2-2003</w:t>
            </w:r>
          </w:p>
          <w:tbl>
            <w:tblPr>
              <w:tblStyle w:val="8"/>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noWrap w:val="0"/>
                  <w:vAlign w:val="top"/>
                </w:tcPr>
                <w:p>
                  <w:pPr>
                    <w:pStyle w:val="20"/>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noWrap w:val="0"/>
                  <w:vAlign w:val="top"/>
                </w:tcPr>
                <w:p>
                  <w:pPr>
                    <w:pStyle w:val="21"/>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未说明的性别</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9</w:t>
            </w:r>
          </w:p>
        </w:tc>
        <w:tc>
          <w:tcPr>
            <w:tcW w:w="6726" w:type="dxa"/>
            <w:shd w:val="clear" w:color="auto" w:fill="DAEEF3"/>
            <w:noWrap w:val="0"/>
            <w:vAlign w:val="top"/>
          </w:tcPr>
          <w:p>
            <w:pPr>
              <w:pStyle w:val="14"/>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PID-10</w:t>
            </w:r>
          </w:p>
        </w:tc>
        <w:tc>
          <w:tcPr>
            <w:tcW w:w="6726" w:type="dxa"/>
            <w:shd w:val="clear" w:color="auto" w:fill="DAEEF3"/>
            <w:noWrap w:val="0"/>
            <w:vAlign w:val="top"/>
          </w:tcPr>
          <w:p>
            <w:pPr>
              <w:pStyle w:val="14"/>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11</w:t>
            </w:r>
          </w:p>
        </w:tc>
        <w:tc>
          <w:tcPr>
            <w:tcW w:w="6726" w:type="dxa"/>
            <w:shd w:val="clear" w:color="auto" w:fill="DAEEF3"/>
            <w:noWrap w:val="0"/>
            <w:vAlign w:val="top"/>
          </w:tcPr>
          <w:p>
            <w:pPr>
              <w:pStyle w:val="14"/>
              <w:ind w:firstLine="0" w:firstLineChars="0"/>
              <w:jc w:val="left"/>
              <w:rPr>
                <w:rFonts w:ascii="宋体" w:hAnsi="宋体"/>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14"/>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color w:val="244061"/>
              </w:rPr>
              <w:t>PID-</w:t>
            </w:r>
            <w:r>
              <w:rPr>
                <w:rFonts w:hint="eastAsia"/>
                <w:color w:val="244061"/>
              </w:rPr>
              <w:t>12</w:t>
            </w:r>
          </w:p>
        </w:tc>
        <w:tc>
          <w:tcPr>
            <w:tcW w:w="6726" w:type="dxa"/>
            <w:shd w:val="clear" w:color="auto" w:fill="DAEEF3"/>
            <w:noWrap w:val="0"/>
            <w:vAlign w:val="top"/>
          </w:tcPr>
          <w:p>
            <w:pPr>
              <w:pStyle w:val="14"/>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PID-13</w:t>
            </w:r>
          </w:p>
        </w:tc>
        <w:tc>
          <w:tcPr>
            <w:tcW w:w="6726" w:type="dxa"/>
            <w:shd w:val="clear" w:color="auto" w:fill="DAEEF3"/>
            <w:noWrap w:val="0"/>
            <w:vAlign w:val="top"/>
          </w:tcPr>
          <w:p>
            <w:pPr>
              <w:pStyle w:val="14"/>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PID-14</w:t>
            </w:r>
          </w:p>
        </w:tc>
        <w:tc>
          <w:tcPr>
            <w:tcW w:w="6726" w:type="dxa"/>
            <w:shd w:val="clear" w:color="auto" w:fill="DAEEF3"/>
            <w:noWrap w:val="0"/>
            <w:vAlign w:val="top"/>
          </w:tcPr>
          <w:p>
            <w:pPr>
              <w:pStyle w:val="14"/>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PID-15</w:t>
            </w:r>
          </w:p>
        </w:tc>
        <w:tc>
          <w:tcPr>
            <w:tcW w:w="6726" w:type="dxa"/>
            <w:shd w:val="clear" w:color="auto" w:fill="DAEEF3"/>
            <w:noWrap w:val="0"/>
            <w:vAlign w:val="top"/>
          </w:tcPr>
          <w:p>
            <w:pPr>
              <w:pStyle w:val="14"/>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PID-16</w:t>
            </w:r>
          </w:p>
        </w:tc>
        <w:tc>
          <w:tcPr>
            <w:tcW w:w="6726" w:type="dxa"/>
            <w:shd w:val="clear" w:color="auto" w:fill="DAEEF3"/>
            <w:noWrap w:val="0"/>
            <w:vAlign w:val="top"/>
          </w:tcPr>
          <w:p>
            <w:pPr>
              <w:pStyle w:val="14"/>
              <w:ind w:firstLine="0" w:firstLineChars="0"/>
              <w:jc w:val="left"/>
              <w:rPr>
                <w:color w:val="244061"/>
              </w:rPr>
            </w:pPr>
            <w:r>
              <w:rPr>
                <w:color w:val="244061"/>
              </w:rPr>
              <w:t>婚姻状况</w:t>
            </w:r>
            <w:r>
              <w:rPr>
                <w:rFonts w:hint="eastAsia"/>
                <w:color w:val="244061"/>
              </w:rPr>
              <w:t>:</w:t>
            </w:r>
            <w:r>
              <w:rPr>
                <w:color w:val="244061"/>
              </w:rPr>
              <w:t>GB/T 2261.2-2003</w:t>
            </w:r>
          </w:p>
          <w:tbl>
            <w:tblPr>
              <w:tblStyle w:val="8"/>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noWrap w:val="0"/>
                  <w:vAlign w:val="top"/>
                </w:tcPr>
                <w:p>
                  <w:pPr>
                    <w:pStyle w:val="20"/>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noWrap w:val="0"/>
                  <w:vAlign w:val="top"/>
                </w:tcPr>
                <w:p>
                  <w:pPr>
                    <w:pStyle w:val="21"/>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color w:val="244061"/>
                      <w:lang w:eastAsia="zh-CN"/>
                    </w:rPr>
                    <w:t>其他</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PID-17</w:t>
            </w:r>
          </w:p>
        </w:tc>
        <w:tc>
          <w:tcPr>
            <w:tcW w:w="6726" w:type="dxa"/>
            <w:shd w:val="clear" w:color="auto" w:fill="DAEEF3"/>
            <w:noWrap w:val="0"/>
            <w:vAlign w:val="top"/>
          </w:tcPr>
          <w:p>
            <w:pPr>
              <w:pStyle w:val="14"/>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PID-18</w:t>
            </w:r>
          </w:p>
        </w:tc>
        <w:tc>
          <w:tcPr>
            <w:tcW w:w="6726" w:type="dxa"/>
            <w:shd w:val="clear" w:color="auto" w:fill="DAEEF3"/>
            <w:noWrap w:val="0"/>
            <w:vAlign w:val="top"/>
          </w:tcPr>
          <w:p>
            <w:pPr>
              <w:pStyle w:val="14"/>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14"/>
              <w:ind w:firstLine="0" w:firstLineChars="0"/>
              <w:jc w:val="left"/>
              <w:rPr>
                <w:color w:val="0F243E"/>
              </w:rPr>
            </w:pPr>
            <w:r>
              <w:rPr>
                <w:rFonts w:hint="eastAsia"/>
                <w:color w:val="0F243E"/>
              </w:rPr>
              <w:t>费别名称：</w:t>
            </w:r>
          </w:p>
          <w:p>
            <w:pPr>
              <w:pStyle w:val="14"/>
              <w:ind w:firstLine="0" w:firstLineChars="0"/>
              <w:jc w:val="left"/>
              <w:rPr>
                <w:color w:val="244061"/>
              </w:rPr>
            </w:pPr>
            <w:r>
              <w:rPr>
                <w:color w:val="244061"/>
              </w:rPr>
              <w:drawing>
                <wp:inline distT="0" distB="0" distL="114300" distR="114300">
                  <wp:extent cx="4133850" cy="1838325"/>
                  <wp:effectExtent l="0" t="0" r="0" b="952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4133850" cy="1838325"/>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PID-19</w:t>
            </w:r>
          </w:p>
        </w:tc>
        <w:tc>
          <w:tcPr>
            <w:tcW w:w="6726" w:type="dxa"/>
            <w:shd w:val="clear" w:color="auto" w:fill="DAEEF3"/>
            <w:noWrap w:val="0"/>
            <w:vAlign w:val="top"/>
          </w:tcPr>
          <w:p>
            <w:pPr>
              <w:pStyle w:val="14"/>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PID-20</w:t>
            </w:r>
          </w:p>
        </w:tc>
        <w:tc>
          <w:tcPr>
            <w:tcW w:w="6726" w:type="dxa"/>
            <w:shd w:val="clear" w:color="auto" w:fill="DAEEF3"/>
            <w:noWrap w:val="0"/>
            <w:vAlign w:val="top"/>
          </w:tcPr>
          <w:p>
            <w:pPr>
              <w:pStyle w:val="14"/>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PID-21</w:t>
            </w:r>
          </w:p>
        </w:tc>
        <w:tc>
          <w:tcPr>
            <w:tcW w:w="6726" w:type="dxa"/>
            <w:shd w:val="clear" w:color="auto" w:fill="DAEEF3"/>
            <w:noWrap w:val="0"/>
            <w:vAlign w:val="top"/>
          </w:tcPr>
          <w:p>
            <w:pPr>
              <w:pStyle w:val="14"/>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PID-22</w:t>
            </w:r>
          </w:p>
        </w:tc>
        <w:tc>
          <w:tcPr>
            <w:tcW w:w="6726" w:type="dxa"/>
            <w:shd w:val="clear" w:color="auto" w:fill="DAEEF3"/>
            <w:noWrap w:val="0"/>
            <w:vAlign w:val="top"/>
          </w:tcPr>
          <w:p>
            <w:pPr>
              <w:pStyle w:val="14"/>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 xml:space="preserve">） </w:t>
            </w:r>
          </w:p>
          <w:tbl>
            <w:tblPr>
              <w:tblStyle w:val="8"/>
              <w:tblW w:w="4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noWrap w:val="0"/>
                  <w:vAlign w:val="top"/>
                </w:tcPr>
                <w:p>
                  <w:pPr>
                    <w:pStyle w:val="20"/>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noWrap w:val="0"/>
                  <w:vAlign w:val="top"/>
                </w:tcPr>
                <w:p>
                  <w:pPr>
                    <w:pStyle w:val="20"/>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noWrap w:val="0"/>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noWrap w:val="0"/>
                  <w:vAlign w:val="top"/>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noWrap w:val="0"/>
                  <w:vAlign w:val="top"/>
                </w:tcPr>
                <w:p>
                  <w:pPr>
                    <w:rPr>
                      <w:rFonts w:cs="宋体"/>
                      <w:sz w:val="24"/>
                      <w:szCs w:val="24"/>
                    </w:rPr>
                  </w:pPr>
                  <w:r>
                    <w:rPr>
                      <w:rFonts w:hint="eastAsia"/>
                    </w:rPr>
                    <w:t>外国血统中国籍人士</w:t>
                  </w:r>
                </w:p>
              </w:tc>
            </w:tr>
          </w:tbl>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PID-23</w:t>
            </w:r>
          </w:p>
        </w:tc>
        <w:tc>
          <w:tcPr>
            <w:tcW w:w="6726" w:type="dxa"/>
            <w:shd w:val="clear" w:color="auto" w:fill="DAEEF3"/>
            <w:noWrap w:val="0"/>
            <w:vAlign w:val="top"/>
          </w:tcPr>
          <w:p>
            <w:pPr>
              <w:pStyle w:val="14"/>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PID-24</w:t>
            </w:r>
          </w:p>
        </w:tc>
        <w:tc>
          <w:tcPr>
            <w:tcW w:w="6726" w:type="dxa"/>
            <w:shd w:val="clear" w:color="auto" w:fill="DAEEF3"/>
            <w:noWrap w:val="0"/>
            <w:vAlign w:val="top"/>
          </w:tcPr>
          <w:p>
            <w:pPr>
              <w:pStyle w:val="14"/>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PID-25</w:t>
            </w:r>
          </w:p>
        </w:tc>
        <w:tc>
          <w:tcPr>
            <w:tcW w:w="6726" w:type="dxa"/>
            <w:shd w:val="clear" w:color="auto" w:fill="DAEEF3"/>
            <w:noWrap w:val="0"/>
            <w:vAlign w:val="top"/>
          </w:tcPr>
          <w:p>
            <w:pPr>
              <w:pStyle w:val="14"/>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PID-26</w:t>
            </w:r>
          </w:p>
        </w:tc>
        <w:tc>
          <w:tcPr>
            <w:tcW w:w="6726" w:type="dxa"/>
            <w:shd w:val="clear" w:color="auto" w:fill="DAEEF3"/>
            <w:noWrap w:val="0"/>
            <w:vAlign w:val="top"/>
          </w:tcPr>
          <w:p>
            <w:pPr>
              <w:pStyle w:val="14"/>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PID-27</w:t>
            </w:r>
          </w:p>
        </w:tc>
        <w:tc>
          <w:tcPr>
            <w:tcW w:w="6726"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PID-28</w:t>
            </w:r>
          </w:p>
        </w:tc>
        <w:tc>
          <w:tcPr>
            <w:tcW w:w="6726" w:type="dxa"/>
            <w:shd w:val="clear" w:color="auto" w:fill="DAEEF3"/>
            <w:noWrap w:val="0"/>
            <w:vAlign w:val="top"/>
          </w:tcPr>
          <w:p>
            <w:pPr>
              <w:pStyle w:val="14"/>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PID-29</w:t>
            </w:r>
          </w:p>
        </w:tc>
        <w:tc>
          <w:tcPr>
            <w:tcW w:w="6726" w:type="dxa"/>
            <w:shd w:val="clear" w:color="auto" w:fill="DAEEF3"/>
            <w:noWrap w:val="0"/>
            <w:vAlign w:val="top"/>
          </w:tcPr>
          <w:p>
            <w:pPr>
              <w:pStyle w:val="14"/>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PID-30</w:t>
            </w:r>
          </w:p>
        </w:tc>
        <w:tc>
          <w:tcPr>
            <w:tcW w:w="6726" w:type="dxa"/>
            <w:shd w:val="clear" w:color="auto" w:fill="DAEEF3"/>
            <w:noWrap w:val="0"/>
            <w:vAlign w:val="top"/>
          </w:tcPr>
          <w:p>
            <w:pPr>
              <w:pStyle w:val="14"/>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PID-31</w:t>
            </w:r>
          </w:p>
        </w:tc>
        <w:tc>
          <w:tcPr>
            <w:tcW w:w="6726"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PID-32</w:t>
            </w:r>
          </w:p>
        </w:tc>
        <w:tc>
          <w:tcPr>
            <w:tcW w:w="6726"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w:t>
            </w:r>
            <w:r>
              <w:rPr>
                <w:color w:val="244061"/>
              </w:rPr>
              <w:t>33</w:t>
            </w:r>
          </w:p>
        </w:tc>
        <w:tc>
          <w:tcPr>
            <w:tcW w:w="6726" w:type="dxa"/>
            <w:shd w:val="clear" w:color="auto" w:fill="DAEEF3"/>
            <w:noWrap w:val="0"/>
            <w:vAlign w:val="top"/>
          </w:tcPr>
          <w:p>
            <w:pPr>
              <w:pStyle w:val="14"/>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PID-34</w:t>
            </w:r>
          </w:p>
        </w:tc>
        <w:tc>
          <w:tcPr>
            <w:tcW w:w="6726" w:type="dxa"/>
            <w:shd w:val="clear" w:color="auto" w:fill="DAEEF3"/>
            <w:noWrap w:val="0"/>
            <w:vAlign w:val="top"/>
          </w:tcPr>
          <w:p>
            <w:pPr>
              <w:pStyle w:val="14"/>
              <w:ind w:firstLine="0" w:firstLineChars="0"/>
              <w:jc w:val="left"/>
              <w:rPr>
                <w:color w:val="244061"/>
              </w:rPr>
            </w:pPr>
            <w:r>
              <w:rPr>
                <w:rFonts w:hint="eastAsia"/>
                <w:color w:val="0F243E"/>
              </w:rPr>
              <w:t>年龄</w:t>
            </w:r>
            <w:r>
              <w:rPr>
                <w:rFonts w:hint="eastAsia"/>
                <w:color w:val="244061"/>
              </w:rPr>
              <w:t>^</w:t>
            </w:r>
            <w:r>
              <w:rPr>
                <w:color w:val="244061"/>
              </w:rPr>
              <w:t>年龄单位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PID-35</w:t>
            </w:r>
          </w:p>
        </w:tc>
        <w:tc>
          <w:tcPr>
            <w:tcW w:w="6726" w:type="dxa"/>
            <w:shd w:val="clear" w:color="auto" w:fill="DAEEF3"/>
            <w:noWrap w:val="0"/>
            <w:vAlign w:val="top"/>
          </w:tcPr>
          <w:p>
            <w:pPr>
              <w:pStyle w:val="14"/>
              <w:ind w:firstLine="0" w:firstLineChars="0"/>
              <w:jc w:val="left"/>
              <w:rPr>
                <w:color w:val="0F243E"/>
              </w:rPr>
            </w:pPr>
            <w:r>
              <w:rPr>
                <w:color w:val="0F243E"/>
              </w:rPr>
              <w:t>工作单位名称</w:t>
            </w:r>
            <w:r>
              <w:rPr>
                <w:rFonts w:hint="eastAsia"/>
                <w:color w:val="0F243E"/>
              </w:rPr>
              <w:t>^</w:t>
            </w:r>
            <w:r>
              <w:rPr>
                <w:color w:val="0F243E"/>
              </w:rPr>
              <w:t>工作地址</w:t>
            </w:r>
            <w:r>
              <w:rPr>
                <w:rFonts w:hint="eastAsia"/>
                <w:color w:val="0F243E"/>
              </w:rPr>
              <w:t>^</w:t>
            </w:r>
            <w:r>
              <w:rPr>
                <w:color w:val="0F243E"/>
              </w:rPr>
              <w:t>^血型代码</w:t>
            </w:r>
            <w:r>
              <w:rPr>
                <w:rFonts w:hint="eastAsia"/>
                <w:color w:val="0F243E"/>
              </w:rPr>
              <w:t>^</w:t>
            </w:r>
            <w:r>
              <w:rPr>
                <w:color w:val="0F243E"/>
              </w:rPr>
              <w:t>ABO血型名称</w:t>
            </w:r>
            <w:r>
              <w:rPr>
                <w:rFonts w:hint="eastAsia"/>
                <w:color w:val="0F243E"/>
              </w:rPr>
              <w:t>^^</w:t>
            </w:r>
            <w:r>
              <w:rPr>
                <w:color w:val="0F243E"/>
              </w:rPr>
              <w:t>Rh血型</w:t>
            </w:r>
            <w:r>
              <w:rPr>
                <w:rFonts w:hint="eastAsia"/>
                <w:color w:val="0F243E"/>
              </w:rPr>
              <w:t>代码^</w:t>
            </w:r>
            <w:r>
              <w:rPr>
                <w:color w:val="0F243E"/>
              </w:rPr>
              <w:t>Rh血型名称</w:t>
            </w:r>
            <w:r>
              <w:rPr>
                <w:rFonts w:hint="eastAsia"/>
                <w:color w:val="0F243E"/>
              </w:rPr>
              <w:t>^</w:t>
            </w:r>
            <w:r>
              <w:rPr>
                <w:color w:val="0F243E"/>
              </w:rPr>
              <w:t>血型备注</w:t>
            </w:r>
          </w:p>
          <w:p>
            <w:pPr>
              <w:pStyle w:val="14"/>
              <w:ind w:firstLine="0" w:firstLineChars="0"/>
              <w:jc w:val="left"/>
              <w:rPr>
                <w:color w:val="0F243E"/>
              </w:rPr>
            </w:pPr>
            <w:r>
              <w:rPr>
                <w:rFonts w:hint="eastAsia"/>
                <w:color w:val="0F243E"/>
              </w:rPr>
              <w:t>A</w:t>
            </w:r>
            <w:r>
              <w:rPr>
                <w:color w:val="0F243E"/>
              </w:rPr>
              <w:t>BO血型值域代码</w:t>
            </w:r>
            <w:r>
              <w:rPr>
                <w:rFonts w:hint="eastAsia"/>
                <w:color w:val="0F243E"/>
              </w:rPr>
              <w:t>:</w:t>
            </w:r>
          </w:p>
          <w:tbl>
            <w:tblPr>
              <w:tblStyle w:val="8"/>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noWrap w:val="0"/>
                  <w:vAlign w:val="top"/>
                </w:tcPr>
                <w:p>
                  <w:pPr>
                    <w:pStyle w:val="20"/>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noWrap w:val="0"/>
                  <w:vAlign w:val="top"/>
                </w:tcPr>
                <w:p>
                  <w:pPr>
                    <w:pStyle w:val="20"/>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center"/>
                </w:tcPr>
                <w:p>
                  <w:pPr>
                    <w:jc w:val="right"/>
                    <w:rPr>
                      <w:rFonts w:cs="宋体"/>
                      <w:sz w:val="24"/>
                      <w:szCs w:val="24"/>
                    </w:rPr>
                  </w:pPr>
                  <w:r>
                    <w:rPr>
                      <w:rFonts w:hint="eastAsia"/>
                      <w:sz w:val="20"/>
                      <w:szCs w:val="20"/>
                    </w:rPr>
                    <w:t>1</w:t>
                  </w:r>
                </w:p>
              </w:tc>
              <w:tc>
                <w:tcPr>
                  <w:tcW w:w="4217" w:type="dxa"/>
                  <w:tcBorders>
                    <w:top w:val="single" w:color="auto" w:sz="6" w:space="0"/>
                    <w:bottom w:val="single" w:color="auto" w:sz="4" w:space="0"/>
                  </w:tcBorders>
                  <w:shd w:val="clear" w:color="auto" w:fill="FFFFFF"/>
                  <w:noWrap w:val="0"/>
                  <w:vAlign w:val="bottom"/>
                </w:tcPr>
                <w:p>
                  <w:pPr>
                    <w:rPr>
                      <w:rFonts w:cs="宋体"/>
                      <w:sz w:val="24"/>
                      <w:szCs w:val="24"/>
                    </w:rPr>
                  </w:pPr>
                  <w:r>
                    <w:rPr>
                      <w:rFonts w:hint="eastAsia"/>
                      <w:sz w:val="20"/>
                      <w:szCs w:val="20"/>
                    </w:rPr>
                    <w:t>A</w:t>
                  </w:r>
                  <w:r>
                    <w:rPr>
                      <w:rFonts w:hint="eastAsia" w:ascii="微软雅黑" w:hAnsi="微软雅黑" w:eastAsia="微软雅黑" w:cs="微软雅黑"/>
                      <w:sz w:val="20"/>
                      <w:szCs w:val="20"/>
                    </w:rPr>
                    <w:t>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center"/>
                </w:tcPr>
                <w:p>
                  <w:pPr>
                    <w:jc w:val="right"/>
                    <w:rPr>
                      <w:rFonts w:cs="宋体"/>
                      <w:sz w:val="24"/>
                      <w:szCs w:val="24"/>
                    </w:rPr>
                  </w:pPr>
                  <w:r>
                    <w:rPr>
                      <w:rFonts w:hint="eastAsia"/>
                      <w:sz w:val="20"/>
                      <w:szCs w:val="20"/>
                    </w:rPr>
                    <w:t>2</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sz w:val="20"/>
                      <w:szCs w:val="20"/>
                    </w:rPr>
                    <w:t>B</w:t>
                  </w:r>
                  <w:r>
                    <w:rPr>
                      <w:rFonts w:hint="eastAsia" w:ascii="微软雅黑" w:hAnsi="微软雅黑" w:eastAsia="微软雅黑" w:cs="微软雅黑"/>
                      <w:sz w:val="20"/>
                      <w:szCs w:val="20"/>
                    </w:rPr>
                    <w:t>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center"/>
                </w:tcPr>
                <w:p>
                  <w:pPr>
                    <w:jc w:val="right"/>
                    <w:rPr>
                      <w:rFonts w:cs="宋体"/>
                      <w:sz w:val="24"/>
                      <w:szCs w:val="24"/>
                    </w:rPr>
                  </w:pPr>
                  <w:r>
                    <w:rPr>
                      <w:rFonts w:hint="eastAsia"/>
                      <w:sz w:val="20"/>
                      <w:szCs w:val="20"/>
                    </w:rPr>
                    <w:t>3</w:t>
                  </w:r>
                </w:p>
              </w:tc>
              <w:tc>
                <w:tcPr>
                  <w:tcW w:w="4217" w:type="dxa"/>
                  <w:tcBorders>
                    <w:top w:val="single" w:color="auto" w:sz="6" w:space="0"/>
                    <w:bottom w:val="single" w:color="auto" w:sz="4" w:space="0"/>
                  </w:tcBorders>
                  <w:shd w:val="clear" w:color="auto" w:fill="FFFFFF"/>
                  <w:noWrap w:val="0"/>
                  <w:vAlign w:val="bottom"/>
                </w:tcPr>
                <w:p>
                  <w:pPr>
                    <w:rPr>
                      <w:rFonts w:cs="宋体"/>
                      <w:sz w:val="24"/>
                      <w:szCs w:val="24"/>
                    </w:rPr>
                  </w:pPr>
                  <w:r>
                    <w:rPr>
                      <w:rFonts w:hint="eastAsia"/>
                      <w:sz w:val="20"/>
                      <w:szCs w:val="20"/>
                    </w:rPr>
                    <w:t>O</w:t>
                  </w:r>
                  <w:r>
                    <w:rPr>
                      <w:rFonts w:hint="eastAsia" w:ascii="微软雅黑" w:hAnsi="微软雅黑" w:eastAsia="微软雅黑" w:cs="微软雅黑"/>
                      <w:sz w:val="20"/>
                      <w:szCs w:val="20"/>
                    </w:rPr>
                    <w:t>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center"/>
                </w:tcPr>
                <w:p>
                  <w:pPr>
                    <w:jc w:val="right"/>
                    <w:rPr>
                      <w:rFonts w:cs="宋体"/>
                      <w:sz w:val="24"/>
                      <w:szCs w:val="24"/>
                    </w:rPr>
                  </w:pPr>
                  <w:r>
                    <w:rPr>
                      <w:rFonts w:hint="eastAsia"/>
                      <w:sz w:val="20"/>
                      <w:szCs w:val="20"/>
                    </w:rPr>
                    <w:t>4</w:t>
                  </w:r>
                </w:p>
              </w:tc>
              <w:tc>
                <w:tcPr>
                  <w:tcW w:w="4217" w:type="dxa"/>
                  <w:tcBorders>
                    <w:top w:val="single" w:color="auto" w:sz="6" w:space="0"/>
                    <w:bottom w:val="single" w:color="auto" w:sz="4" w:space="0"/>
                  </w:tcBorders>
                  <w:shd w:val="clear" w:color="auto" w:fill="FFFFFF"/>
                  <w:noWrap w:val="0"/>
                  <w:vAlign w:val="bottom"/>
                </w:tcPr>
                <w:p>
                  <w:pPr>
                    <w:rPr>
                      <w:rFonts w:cs="宋体"/>
                      <w:sz w:val="24"/>
                      <w:szCs w:val="24"/>
                    </w:rPr>
                  </w:pPr>
                  <w:r>
                    <w:rPr>
                      <w:rFonts w:hint="eastAsia"/>
                      <w:sz w:val="20"/>
                      <w:szCs w:val="20"/>
                    </w:rPr>
                    <w:t>AB</w:t>
                  </w:r>
                  <w:r>
                    <w:rPr>
                      <w:rFonts w:hint="eastAsia" w:ascii="微软雅黑" w:hAnsi="微软雅黑" w:eastAsia="微软雅黑" w:cs="微软雅黑"/>
                      <w:sz w:val="20"/>
                      <w:szCs w:val="20"/>
                    </w:rPr>
                    <w:t>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center"/>
                </w:tcPr>
                <w:p>
                  <w:pPr>
                    <w:jc w:val="right"/>
                    <w:rPr>
                      <w:rFonts w:cs="宋体"/>
                      <w:sz w:val="24"/>
                      <w:szCs w:val="24"/>
                    </w:rPr>
                  </w:pPr>
                  <w:r>
                    <w:rPr>
                      <w:rFonts w:hint="eastAsia"/>
                      <w:sz w:val="20"/>
                      <w:szCs w:val="20"/>
                    </w:rPr>
                    <w:t>5</w:t>
                  </w:r>
                </w:p>
              </w:tc>
              <w:tc>
                <w:tcPr>
                  <w:tcW w:w="4217" w:type="dxa"/>
                  <w:tcBorders>
                    <w:top w:val="single" w:color="auto" w:sz="6" w:space="0"/>
                    <w:bottom w:val="single" w:color="auto" w:sz="4" w:space="0"/>
                  </w:tcBorders>
                  <w:shd w:val="clear" w:color="auto" w:fill="FFFFFF"/>
                  <w:noWrap w:val="0"/>
                  <w:vAlign w:val="bottom"/>
                </w:tcPr>
                <w:p>
                  <w:pPr>
                    <w:rPr>
                      <w:rFonts w:cs="宋体"/>
                      <w:sz w:val="24"/>
                      <w:szCs w:val="24"/>
                    </w:rPr>
                  </w:pPr>
                  <w:r>
                    <w:rPr>
                      <w:rFonts w:hint="eastAsia" w:ascii="微软雅黑" w:hAnsi="微软雅黑" w:eastAsia="微软雅黑" w:cs="微软雅黑"/>
                      <w:sz w:val="20"/>
                      <w:szCs w:val="20"/>
                    </w:rPr>
                    <w:t>不详</w:t>
                  </w:r>
                </w:p>
              </w:tc>
            </w:tr>
          </w:tbl>
          <w:p>
            <w:pPr>
              <w:pStyle w:val="14"/>
              <w:ind w:firstLine="0" w:firstLineChars="0"/>
              <w:jc w:val="left"/>
              <w:rPr>
                <w:color w:val="0F243E"/>
              </w:rPr>
            </w:pPr>
            <w:r>
              <w:rPr>
                <w:color w:val="0F243E"/>
              </w:rPr>
              <w:t>Rh血型值域代码</w:t>
            </w:r>
            <w:r>
              <w:rPr>
                <w:rFonts w:hint="eastAsia"/>
                <w:color w:val="0F243E"/>
              </w:rPr>
              <w:t>:</w:t>
            </w:r>
          </w:p>
          <w:tbl>
            <w:tblPr>
              <w:tblStyle w:val="8"/>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noWrap w:val="0"/>
                  <w:vAlign w:val="top"/>
                </w:tcPr>
                <w:p>
                  <w:pPr>
                    <w:pStyle w:val="20"/>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noWrap w:val="0"/>
                  <w:vAlign w:val="top"/>
                </w:tcPr>
                <w:p>
                  <w:pPr>
                    <w:pStyle w:val="20"/>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top"/>
                </w:tcPr>
                <w:p>
                  <w:pPr>
                    <w:jc w:val="right"/>
                    <w:rPr>
                      <w:rFonts w:cs="宋体"/>
                      <w:sz w:val="24"/>
                      <w:szCs w:val="24"/>
                    </w:rPr>
                  </w:pPr>
                  <w:r>
                    <w:rPr>
                      <w:rFonts w:hint="eastAsia"/>
                      <w:sz w:val="20"/>
                      <w:szCs w:val="20"/>
                    </w:rPr>
                    <w:t>1</w:t>
                  </w:r>
                </w:p>
              </w:tc>
              <w:tc>
                <w:tcPr>
                  <w:tcW w:w="4217" w:type="dxa"/>
                  <w:tcBorders>
                    <w:top w:val="single" w:color="auto" w:sz="6" w:space="0"/>
                    <w:bottom w:val="single" w:color="auto" w:sz="4" w:space="0"/>
                  </w:tcBorders>
                  <w:shd w:val="clear" w:color="auto" w:fill="FFFFFF"/>
                  <w:noWrap w:val="0"/>
                  <w:vAlign w:val="bottom"/>
                </w:tcPr>
                <w:p>
                  <w:pPr>
                    <w:rPr>
                      <w:rFonts w:cs="宋体"/>
                      <w:sz w:val="24"/>
                      <w:szCs w:val="24"/>
                    </w:rPr>
                  </w:pPr>
                  <w:r>
                    <w:rPr>
                      <w:rFonts w:hint="eastAsia" w:ascii="微软雅黑" w:hAnsi="微软雅黑" w:eastAsia="微软雅黑" w:cs="微软雅黑"/>
                      <w:sz w:val="20"/>
                      <w:szCs w:val="20"/>
                    </w:rPr>
                    <w:t>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top"/>
                </w:tcPr>
                <w:p>
                  <w:pPr>
                    <w:jc w:val="right"/>
                    <w:rPr>
                      <w:rFonts w:cs="宋体"/>
                      <w:sz w:val="24"/>
                      <w:szCs w:val="24"/>
                    </w:rPr>
                  </w:pPr>
                  <w:r>
                    <w:rPr>
                      <w:rFonts w:hint="eastAsia"/>
                      <w:sz w:val="20"/>
                      <w:szCs w:val="20"/>
                    </w:rPr>
                    <w:t>2</w:t>
                  </w:r>
                </w:p>
              </w:tc>
              <w:tc>
                <w:tcPr>
                  <w:tcW w:w="4217" w:type="dxa"/>
                  <w:tcBorders>
                    <w:top w:val="single" w:color="auto" w:sz="6" w:space="0"/>
                    <w:bottom w:val="single" w:color="auto" w:sz="4" w:space="0"/>
                  </w:tcBorders>
                  <w:shd w:val="clear" w:color="auto" w:fill="FFFFFF"/>
                  <w:noWrap w:val="0"/>
                  <w:vAlign w:val="bottom"/>
                </w:tcPr>
                <w:p>
                  <w:pPr>
                    <w:rPr>
                      <w:rFonts w:cs="宋体"/>
                      <w:sz w:val="24"/>
                      <w:szCs w:val="24"/>
                    </w:rPr>
                  </w:pPr>
                  <w:r>
                    <w:rPr>
                      <w:rFonts w:hint="eastAsia" w:ascii="微软雅黑" w:hAnsi="微软雅黑" w:eastAsia="微软雅黑" w:cs="微软雅黑"/>
                      <w:sz w:val="20"/>
                      <w:szCs w:val="20"/>
                    </w:rPr>
                    <w:t>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top"/>
                </w:tcPr>
                <w:p>
                  <w:pPr>
                    <w:jc w:val="right"/>
                    <w:rPr>
                      <w:rFonts w:cs="宋体"/>
                      <w:sz w:val="24"/>
                      <w:szCs w:val="24"/>
                    </w:rPr>
                  </w:pPr>
                  <w:r>
                    <w:rPr>
                      <w:rFonts w:hint="eastAsia"/>
                      <w:sz w:val="20"/>
                      <w:szCs w:val="20"/>
                    </w:rPr>
                    <w:t>3</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ascii="微软雅黑" w:hAnsi="微软雅黑" w:eastAsia="微软雅黑" w:cs="微软雅黑"/>
                      <w:sz w:val="20"/>
                      <w:szCs w:val="20"/>
                    </w:rPr>
                    <w:t>不详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top"/>
                </w:tcPr>
                <w:p>
                  <w:pPr>
                    <w:jc w:val="right"/>
                    <w:rPr>
                      <w:rFonts w:cs="宋体"/>
                      <w:sz w:val="24"/>
                      <w:szCs w:val="24"/>
                    </w:rPr>
                  </w:pPr>
                  <w:r>
                    <w:rPr>
                      <w:rFonts w:hint="eastAsia"/>
                      <w:sz w:val="20"/>
                      <w:szCs w:val="20"/>
                    </w:rPr>
                    <w:t>4</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ascii="微软雅黑" w:hAnsi="微软雅黑" w:eastAsia="微软雅黑" w:cs="微软雅黑"/>
                      <w:sz w:val="20"/>
                      <w:szCs w:val="20"/>
                    </w:rPr>
                    <w:t>未查</w:t>
                  </w:r>
                </w:p>
              </w:tc>
            </w:tr>
          </w:tbl>
          <w:p>
            <w:pPr>
              <w:pStyle w:val="14"/>
              <w:ind w:firstLine="0" w:firstLineChars="0"/>
              <w:jc w:val="left"/>
              <w:rPr>
                <w:color w:val="244061"/>
              </w:rPr>
            </w:pPr>
          </w:p>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PID-36</w:t>
            </w:r>
          </w:p>
        </w:tc>
        <w:tc>
          <w:tcPr>
            <w:tcW w:w="6726" w:type="dxa"/>
            <w:shd w:val="clear" w:color="auto" w:fill="DAEEF3"/>
            <w:noWrap w:val="0"/>
            <w:vAlign w:val="top"/>
          </w:tcPr>
          <w:p>
            <w:pPr>
              <w:jc w:val="left"/>
              <w:rPr>
                <w:rFonts w:cs="宋体"/>
                <w:sz w:val="24"/>
                <w:szCs w:val="24"/>
              </w:rPr>
            </w:pPr>
            <w:r>
              <w:rPr>
                <w:rFonts w:hint="eastAsia"/>
              </w:rPr>
              <w:t>职业类型代码表：GB/T 2261.4-2003</w:t>
            </w:r>
          </w:p>
          <w:tbl>
            <w:tblPr>
              <w:tblStyle w:val="8"/>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noWrap w:val="0"/>
                  <w:vAlign w:val="top"/>
                </w:tcPr>
                <w:p>
                  <w:pPr>
                    <w:pStyle w:val="20"/>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noWrap w:val="0"/>
                  <w:vAlign w:val="top"/>
                </w:tcPr>
                <w:p>
                  <w:pPr>
                    <w:pStyle w:val="20"/>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noWrap w:val="0"/>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noWrap w:val="0"/>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noWrap w:val="0"/>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noWrap w:val="0"/>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noWrap w:val="0"/>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noWrap w:val="0"/>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noWrap w:val="0"/>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noWrap w:val="0"/>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noWrap w:val="0"/>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noWrap w:val="0"/>
                  <w:vAlign w:val="center"/>
                </w:tcPr>
                <w:p>
                  <w:pPr>
                    <w:rPr>
                      <w:rFonts w:cs="宋体"/>
                      <w:sz w:val="24"/>
                      <w:szCs w:val="24"/>
                    </w:rPr>
                  </w:pPr>
                  <w:r>
                    <w:rPr>
                      <w:rFonts w:hint="eastAsia"/>
                    </w:rPr>
                    <w:t>其他</w:t>
                  </w:r>
                </w:p>
              </w:tc>
            </w:tr>
          </w:tbl>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PID-37</w:t>
            </w:r>
          </w:p>
        </w:tc>
        <w:tc>
          <w:tcPr>
            <w:tcW w:w="6726"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PID-38</w:t>
            </w:r>
          </w:p>
        </w:tc>
        <w:tc>
          <w:tcPr>
            <w:tcW w:w="6726"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212" w:type="dxa"/>
            <w:shd w:val="clear" w:color="auto" w:fill="DAEEF3"/>
            <w:noWrap w:val="0"/>
            <w:vAlign w:val="top"/>
          </w:tcPr>
          <w:p>
            <w:pPr>
              <w:pStyle w:val="14"/>
              <w:ind w:firstLine="0" w:firstLineChars="0"/>
              <w:jc w:val="left"/>
              <w:rPr>
                <w:color w:val="244061"/>
              </w:rPr>
            </w:pPr>
            <w:r>
              <w:rPr>
                <w:rFonts w:hint="eastAsia"/>
                <w:color w:val="244061"/>
              </w:rPr>
              <w:t>PID-39</w:t>
            </w:r>
          </w:p>
        </w:tc>
        <w:tc>
          <w:tcPr>
            <w:tcW w:w="6726"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2" w:type="dxa"/>
            <w:shd w:val="clear" w:color="auto" w:fill="DAEEF3"/>
            <w:noWrap w:val="0"/>
            <w:vAlign w:val="top"/>
          </w:tcPr>
          <w:p>
            <w:pPr>
              <w:pStyle w:val="14"/>
              <w:ind w:firstLine="0" w:firstLineChars="0"/>
              <w:jc w:val="left"/>
              <w:rPr>
                <w:color w:val="244061"/>
              </w:rPr>
            </w:pPr>
            <w:r>
              <w:rPr>
                <w:rFonts w:hint="eastAsia"/>
                <w:color w:val="244061"/>
              </w:rPr>
              <w:t>PID-40</w:t>
            </w:r>
          </w:p>
        </w:tc>
        <w:tc>
          <w:tcPr>
            <w:tcW w:w="6726" w:type="dxa"/>
            <w:shd w:val="clear" w:color="auto" w:fill="DAEEF3"/>
            <w:noWrap w:val="0"/>
            <w:vAlign w:val="top"/>
          </w:tcPr>
          <w:p>
            <w:pPr>
              <w:pStyle w:val="14"/>
              <w:ind w:firstLine="0" w:firstLineChars="0"/>
              <w:jc w:val="left"/>
              <w:rPr>
                <w:color w:val="244061"/>
              </w:rPr>
            </w:pPr>
            <w:r>
              <w:rPr>
                <w:rFonts w:hint="eastAsia"/>
                <w:color w:val="244061"/>
              </w:rPr>
              <w:t>空。</w:t>
            </w:r>
          </w:p>
        </w:tc>
      </w:tr>
    </w:tbl>
    <w:p>
      <w:pPr>
        <w:pStyle w:val="3"/>
      </w:pPr>
      <w:r>
        <w:rPr>
          <w:rFonts w:hint="eastAsia"/>
        </w:rPr>
        <w:t>NK1关系联系人</w:t>
      </w:r>
    </w:p>
    <w:p>
      <w:pPr>
        <w:pStyle w:val="14"/>
        <w:ind w:left="420" w:firstLine="0" w:firstLineChars="0"/>
        <w:jc w:val="left"/>
      </w:pPr>
      <w:r>
        <w:drawing>
          <wp:inline distT="0" distB="0" distL="114300" distR="114300">
            <wp:extent cx="5276850" cy="4267200"/>
            <wp:effectExtent l="0" t="0" r="0" b="0"/>
            <wp:docPr id="9" name="图片 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C:\Users\WQ\Desktop\无标题.png"/>
                    <pic:cNvPicPr>
                      <a:picLocks noChangeAspect="1"/>
                    </pic:cNvPicPr>
                  </pic:nvPicPr>
                  <pic:blipFill>
                    <a:blip r:embed="rId11"/>
                    <a:stretch>
                      <a:fillRect/>
                    </a:stretch>
                  </pic:blipFill>
                  <pic:spPr>
                    <a:xfrm>
                      <a:off x="0" y="0"/>
                      <a:ext cx="5276850" cy="4267200"/>
                    </a:xfrm>
                    <a:prstGeom prst="rect">
                      <a:avLst/>
                    </a:prstGeom>
                    <a:noFill/>
                    <a:ln>
                      <a:noFill/>
                    </a:ln>
                  </pic:spPr>
                </pic:pic>
              </a:graphicData>
            </a:graphic>
          </wp:inline>
        </w:drawing>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NK1-1</w:t>
            </w:r>
          </w:p>
        </w:tc>
        <w:tc>
          <w:tcPr>
            <w:tcW w:w="6509" w:type="dxa"/>
            <w:shd w:val="clear" w:color="auto" w:fill="DAEEF3"/>
            <w:noWrap w:val="0"/>
            <w:vAlign w:val="top"/>
          </w:tcPr>
          <w:p>
            <w:pPr>
              <w:pStyle w:val="14"/>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-4</w:t>
            </w:r>
          </w:p>
        </w:tc>
        <w:tc>
          <w:tcPr>
            <w:tcW w:w="6509" w:type="dxa"/>
            <w:shd w:val="clear" w:color="auto" w:fill="DAEEF3"/>
            <w:noWrap w:val="0"/>
            <w:vAlign w:val="top"/>
          </w:tcPr>
          <w:p>
            <w:pPr>
              <w:pStyle w:val="14"/>
              <w:ind w:firstLine="0" w:firstLineChars="0"/>
              <w:jc w:val="left"/>
              <w:rPr>
                <w:rFonts w:ascii="宋体" w:hAnsi="宋体"/>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14"/>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-10</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-11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-12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-13</w:t>
            </w:r>
          </w:p>
        </w:tc>
        <w:tc>
          <w:tcPr>
            <w:tcW w:w="6509" w:type="dxa"/>
            <w:shd w:val="clear" w:color="auto" w:fill="DAEEF3"/>
            <w:noWrap w:val="0"/>
            <w:vAlign w:val="top"/>
          </w:tcPr>
          <w:p>
            <w:pPr>
              <w:pStyle w:val="14"/>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-14</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NK1</w:t>
            </w:r>
            <w:r>
              <w:rPr>
                <w:rFonts w:hint="eastAsia"/>
                <w:color w:val="244061"/>
              </w:rPr>
              <w:t>-15</w:t>
            </w:r>
          </w:p>
        </w:tc>
        <w:tc>
          <w:tcPr>
            <w:tcW w:w="6509" w:type="dxa"/>
            <w:shd w:val="clear" w:color="auto" w:fill="DAEEF3"/>
            <w:noWrap w:val="0"/>
            <w:vAlign w:val="top"/>
          </w:tcPr>
          <w:p>
            <w:pPr>
              <w:pStyle w:val="14"/>
              <w:ind w:firstLine="0" w:firstLineChars="0"/>
              <w:jc w:val="left"/>
              <w:rPr>
                <w:color w:val="244061"/>
              </w:rPr>
            </w:pPr>
            <w:r>
              <w:rPr>
                <w:rFonts w:hint="eastAsia"/>
                <w:color w:val="244061"/>
              </w:rPr>
              <w:t>联系人性别</w:t>
            </w:r>
          </w:p>
        </w:tc>
      </w:tr>
    </w:tbl>
    <w:p>
      <w:pPr>
        <w:pStyle w:val="3"/>
      </w:pPr>
      <w:r>
        <w:rPr>
          <w:rFonts w:hint="eastAsia"/>
        </w:rPr>
        <w:t>PV1患者就诊</w:t>
      </w:r>
    </w:p>
    <w:p>
      <w:pPr>
        <w:pStyle w:val="14"/>
        <w:ind w:left="426" w:firstLine="0" w:firstLineChars="0"/>
      </w:pPr>
      <w:r>
        <w:drawing>
          <wp:inline distT="0" distB="0" distL="114300" distR="114300">
            <wp:extent cx="5276850" cy="5362575"/>
            <wp:effectExtent l="0" t="0" r="0" b="9525"/>
            <wp:docPr id="10" name="图片 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C:\Users\WQ\Desktop\无标题.png"/>
                    <pic:cNvPicPr>
                      <a:picLocks noChangeAspect="1"/>
                    </pic:cNvPicPr>
                  </pic:nvPicPr>
                  <pic:blipFill>
                    <a:blip r:embed="rId12"/>
                    <a:stretch>
                      <a:fillRect/>
                    </a:stretch>
                  </pic:blipFill>
                  <pic:spPr>
                    <a:xfrm>
                      <a:off x="0" y="0"/>
                      <a:ext cx="5276850" cy="5362575"/>
                    </a:xfrm>
                    <a:prstGeom prst="rect">
                      <a:avLst/>
                    </a:prstGeom>
                    <a:noFill/>
                    <a:ln>
                      <a:noFill/>
                    </a:ln>
                  </pic:spPr>
                </pic:pic>
              </a:graphicData>
            </a:graphic>
          </wp:inline>
        </w:drawing>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PV1-1</w:t>
            </w:r>
          </w:p>
        </w:tc>
        <w:tc>
          <w:tcPr>
            <w:tcW w:w="6509" w:type="dxa"/>
            <w:shd w:val="clear" w:color="auto" w:fill="DAEEF3"/>
            <w:noWrap w:val="0"/>
            <w:vAlign w:val="top"/>
          </w:tcPr>
          <w:p>
            <w:pPr>
              <w:pStyle w:val="14"/>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PV1-</w:t>
            </w:r>
            <w:r>
              <w:rPr>
                <w:rFonts w:hint="eastAsia"/>
                <w:color w:val="FF0000"/>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患者类别^住院ID^住院号^病案号^工伤登记号</w:t>
            </w:r>
          </w:p>
          <w:p>
            <w:pPr>
              <w:pStyle w:val="14"/>
              <w:ind w:firstLine="0" w:firstLineChars="0"/>
              <w:jc w:val="left"/>
              <w:rPr>
                <w:color w:val="244061"/>
              </w:rPr>
            </w:pPr>
            <w:r>
              <w:rPr>
                <w:rFonts w:hint="eastAsia"/>
                <w:color w:val="244061"/>
              </w:rPr>
              <w:t>患者类别：必选</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noWrap w:val="0"/>
                  <w:vAlign w:val="top"/>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both"/>
                    <w:rPr>
                      <w:color w:val="244061"/>
                      <w:lang w:eastAsia="zh-CN"/>
                    </w:rPr>
                  </w:pP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rFonts w:hint="eastAsia" w:ascii="宋体" w:hAnsi="宋体" w:eastAsia="宋体"/>
                      <w:color w:val="244061"/>
                      <w:lang w:eastAsia="zh-CN"/>
                    </w:rPr>
                  </w:pP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w:t>
            </w:r>
          </w:p>
        </w:tc>
        <w:tc>
          <w:tcPr>
            <w:tcW w:w="6509" w:type="dxa"/>
            <w:shd w:val="clear" w:color="auto" w:fill="DAEEF3"/>
            <w:noWrap w:val="0"/>
            <w:vAlign w:val="top"/>
          </w:tcPr>
          <w:p>
            <w:pPr>
              <w:pStyle w:val="14"/>
              <w:ind w:firstLine="0" w:firstLineChars="0"/>
              <w:jc w:val="left"/>
              <w:rPr>
                <w:color w:val="244061"/>
              </w:rPr>
            </w:pPr>
            <w:bookmarkStart w:id="6" w:name="OLE_LINK20"/>
            <w:bookmarkStart w:id="7" w:name="OLE_LINK19"/>
            <w:r>
              <w:rPr>
                <w:rFonts w:hint="eastAsia"/>
                <w:color w:val="244061"/>
              </w:rPr>
              <w:t>护理点^房号^床号^病区ID ^科室ID^院区标志。</w:t>
            </w:r>
            <w:bookmarkEnd w:id="6"/>
            <w:bookmarkEnd w:id="7"/>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病人入院类型^入院时情况^入院状态。</w:t>
            </w:r>
          </w:p>
          <w:p>
            <w:pPr>
              <w:pStyle w:val="14"/>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8"/>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noWrap w:val="0"/>
                  <w:vAlign w:val="top"/>
                </w:tcPr>
                <w:p>
                  <w:pPr>
                    <w:pStyle w:val="20"/>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noWrap w:val="0"/>
                  <w:vAlign w:val="top"/>
                </w:tcPr>
                <w:p>
                  <w:pPr>
                    <w:pStyle w:val="20"/>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noWrap w:val="0"/>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noWrap w:val="0"/>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其他</w:t>
                  </w:r>
                </w:p>
              </w:tc>
            </w:tr>
          </w:tbl>
          <w:p>
            <w:pPr>
              <w:pStyle w:val="14"/>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8"/>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noWrap w:val="0"/>
                  <w:vAlign w:val="top"/>
                </w:tcPr>
                <w:p>
                  <w:pPr>
                    <w:pStyle w:val="20"/>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noWrap w:val="0"/>
                  <w:vAlign w:val="top"/>
                </w:tcPr>
                <w:p>
                  <w:pPr>
                    <w:pStyle w:val="20"/>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noWrap w:val="0"/>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noWrap w:val="0"/>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noWrap w:val="0"/>
                  <w:vAlign w:val="bottom"/>
                </w:tcPr>
                <w:p>
                  <w:pPr>
                    <w:rPr>
                      <w:rFonts w:cs="宋体"/>
                      <w:color w:val="000000"/>
                      <w:sz w:val="22"/>
                    </w:rPr>
                  </w:pPr>
                  <w:r>
                    <w:rPr>
                      <w:rFonts w:hint="eastAsia"/>
                      <w:color w:val="000000"/>
                      <w:sz w:val="22"/>
                    </w:rPr>
                    <w:t>无</w:t>
                  </w:r>
                </w:p>
              </w:tc>
            </w:tr>
          </w:tbl>
          <w:p>
            <w:pPr>
              <w:pStyle w:val="14"/>
              <w:ind w:firstLine="0" w:firstLineChars="0"/>
              <w:jc w:val="left"/>
              <w:rPr>
                <w:color w:val="244061"/>
              </w:rPr>
            </w:pPr>
            <w:r>
              <w:rPr>
                <w:rFonts w:hint="eastAsia"/>
                <w:color w:val="244061"/>
              </w:rPr>
              <w:t>入院状态：</w:t>
            </w:r>
          </w:p>
          <w:p>
            <w:pPr>
              <w:pStyle w:val="14"/>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758" w:hRule="atLeast"/>
        </w:trPr>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PV1-10</w:t>
            </w:r>
          </w:p>
        </w:tc>
        <w:tc>
          <w:tcPr>
            <w:tcW w:w="6509" w:type="dxa"/>
            <w:shd w:val="clear" w:color="auto" w:fill="DAEEF3"/>
            <w:noWrap w:val="0"/>
            <w:vAlign w:val="top"/>
          </w:tcPr>
          <w:p>
            <w:pPr>
              <w:pStyle w:val="14"/>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12</w:t>
            </w:r>
          </w:p>
        </w:tc>
        <w:tc>
          <w:tcPr>
            <w:tcW w:w="6509" w:type="dxa"/>
            <w:shd w:val="clear" w:color="auto" w:fill="DAEEF3"/>
            <w:noWrap w:val="0"/>
            <w:vAlign w:val="top"/>
          </w:tcPr>
          <w:p>
            <w:pPr>
              <w:pStyle w:val="14"/>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-13</w:t>
            </w:r>
          </w:p>
        </w:tc>
        <w:tc>
          <w:tcPr>
            <w:tcW w:w="6509" w:type="dxa"/>
            <w:shd w:val="clear" w:color="auto" w:fill="DAEEF3"/>
            <w:noWrap w:val="0"/>
            <w:vAlign w:val="top"/>
          </w:tcPr>
          <w:p>
            <w:pPr>
              <w:pStyle w:val="14"/>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-14</w:t>
            </w:r>
          </w:p>
        </w:tc>
        <w:tc>
          <w:tcPr>
            <w:tcW w:w="6509" w:type="dxa"/>
            <w:shd w:val="clear" w:color="auto" w:fill="DAEEF3"/>
            <w:noWrap w:val="0"/>
            <w:vAlign w:val="top"/>
          </w:tcPr>
          <w:p>
            <w:pPr>
              <w:pStyle w:val="14"/>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-15</w:t>
            </w:r>
          </w:p>
        </w:tc>
        <w:tc>
          <w:tcPr>
            <w:tcW w:w="6509" w:type="dxa"/>
            <w:shd w:val="clear" w:color="auto" w:fill="DAEEF3"/>
            <w:noWrap w:val="0"/>
            <w:vAlign w:val="top"/>
          </w:tcPr>
          <w:p>
            <w:pPr>
              <w:pStyle w:val="14"/>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-16</w:t>
            </w:r>
          </w:p>
        </w:tc>
        <w:tc>
          <w:tcPr>
            <w:tcW w:w="6509" w:type="dxa"/>
            <w:shd w:val="clear" w:color="auto" w:fill="DAEEF3"/>
            <w:noWrap w:val="0"/>
            <w:vAlign w:val="top"/>
          </w:tcPr>
          <w:p>
            <w:pPr>
              <w:pStyle w:val="14"/>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-17</w:t>
            </w:r>
          </w:p>
        </w:tc>
        <w:tc>
          <w:tcPr>
            <w:tcW w:w="6509" w:type="dxa"/>
            <w:shd w:val="clear" w:color="auto" w:fill="DAEEF3"/>
            <w:noWrap w:val="0"/>
            <w:vAlign w:val="top"/>
          </w:tcPr>
          <w:p>
            <w:pPr>
              <w:pStyle w:val="14"/>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-18</w:t>
            </w:r>
          </w:p>
        </w:tc>
        <w:tc>
          <w:tcPr>
            <w:tcW w:w="6509" w:type="dxa"/>
            <w:shd w:val="clear" w:color="auto" w:fill="DAEEF3"/>
            <w:noWrap w:val="0"/>
            <w:vAlign w:val="top"/>
          </w:tcPr>
          <w:p>
            <w:pPr>
              <w:pStyle w:val="14"/>
              <w:ind w:firstLine="0" w:firstLineChars="0"/>
              <w:jc w:val="left"/>
              <w:rPr>
                <w:color w:val="244061"/>
              </w:rPr>
            </w:pPr>
            <w:r>
              <w:rPr>
                <w:rFonts w:hint="eastAsia"/>
                <w:color w:val="244061"/>
              </w:rPr>
              <w:t>是否自费入院代码^^^是否孕妇</w:t>
            </w:r>
          </w:p>
          <w:p>
            <w:pPr>
              <w:pStyle w:val="14"/>
              <w:ind w:firstLine="0" w:firstLineChars="0"/>
              <w:jc w:val="left"/>
              <w:rPr>
                <w:color w:val="244061"/>
              </w:rPr>
            </w:pPr>
            <w:r>
              <w:rPr>
                <w:rFonts w:hint="eastAsia"/>
                <w:color w:val="244061"/>
              </w:rPr>
              <w:t>T</w:t>
            </w:r>
            <w:r>
              <w:rPr>
                <w:color w:val="244061"/>
              </w:rPr>
              <w:t>是</w:t>
            </w:r>
            <w:r>
              <w:rPr>
                <w:rFonts w:hint="eastAsia"/>
                <w:color w:val="244061"/>
              </w:rPr>
              <w:t>、F否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-19</w:t>
            </w:r>
          </w:p>
        </w:tc>
        <w:tc>
          <w:tcPr>
            <w:tcW w:w="6509" w:type="dxa"/>
            <w:shd w:val="clear" w:color="auto" w:fill="DAEEF3"/>
            <w:noWrap w:val="0"/>
            <w:vAlign w:val="top"/>
          </w:tcPr>
          <w:p>
            <w:pPr>
              <w:pStyle w:val="14"/>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-20</w:t>
            </w:r>
          </w:p>
        </w:tc>
        <w:tc>
          <w:tcPr>
            <w:tcW w:w="6509" w:type="dxa"/>
            <w:shd w:val="clear" w:color="auto" w:fill="DAEEF3"/>
            <w:noWrap w:val="0"/>
            <w:vAlign w:val="top"/>
          </w:tcPr>
          <w:p>
            <w:pPr>
              <w:pStyle w:val="14"/>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-24</w:t>
            </w:r>
          </w:p>
        </w:tc>
        <w:tc>
          <w:tcPr>
            <w:tcW w:w="6509" w:type="dxa"/>
            <w:shd w:val="clear" w:color="auto" w:fill="DAEEF3"/>
            <w:noWrap w:val="0"/>
            <w:vAlign w:val="top"/>
          </w:tcPr>
          <w:p>
            <w:pPr>
              <w:pStyle w:val="14"/>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-25</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-26</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-27</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-28</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-29</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-30</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-34</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-35</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-36</w:t>
            </w:r>
          </w:p>
        </w:tc>
        <w:tc>
          <w:tcPr>
            <w:tcW w:w="6509" w:type="dxa"/>
            <w:shd w:val="clear" w:color="auto" w:fill="DAEEF3"/>
            <w:noWrap w:val="0"/>
            <w:vAlign w:val="top"/>
          </w:tcPr>
          <w:p>
            <w:pPr>
              <w:pStyle w:val="14"/>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-37</w:t>
            </w:r>
          </w:p>
        </w:tc>
        <w:tc>
          <w:tcPr>
            <w:tcW w:w="6509" w:type="dxa"/>
            <w:shd w:val="clear" w:color="auto" w:fill="DAEEF3"/>
            <w:noWrap w:val="0"/>
            <w:vAlign w:val="top"/>
          </w:tcPr>
          <w:p>
            <w:pPr>
              <w:pStyle w:val="14"/>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-38</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-39</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-40</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-41</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病人费用账号状态，可以根据具体情况，变通使用。</w:t>
            </w:r>
          </w:p>
          <w:p>
            <w:pPr>
              <w:pStyle w:val="14"/>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-44</w:t>
            </w:r>
          </w:p>
        </w:tc>
        <w:tc>
          <w:tcPr>
            <w:tcW w:w="6509" w:type="dxa"/>
            <w:shd w:val="clear" w:color="auto" w:fill="DAEEF3"/>
            <w:noWrap w:val="0"/>
            <w:vAlign w:val="top"/>
          </w:tcPr>
          <w:p>
            <w:pPr>
              <w:pStyle w:val="14"/>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-45</w:t>
            </w:r>
          </w:p>
        </w:tc>
        <w:tc>
          <w:tcPr>
            <w:tcW w:w="6509" w:type="dxa"/>
            <w:shd w:val="clear" w:color="auto" w:fill="DAEEF3"/>
            <w:noWrap w:val="0"/>
            <w:vAlign w:val="top"/>
          </w:tcPr>
          <w:p>
            <w:pPr>
              <w:pStyle w:val="14"/>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-46</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病人账户余额。</w:t>
            </w:r>
          </w:p>
          <w:p>
            <w:pPr>
              <w:pStyle w:val="14"/>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-47</w:t>
            </w:r>
          </w:p>
        </w:tc>
        <w:tc>
          <w:tcPr>
            <w:tcW w:w="6509" w:type="dxa"/>
            <w:shd w:val="clear" w:color="auto" w:fill="DAEEF3"/>
            <w:noWrap w:val="0"/>
            <w:vAlign w:val="top"/>
          </w:tcPr>
          <w:p>
            <w:pPr>
              <w:pStyle w:val="14"/>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-48</w:t>
            </w:r>
          </w:p>
        </w:tc>
        <w:tc>
          <w:tcPr>
            <w:tcW w:w="6509" w:type="dxa"/>
            <w:shd w:val="clear" w:color="auto" w:fill="DAEEF3"/>
            <w:noWrap w:val="0"/>
            <w:vAlign w:val="top"/>
          </w:tcPr>
          <w:p>
            <w:pPr>
              <w:pStyle w:val="14"/>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-49</w:t>
            </w:r>
          </w:p>
        </w:tc>
        <w:tc>
          <w:tcPr>
            <w:tcW w:w="6509" w:type="dxa"/>
            <w:shd w:val="clear" w:color="auto" w:fill="DAEEF3"/>
            <w:noWrap w:val="0"/>
            <w:vAlign w:val="top"/>
          </w:tcPr>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-50</w:t>
            </w:r>
          </w:p>
        </w:tc>
        <w:tc>
          <w:tcPr>
            <w:tcW w:w="6509" w:type="dxa"/>
            <w:shd w:val="clear" w:color="auto" w:fill="DAEEF3"/>
            <w:noWrap w:val="0"/>
            <w:vAlign w:val="top"/>
          </w:tcPr>
          <w:p>
            <w:pPr>
              <w:pStyle w:val="14"/>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-51</w:t>
            </w:r>
          </w:p>
        </w:tc>
        <w:tc>
          <w:tcPr>
            <w:tcW w:w="6509" w:type="dxa"/>
            <w:shd w:val="clear" w:color="auto" w:fill="DAEEF3"/>
            <w:noWrap w:val="0"/>
            <w:vAlign w:val="top"/>
          </w:tcPr>
          <w:p>
            <w:pPr>
              <w:pStyle w:val="14"/>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-52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-53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PV1</w:t>
            </w:r>
            <w:r>
              <w:rPr>
                <w:rFonts w:hint="eastAsia"/>
                <w:color w:val="244061"/>
              </w:rPr>
              <w:t>-54</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bl>
    <w:p>
      <w:pPr>
        <w:pStyle w:val="3"/>
      </w:pPr>
      <w:r>
        <w:t>PV2</w:t>
      </w:r>
      <w:r>
        <w:rPr>
          <w:rFonts w:hint="eastAsia"/>
        </w:rPr>
        <w:t>患者就诊-附加</w:t>
      </w:r>
    </w:p>
    <w:p>
      <w:pPr>
        <w:ind w:left="424" w:leftChars="202"/>
        <w:jc w:val="center"/>
      </w:pPr>
      <w:r>
        <w:drawing>
          <wp:inline distT="0" distB="0" distL="114300" distR="114300">
            <wp:extent cx="5276850" cy="5086350"/>
            <wp:effectExtent l="0" t="0" r="0" b="0"/>
            <wp:docPr id="11" name="图片 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C:\Users\WQ\Desktop\无标题.png"/>
                    <pic:cNvPicPr>
                      <a:picLocks noChangeAspect="1"/>
                    </pic:cNvPicPr>
                  </pic:nvPicPr>
                  <pic:blipFill>
                    <a:blip r:embed="rId13"/>
                    <a:stretch>
                      <a:fillRect/>
                    </a:stretch>
                  </pic:blipFill>
                  <pic:spPr>
                    <a:xfrm>
                      <a:off x="0" y="0"/>
                      <a:ext cx="5276850" cy="5086350"/>
                    </a:xfrm>
                    <a:prstGeom prst="rect">
                      <a:avLst/>
                    </a:prstGeom>
                    <a:noFill/>
                    <a:ln>
                      <a:noFill/>
                    </a:ln>
                  </pic:spPr>
                </pic:pic>
              </a:graphicData>
            </a:graphic>
          </wp:inline>
        </w:drawing>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PV2-1</w:t>
            </w:r>
          </w:p>
        </w:tc>
        <w:tc>
          <w:tcPr>
            <w:tcW w:w="6509" w:type="dxa"/>
            <w:shd w:val="clear" w:color="auto" w:fill="DAEEF3"/>
            <w:noWrap w:val="0"/>
            <w:vAlign w:val="top"/>
          </w:tcPr>
          <w:p>
            <w:pPr>
              <w:pStyle w:val="14"/>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PV2-10</w:t>
            </w:r>
          </w:p>
        </w:tc>
        <w:tc>
          <w:tcPr>
            <w:tcW w:w="6509" w:type="dxa"/>
            <w:shd w:val="clear" w:color="auto" w:fill="DAEEF3"/>
            <w:noWrap w:val="0"/>
            <w:vAlign w:val="top"/>
          </w:tcPr>
          <w:p>
            <w:pPr>
              <w:pStyle w:val="14"/>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11</w:t>
            </w:r>
          </w:p>
        </w:tc>
        <w:tc>
          <w:tcPr>
            <w:tcW w:w="6509" w:type="dxa"/>
            <w:shd w:val="clear" w:color="auto" w:fill="DAEEF3"/>
            <w:noWrap w:val="0"/>
            <w:vAlign w:val="top"/>
          </w:tcPr>
          <w:p>
            <w:pPr>
              <w:pStyle w:val="14"/>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12</w:t>
            </w:r>
          </w:p>
        </w:tc>
        <w:tc>
          <w:tcPr>
            <w:tcW w:w="6509" w:type="dxa"/>
            <w:shd w:val="clear" w:color="auto" w:fill="DAEEF3"/>
            <w:noWrap w:val="0"/>
            <w:vAlign w:val="top"/>
          </w:tcPr>
          <w:p>
            <w:pPr>
              <w:pStyle w:val="14"/>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-13</w:t>
            </w:r>
          </w:p>
        </w:tc>
        <w:tc>
          <w:tcPr>
            <w:tcW w:w="6509" w:type="dxa"/>
            <w:shd w:val="clear" w:color="auto" w:fill="DAEEF3"/>
            <w:noWrap w:val="0"/>
            <w:vAlign w:val="top"/>
          </w:tcPr>
          <w:p>
            <w:pPr>
              <w:pStyle w:val="14"/>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-14</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-15</w:t>
            </w:r>
          </w:p>
        </w:tc>
        <w:tc>
          <w:tcPr>
            <w:tcW w:w="6509" w:type="dxa"/>
            <w:shd w:val="clear" w:color="auto" w:fill="DAEEF3"/>
            <w:noWrap w:val="0"/>
            <w:vAlign w:val="top"/>
          </w:tcPr>
          <w:p>
            <w:pPr>
              <w:pStyle w:val="14"/>
              <w:ind w:firstLine="0" w:firstLineChars="0"/>
              <w:jc w:val="left"/>
              <w:rPr>
                <w:color w:val="244061"/>
              </w:rPr>
            </w:pPr>
            <w:r>
              <w:rPr>
                <w:rFonts w:hint="eastAsia"/>
                <w:color w:val="244061"/>
              </w:rPr>
              <w:t>是否职业病</w:t>
            </w:r>
          </w:p>
          <w:p>
            <w:pPr>
              <w:pStyle w:val="14"/>
              <w:ind w:firstLine="0" w:firstLineChars="0"/>
              <w:jc w:val="left"/>
              <w:rPr>
                <w:color w:val="244061"/>
              </w:rPr>
            </w:pPr>
            <w:r>
              <w:rPr>
                <w:rFonts w:hint="eastAsia"/>
                <w:color w:val="244061"/>
              </w:rPr>
              <w:t>Y</w:t>
            </w:r>
            <w:r>
              <w:rPr>
                <w:color w:val="244061"/>
              </w:rPr>
              <w:t>—</w:t>
            </w:r>
            <w:r>
              <w:rPr>
                <w:rFonts w:hint="eastAsia"/>
                <w:color w:val="244061"/>
              </w:rPr>
              <w:t>是</w:t>
            </w:r>
          </w:p>
          <w:p>
            <w:pPr>
              <w:pStyle w:val="14"/>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-16</w:t>
            </w:r>
          </w:p>
        </w:tc>
        <w:tc>
          <w:tcPr>
            <w:tcW w:w="6509" w:type="dxa"/>
            <w:shd w:val="clear" w:color="auto" w:fill="DAEEF3"/>
            <w:noWrap w:val="0"/>
            <w:vAlign w:val="top"/>
          </w:tcPr>
          <w:p>
            <w:pPr>
              <w:pStyle w:val="14"/>
              <w:ind w:firstLine="0" w:firstLineChars="0"/>
              <w:jc w:val="left"/>
              <w:rPr>
                <w:color w:val="244061"/>
              </w:rPr>
            </w:pPr>
            <w:r>
              <w:rPr>
                <w:rFonts w:hint="eastAsia"/>
                <w:color w:val="244061"/>
              </w:rPr>
              <w:t>此次就诊数据状态标记</w:t>
            </w:r>
          </w:p>
          <w:tbl>
            <w:tblPr>
              <w:tblStyle w:val="8"/>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noWrap w:val="0"/>
                  <w:vAlign w:val="top"/>
                </w:tcPr>
                <w:p>
                  <w:pPr>
                    <w:pStyle w:val="20"/>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noWrap w:val="0"/>
                  <w:vAlign w:val="top"/>
                </w:tcPr>
                <w:p>
                  <w:pPr>
                    <w:pStyle w:val="20"/>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noWrap w:val="0"/>
                  <w:vAlign w:val="top"/>
                </w:tcPr>
                <w:p>
                  <w:pPr>
                    <w:pStyle w:val="21"/>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noWrap w:val="0"/>
                  <w:vAlign w:val="top"/>
                </w:tcPr>
                <w:p>
                  <w:pPr>
                    <w:pStyle w:val="21"/>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noWrap w:val="0"/>
                  <w:vAlign w:val="top"/>
                </w:tcPr>
                <w:p>
                  <w:pPr>
                    <w:pStyle w:val="21"/>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noWrap w:val="0"/>
                  <w:vAlign w:val="top"/>
                </w:tcPr>
                <w:p>
                  <w:pPr>
                    <w:pStyle w:val="21"/>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noWrap w:val="0"/>
                  <w:vAlign w:val="top"/>
                </w:tcPr>
                <w:p>
                  <w:pPr>
                    <w:pStyle w:val="21"/>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noWrap w:val="0"/>
                  <w:vAlign w:val="top"/>
                </w:tcPr>
                <w:p>
                  <w:pPr>
                    <w:pStyle w:val="21"/>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-17</w:t>
            </w:r>
          </w:p>
        </w:tc>
        <w:tc>
          <w:tcPr>
            <w:tcW w:w="6509" w:type="dxa"/>
            <w:shd w:val="clear" w:color="auto" w:fill="DAEEF3"/>
            <w:noWrap w:val="0"/>
            <w:vAlign w:val="top"/>
          </w:tcPr>
          <w:p>
            <w:pPr>
              <w:pStyle w:val="14"/>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-18</w:t>
            </w:r>
          </w:p>
        </w:tc>
        <w:tc>
          <w:tcPr>
            <w:tcW w:w="6509" w:type="dxa"/>
            <w:shd w:val="clear" w:color="auto" w:fill="DAEEF3"/>
            <w:noWrap w:val="0"/>
            <w:vAlign w:val="top"/>
          </w:tcPr>
          <w:p>
            <w:pPr>
              <w:pStyle w:val="14"/>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-19</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-20</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-22</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-24</w:t>
            </w:r>
          </w:p>
        </w:tc>
        <w:tc>
          <w:tcPr>
            <w:tcW w:w="6509" w:type="dxa"/>
            <w:shd w:val="clear" w:color="auto" w:fill="DAEEF3"/>
            <w:noWrap w:val="0"/>
            <w:vAlign w:val="top"/>
          </w:tcPr>
          <w:p>
            <w:pPr>
              <w:pStyle w:val="14"/>
              <w:ind w:firstLine="0" w:firstLineChars="0"/>
              <w:jc w:val="left"/>
              <w:rPr>
                <w:color w:val="244061"/>
              </w:rPr>
            </w:pPr>
            <w:r>
              <w:rPr>
                <w:rFonts w:hint="eastAsia"/>
                <w:color w:val="244061"/>
              </w:rPr>
              <w:t>病人状态编码</w:t>
            </w:r>
          </w:p>
          <w:tbl>
            <w:tblPr>
              <w:tblStyle w:val="8"/>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tblHeader/>
                <w:jc w:val="center"/>
              </w:trPr>
              <w:tc>
                <w:tcPr>
                  <w:tcW w:w="1411" w:type="dxa"/>
                  <w:tcBorders>
                    <w:top w:val="single" w:color="auto" w:sz="12" w:space="0"/>
                    <w:bottom w:val="single" w:color="auto" w:sz="6" w:space="0"/>
                  </w:tcBorders>
                  <w:shd w:val="pct10" w:color="auto" w:fill="FFFFFF"/>
                  <w:noWrap w:val="0"/>
                  <w:vAlign w:val="top"/>
                </w:tcPr>
                <w:p>
                  <w:pPr>
                    <w:pStyle w:val="20"/>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noWrap w:val="0"/>
                  <w:vAlign w:val="top"/>
                </w:tcPr>
                <w:p>
                  <w:pPr>
                    <w:pStyle w:val="20"/>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noWrap w:val="0"/>
                  <w:vAlign w:val="top"/>
                </w:tcPr>
                <w:p>
                  <w:pPr>
                    <w:pStyle w:val="21"/>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noWrap w:val="0"/>
                  <w:vAlign w:val="top"/>
                </w:tcPr>
                <w:p>
                  <w:pPr>
                    <w:pStyle w:val="21"/>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noWrap w:val="0"/>
                  <w:vAlign w:val="top"/>
                </w:tcPr>
                <w:p>
                  <w:pPr>
                    <w:pStyle w:val="21"/>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noWrap w:val="0"/>
                  <w:vAlign w:val="top"/>
                </w:tcPr>
                <w:p>
                  <w:pPr>
                    <w:pStyle w:val="21"/>
                    <w:rPr>
                      <w:color w:val="0F243E"/>
                      <w:lang w:eastAsia="zh-CN"/>
                    </w:rPr>
                  </w:pPr>
                  <w:r>
                    <w:rPr>
                      <w:color w:val="0F243E"/>
                      <w:lang w:eastAsia="zh-CN"/>
                    </w:rPr>
                    <w:t>Discharged Inpatient</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-25</w:t>
            </w:r>
          </w:p>
        </w:tc>
        <w:tc>
          <w:tcPr>
            <w:tcW w:w="6509" w:type="dxa"/>
            <w:shd w:val="clear" w:color="auto" w:fill="DAEEF3"/>
            <w:noWrap w:val="0"/>
            <w:vAlign w:val="top"/>
          </w:tcPr>
          <w:p>
            <w:pPr>
              <w:pStyle w:val="14"/>
              <w:ind w:firstLine="0" w:firstLineChars="0"/>
              <w:jc w:val="left"/>
              <w:rPr>
                <w:color w:val="244061"/>
              </w:rPr>
            </w:pPr>
            <w:r>
              <w:rPr>
                <w:rFonts w:hint="eastAsia"/>
                <w:color w:val="244061"/>
              </w:rPr>
              <w:t>优先级</w:t>
            </w:r>
          </w:p>
          <w:tbl>
            <w:tblPr>
              <w:tblStyle w:val="8"/>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noWrap w:val="0"/>
                  <w:vAlign w:val="top"/>
                </w:tcPr>
                <w:p>
                  <w:pPr>
                    <w:pStyle w:val="20"/>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noWrap w:val="0"/>
                  <w:vAlign w:val="top"/>
                </w:tcPr>
                <w:p>
                  <w:pPr>
                    <w:pStyle w:val="20"/>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noWrap w:val="0"/>
                  <w:vAlign w:val="top"/>
                </w:tcPr>
                <w:p>
                  <w:pPr>
                    <w:pStyle w:val="21"/>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noWrap w:val="0"/>
                  <w:vAlign w:val="top"/>
                </w:tcPr>
                <w:p>
                  <w:pPr>
                    <w:pStyle w:val="21"/>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noWrap w:val="0"/>
                  <w:vAlign w:val="top"/>
                </w:tcPr>
                <w:p>
                  <w:pPr>
                    <w:pStyle w:val="21"/>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noWrap w:val="0"/>
                  <w:vAlign w:val="top"/>
                </w:tcPr>
                <w:p>
                  <w:pPr>
                    <w:pStyle w:val="21"/>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noWrap w:val="0"/>
                  <w:vAlign w:val="top"/>
                </w:tcPr>
                <w:p>
                  <w:pPr>
                    <w:pStyle w:val="21"/>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noWrap w:val="0"/>
                  <w:vAlign w:val="top"/>
                </w:tcPr>
                <w:p>
                  <w:pPr>
                    <w:pStyle w:val="21"/>
                    <w:keepNext/>
                    <w:rPr>
                      <w:color w:val="0F243E"/>
                      <w:lang w:eastAsia="zh-CN"/>
                    </w:rPr>
                  </w:pPr>
                  <w:r>
                    <w:rPr>
                      <w:color w:val="0F243E"/>
                      <w:lang w:eastAsia="zh-CN"/>
                    </w:rPr>
                    <w:t>Elective</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-26</w:t>
            </w:r>
          </w:p>
        </w:tc>
        <w:tc>
          <w:tcPr>
            <w:tcW w:w="6509" w:type="dxa"/>
            <w:shd w:val="clear" w:color="auto" w:fill="DAEEF3"/>
            <w:noWrap w:val="0"/>
            <w:vAlign w:val="top"/>
          </w:tcPr>
          <w:p>
            <w:pPr>
              <w:pStyle w:val="14"/>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-27</w:t>
            </w:r>
          </w:p>
        </w:tc>
        <w:tc>
          <w:tcPr>
            <w:tcW w:w="6509" w:type="dxa"/>
            <w:shd w:val="clear" w:color="auto" w:fill="DAEEF3"/>
            <w:noWrap w:val="0"/>
            <w:vAlign w:val="top"/>
          </w:tcPr>
          <w:p>
            <w:pPr>
              <w:pStyle w:val="14"/>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-28</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-29</w:t>
            </w:r>
          </w:p>
        </w:tc>
        <w:tc>
          <w:tcPr>
            <w:tcW w:w="6509" w:type="dxa"/>
            <w:shd w:val="clear" w:color="auto" w:fill="DAEEF3"/>
            <w:noWrap w:val="0"/>
            <w:vAlign w:val="top"/>
          </w:tcPr>
          <w:p>
            <w:pPr>
              <w:pStyle w:val="14"/>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-30</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noWrap w:val="0"/>
            <w:vAlign w:val="top"/>
          </w:tcPr>
          <w:p>
            <w:pPr>
              <w:pStyle w:val="14"/>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-34</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-35</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-36</w:t>
            </w:r>
          </w:p>
        </w:tc>
        <w:tc>
          <w:tcPr>
            <w:tcW w:w="6509" w:type="dxa"/>
            <w:shd w:val="clear" w:color="auto" w:fill="DAEEF3"/>
            <w:noWrap w:val="0"/>
            <w:vAlign w:val="top"/>
          </w:tcPr>
          <w:p>
            <w:pPr>
              <w:pStyle w:val="14"/>
              <w:ind w:firstLine="0" w:firstLineChars="0"/>
              <w:jc w:val="left"/>
              <w:rPr>
                <w:color w:val="244061"/>
              </w:rPr>
            </w:pPr>
            <w:r>
              <w:rPr>
                <w:rFonts w:hint="eastAsia"/>
                <w:color w:val="244061"/>
              </w:rPr>
              <w:t>时候婴儿标志。</w:t>
            </w:r>
          </w:p>
          <w:p>
            <w:pPr>
              <w:pStyle w:val="14"/>
              <w:ind w:firstLine="0" w:firstLineChars="0"/>
              <w:jc w:val="left"/>
              <w:rPr>
                <w:color w:val="244061"/>
              </w:rPr>
            </w:pPr>
            <w:r>
              <w:rPr>
                <w:rFonts w:hint="eastAsia"/>
                <w:color w:val="244061"/>
              </w:rPr>
              <w:t>T</w:t>
            </w:r>
            <w:r>
              <w:rPr>
                <w:color w:val="244061"/>
              </w:rPr>
              <w:t>—</w:t>
            </w:r>
            <w:r>
              <w:rPr>
                <w:rFonts w:hint="eastAsia"/>
                <w:color w:val="244061"/>
              </w:rPr>
              <w:t>是</w:t>
            </w:r>
          </w:p>
          <w:p>
            <w:pPr>
              <w:pStyle w:val="14"/>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-37</w:t>
            </w:r>
          </w:p>
        </w:tc>
        <w:tc>
          <w:tcPr>
            <w:tcW w:w="6509" w:type="dxa"/>
            <w:shd w:val="clear" w:color="auto" w:fill="DAEEF3"/>
            <w:noWrap w:val="0"/>
            <w:vAlign w:val="top"/>
          </w:tcPr>
          <w:p>
            <w:pPr>
              <w:pStyle w:val="14"/>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-38</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-39</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-40</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-42</w:t>
            </w:r>
          </w:p>
        </w:tc>
        <w:tc>
          <w:tcPr>
            <w:tcW w:w="6509" w:type="dxa"/>
            <w:shd w:val="clear" w:color="auto" w:fill="DAEEF3"/>
            <w:noWrap w:val="0"/>
            <w:vAlign w:val="top"/>
          </w:tcPr>
          <w:p>
            <w:pPr>
              <w:pStyle w:val="14"/>
              <w:ind w:firstLine="0" w:firstLineChars="0"/>
              <w:jc w:val="left"/>
              <w:rPr>
                <w:color w:val="244061"/>
              </w:rPr>
            </w:pPr>
            <w:r>
              <w:rPr>
                <w:rFonts w:hint="eastAsia" w:ascii="宋体" w:hAnsi="宋体"/>
                <w:szCs w:val="21"/>
              </w:rPr>
              <w:t>既往史^</w:t>
            </w:r>
            <w:r>
              <w:rPr>
                <w:rFonts w:ascii="宋体" w:hAnsi="宋体"/>
                <w:szCs w:val="21"/>
              </w:rPr>
              <w:t>输血史</w:t>
            </w:r>
            <w:r>
              <w:rPr>
                <w:rFonts w:hint="eastAsia" w:ascii="宋体" w:hAnsi="宋体"/>
                <w:szCs w:val="21"/>
              </w:rPr>
              <w:t>^</w:t>
            </w:r>
            <w:r>
              <w:rPr>
                <w:rFonts w:ascii="宋体" w:hAnsi="宋体"/>
                <w:szCs w:val="21"/>
              </w:rPr>
              <w:t>怀孕次数</w:t>
            </w:r>
            <w:r>
              <w:rPr>
                <w:rFonts w:hint="eastAsia" w:ascii="宋体" w:hAnsi="宋体"/>
                <w:szCs w:val="21"/>
              </w:rPr>
              <w:t>^</w:t>
            </w:r>
            <w:r>
              <w:rPr>
                <w:rFonts w:ascii="宋体" w:hAnsi="宋体"/>
                <w:szCs w:val="21"/>
              </w:rPr>
              <w:t>生产次数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-44</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-45</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-46</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-47</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-48</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-49</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PV2</w:t>
            </w:r>
            <w:r>
              <w:rPr>
                <w:rFonts w:hint="eastAsia"/>
                <w:color w:val="244061"/>
              </w:rPr>
              <w:t>-50</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bl>
    <w:p>
      <w:pPr>
        <w:pStyle w:val="3"/>
      </w:pPr>
      <w:r>
        <w:rPr>
          <w:rFonts w:hint="eastAsia"/>
        </w:rPr>
        <w:t>AL1过敏信息</w:t>
      </w:r>
    </w:p>
    <w:p>
      <w:pPr>
        <w:pStyle w:val="14"/>
        <w:ind w:left="426" w:firstLine="0" w:firstLineChars="0"/>
        <w:jc w:val="center"/>
      </w:pPr>
      <w:r>
        <w:drawing>
          <wp:inline distT="0" distB="0" distL="114300" distR="114300">
            <wp:extent cx="5276850" cy="1266825"/>
            <wp:effectExtent l="0" t="0" r="0" b="952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4"/>
                    <a:stretch>
                      <a:fillRect/>
                    </a:stretch>
                  </pic:blipFill>
                  <pic:spPr>
                    <a:xfrm>
                      <a:off x="0" y="0"/>
                      <a:ext cx="5276850" cy="1266825"/>
                    </a:xfrm>
                    <a:prstGeom prst="rect">
                      <a:avLst/>
                    </a:prstGeom>
                    <a:noFill/>
                    <a:ln>
                      <a:noFill/>
                    </a:ln>
                  </pic:spPr>
                </pic:pic>
              </a:graphicData>
            </a:graphic>
          </wp:inline>
        </w:drawing>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AL1-1</w:t>
            </w:r>
          </w:p>
        </w:tc>
        <w:tc>
          <w:tcPr>
            <w:tcW w:w="6509" w:type="dxa"/>
            <w:shd w:val="clear" w:color="auto" w:fill="DAEEF3"/>
            <w:noWrap w:val="0"/>
            <w:vAlign w:val="top"/>
          </w:tcPr>
          <w:p>
            <w:pPr>
              <w:pStyle w:val="14"/>
              <w:ind w:firstLine="0" w:firstLineChars="0"/>
              <w:jc w:val="left"/>
              <w:rPr>
                <w:color w:val="244061"/>
              </w:rPr>
            </w:pPr>
            <w:r>
              <w:rPr>
                <w:rFonts w:hint="eastAsia"/>
                <w:color w:val="244061"/>
              </w:rPr>
              <w:t>序号。可以有多个过敏信息段。1，2</w:t>
            </w:r>
            <w:r>
              <w:rPr>
                <w:color w:val="244061"/>
              </w:rPr>
              <w:t>…</w:t>
            </w:r>
            <w:r>
              <w:rPr>
                <w:rFonts w:hint="eastAsia"/>
                <w:color w:val="244061"/>
              </w:rPr>
              <w:t>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AL1</w:t>
            </w:r>
            <w:r>
              <w:rPr>
                <w:rFonts w:hint="eastAsia"/>
                <w:color w:val="244061"/>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过敏类型</w:t>
            </w:r>
          </w:p>
          <w:tbl>
            <w:tblPr>
              <w:tblStyle w:val="8"/>
              <w:tblW w:w="44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369"/>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369" w:type="dxa"/>
                  <w:tcBorders>
                    <w:top w:val="single" w:color="auto" w:sz="12" w:space="0"/>
                    <w:bottom w:val="single" w:color="auto" w:sz="6" w:space="0"/>
                  </w:tcBorders>
                  <w:shd w:val="pct10" w:color="auto" w:fill="FFFFFF"/>
                  <w:noWrap w:val="0"/>
                  <w:vAlign w:val="top"/>
                </w:tcPr>
                <w:p>
                  <w:pPr>
                    <w:pStyle w:val="20"/>
                    <w:jc w:val="center"/>
                    <w:rPr>
                      <w:color w:val="244061"/>
                      <w:lang w:eastAsia="zh-CN"/>
                    </w:rPr>
                  </w:pPr>
                  <w:r>
                    <w:rPr>
                      <w:color w:val="244061"/>
                      <w:lang w:eastAsia="zh-CN"/>
                    </w:rPr>
                    <w:t>Value</w:t>
                  </w:r>
                </w:p>
              </w:tc>
              <w:tc>
                <w:tcPr>
                  <w:tcW w:w="3041" w:type="dxa"/>
                  <w:tcBorders>
                    <w:top w:val="single" w:color="auto" w:sz="12" w:space="0"/>
                    <w:bottom w:val="single" w:color="auto" w:sz="6"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6"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DA</w:t>
                  </w:r>
                </w:p>
              </w:tc>
              <w:tc>
                <w:tcPr>
                  <w:tcW w:w="3041" w:type="dxa"/>
                  <w:tcBorders>
                    <w:top w:val="single" w:color="auto" w:sz="6"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药物过敏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FA</w:t>
                  </w:r>
                </w:p>
              </w:tc>
              <w:tc>
                <w:tcPr>
                  <w:tcW w:w="30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食物过敏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MA</w:t>
                  </w:r>
                </w:p>
              </w:tc>
              <w:tc>
                <w:tcPr>
                  <w:tcW w:w="30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混合过敏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MC</w:t>
                  </w:r>
                </w:p>
              </w:tc>
              <w:tc>
                <w:tcPr>
                  <w:tcW w:w="30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混合禁忌症候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EA</w:t>
                  </w:r>
                </w:p>
              </w:tc>
              <w:tc>
                <w:tcPr>
                  <w:tcW w:w="30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环境因素过敏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AA</w:t>
                  </w:r>
                </w:p>
              </w:tc>
              <w:tc>
                <w:tcPr>
                  <w:tcW w:w="30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动物过敏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PA</w:t>
                  </w:r>
                </w:p>
              </w:tc>
              <w:tc>
                <w:tcPr>
                  <w:tcW w:w="30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植物过敏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12" w:space="0"/>
                  </w:tcBorders>
                  <w:shd w:val="clear" w:color="auto" w:fill="FFFFFF"/>
                  <w:noWrap w:val="0"/>
                  <w:vAlign w:val="top"/>
                </w:tcPr>
                <w:p>
                  <w:pPr>
                    <w:pStyle w:val="21"/>
                    <w:jc w:val="center"/>
                    <w:rPr>
                      <w:color w:val="244061"/>
                      <w:lang w:eastAsia="zh-CN"/>
                    </w:rPr>
                  </w:pPr>
                  <w:r>
                    <w:rPr>
                      <w:color w:val="244061"/>
                      <w:lang w:eastAsia="zh-CN"/>
                    </w:rPr>
                    <w:t>LA</w:t>
                  </w:r>
                </w:p>
              </w:tc>
              <w:tc>
                <w:tcPr>
                  <w:tcW w:w="3041" w:type="dxa"/>
                  <w:tcBorders>
                    <w:top w:val="single" w:color="auto" w:sz="4" w:space="0"/>
                    <w:bottom w:val="single" w:color="auto" w:sz="12"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花粉过敏</w:t>
                  </w:r>
                </w:p>
              </w:tc>
            </w:tr>
          </w:tbl>
          <w:p>
            <w:pPr>
              <w:pStyle w:val="1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AL1</w:t>
            </w:r>
            <w:r>
              <w:rPr>
                <w:rFonts w:hint="eastAsia"/>
                <w:color w:val="FF0000"/>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过敏原代码</w:t>
            </w:r>
            <w:r>
              <w:rPr>
                <w:color w:val="244061"/>
              </w:rPr>
              <w:t>CV05.01.038</w:t>
            </w:r>
            <w:r>
              <w:rPr>
                <w:rFonts w:hint="eastAsia"/>
                <w:color w:val="244061"/>
              </w:rPr>
              <w:t>：</w:t>
            </w:r>
          </w:p>
          <w:tbl>
            <w:tblPr>
              <w:tblStyle w:val="8"/>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noWrap w:val="0"/>
                  <w:vAlign w:val="top"/>
                </w:tcPr>
                <w:p>
                  <w:pPr>
                    <w:jc w:val="center"/>
                    <w:rPr>
                      <w:b/>
                      <w:color w:val="0F243E"/>
                      <w:sz w:val="16"/>
                      <w:szCs w:val="16"/>
                    </w:rPr>
                  </w:pPr>
                  <w:r>
                    <w:rPr>
                      <w:b/>
                      <w:color w:val="0F243E"/>
                      <w:sz w:val="16"/>
                      <w:szCs w:val="16"/>
                    </w:rPr>
                    <w:t>值</w:t>
                  </w:r>
                </w:p>
              </w:tc>
              <w:tc>
                <w:tcPr>
                  <w:tcW w:w="2173" w:type="dxa"/>
                  <w:shd w:val="clear" w:color="auto" w:fill="FFFFFF"/>
                  <w:noWrap w:val="0"/>
                  <w:vAlign w:val="top"/>
                </w:tcPr>
                <w:p>
                  <w:pPr>
                    <w:jc w:val="center"/>
                    <w:rPr>
                      <w:b/>
                      <w:color w:val="0F243E"/>
                      <w:sz w:val="16"/>
                      <w:szCs w:val="16"/>
                    </w:rPr>
                  </w:pPr>
                  <w:r>
                    <w:rPr>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w:t>
                  </w:r>
                </w:p>
              </w:tc>
              <w:tc>
                <w:tcPr>
                  <w:tcW w:w="2173" w:type="dxa"/>
                  <w:shd w:val="clear" w:color="auto" w:fill="FFFFFF"/>
                  <w:noWrap w:val="0"/>
                  <w:vAlign w:val="center"/>
                </w:tcPr>
                <w:p>
                  <w:pPr>
                    <w:rPr>
                      <w:rFonts w:cs="宋体"/>
                      <w:sz w:val="24"/>
                      <w:szCs w:val="24"/>
                    </w:rPr>
                  </w:pPr>
                  <w:r>
                    <w:rPr>
                      <w:rFonts w:hint="eastAsia"/>
                    </w:rPr>
                    <w:t>药物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101</w:t>
                  </w:r>
                </w:p>
              </w:tc>
              <w:tc>
                <w:tcPr>
                  <w:tcW w:w="2173" w:type="dxa"/>
                  <w:shd w:val="clear" w:color="auto" w:fill="FFFFFF"/>
                  <w:noWrap w:val="0"/>
                  <w:vAlign w:val="center"/>
                </w:tcPr>
                <w:p>
                  <w:pPr>
                    <w:rPr>
                      <w:rFonts w:cs="宋体"/>
                      <w:sz w:val="24"/>
                      <w:szCs w:val="24"/>
                    </w:rPr>
                  </w:pPr>
                  <w:r>
                    <w:rPr>
                      <w:rFonts w:hint="eastAsia"/>
                    </w:rPr>
                    <w:t>青霉素类抗生素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102</w:t>
                  </w:r>
                </w:p>
              </w:tc>
              <w:tc>
                <w:tcPr>
                  <w:tcW w:w="2173" w:type="dxa"/>
                  <w:shd w:val="clear" w:color="auto" w:fill="FFFFFF"/>
                  <w:noWrap w:val="0"/>
                  <w:vAlign w:val="center"/>
                </w:tcPr>
                <w:p>
                  <w:pPr>
                    <w:rPr>
                      <w:rFonts w:cs="宋体"/>
                      <w:sz w:val="24"/>
                      <w:szCs w:val="24"/>
                    </w:rPr>
                  </w:pPr>
                  <w:r>
                    <w:rPr>
                      <w:rFonts w:hint="eastAsia"/>
                    </w:rPr>
                    <w:t>磺胺类抗生素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103</w:t>
                  </w:r>
                </w:p>
              </w:tc>
              <w:tc>
                <w:tcPr>
                  <w:tcW w:w="2173" w:type="dxa"/>
                  <w:shd w:val="clear" w:color="auto" w:fill="FFFFFF"/>
                  <w:noWrap w:val="0"/>
                  <w:vAlign w:val="center"/>
                </w:tcPr>
                <w:p>
                  <w:pPr>
                    <w:rPr>
                      <w:rFonts w:cs="宋体"/>
                      <w:sz w:val="24"/>
                      <w:szCs w:val="24"/>
                    </w:rPr>
                  </w:pPr>
                  <w:r>
                    <w:rPr>
                      <w:rFonts w:hint="eastAsia"/>
                    </w:rPr>
                    <w:t>头孢类抗生素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104</w:t>
                  </w:r>
                </w:p>
              </w:tc>
              <w:tc>
                <w:tcPr>
                  <w:tcW w:w="2173" w:type="dxa"/>
                  <w:shd w:val="clear" w:color="auto" w:fill="FFFFFF"/>
                  <w:noWrap w:val="0"/>
                  <w:vAlign w:val="center"/>
                </w:tcPr>
                <w:p>
                  <w:pPr>
                    <w:rPr>
                      <w:rFonts w:cs="宋体"/>
                      <w:sz w:val="24"/>
                      <w:szCs w:val="24"/>
                    </w:rPr>
                  </w:pPr>
                  <w:r>
                    <w:rPr>
                      <w:rFonts w:hint="eastAsia"/>
                    </w:rPr>
                    <w:t>含碘药品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105</w:t>
                  </w:r>
                </w:p>
              </w:tc>
              <w:tc>
                <w:tcPr>
                  <w:tcW w:w="2173" w:type="dxa"/>
                  <w:shd w:val="clear" w:color="auto" w:fill="FFFFFF"/>
                  <w:noWrap w:val="0"/>
                  <w:vAlign w:val="center"/>
                </w:tcPr>
                <w:p>
                  <w:pPr>
                    <w:rPr>
                      <w:rFonts w:cs="宋体"/>
                      <w:sz w:val="24"/>
                      <w:szCs w:val="24"/>
                    </w:rPr>
                  </w:pPr>
                  <w:r>
                    <w:rPr>
                      <w:rFonts w:hint="eastAsia"/>
                    </w:rPr>
                    <w:t>酒精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106</w:t>
                  </w:r>
                </w:p>
              </w:tc>
              <w:tc>
                <w:tcPr>
                  <w:tcW w:w="2173" w:type="dxa"/>
                  <w:shd w:val="clear" w:color="auto" w:fill="FFFFFF"/>
                  <w:noWrap w:val="0"/>
                  <w:vAlign w:val="center"/>
                </w:tcPr>
                <w:p>
                  <w:pPr>
                    <w:rPr>
                      <w:rFonts w:cs="宋体"/>
                      <w:sz w:val="24"/>
                      <w:szCs w:val="24"/>
                    </w:rPr>
                  </w:pPr>
                  <w:r>
                    <w:rPr>
                      <w:rFonts w:hint="eastAsia"/>
                    </w:rPr>
                    <w:t>镇静麻醉剂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199</w:t>
                  </w:r>
                </w:p>
              </w:tc>
              <w:tc>
                <w:tcPr>
                  <w:tcW w:w="2173" w:type="dxa"/>
                  <w:shd w:val="clear" w:color="auto" w:fill="FFFFFF"/>
                  <w:noWrap w:val="0"/>
                  <w:vAlign w:val="center"/>
                </w:tcPr>
                <w:p>
                  <w:pPr>
                    <w:rPr>
                      <w:rFonts w:cs="宋体"/>
                      <w:sz w:val="24"/>
                      <w:szCs w:val="24"/>
                    </w:rPr>
                  </w:pPr>
                  <w:r>
                    <w:rPr>
                      <w:rFonts w:hint="eastAsia"/>
                    </w:rPr>
                    <w:t>其他药物过敏源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w:t>
                  </w:r>
                </w:p>
              </w:tc>
              <w:tc>
                <w:tcPr>
                  <w:tcW w:w="2173" w:type="dxa"/>
                  <w:shd w:val="clear" w:color="auto" w:fill="FFFFFF"/>
                  <w:noWrap w:val="0"/>
                  <w:vAlign w:val="center"/>
                </w:tcPr>
                <w:p>
                  <w:pPr>
                    <w:rPr>
                      <w:rFonts w:cs="宋体"/>
                      <w:sz w:val="24"/>
                      <w:szCs w:val="24"/>
                    </w:rPr>
                  </w:pPr>
                  <w:r>
                    <w:rPr>
                      <w:rFonts w:hint="eastAsia"/>
                    </w:rPr>
                    <w:t>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201</w:t>
                  </w:r>
                </w:p>
              </w:tc>
              <w:tc>
                <w:tcPr>
                  <w:tcW w:w="2173" w:type="dxa"/>
                  <w:shd w:val="clear" w:color="auto" w:fill="FFFFFF"/>
                  <w:noWrap w:val="0"/>
                  <w:vAlign w:val="center"/>
                </w:tcPr>
                <w:p>
                  <w:pPr>
                    <w:rPr>
                      <w:rFonts w:cs="宋体"/>
                      <w:sz w:val="24"/>
                      <w:szCs w:val="24"/>
                    </w:rPr>
                  </w:pPr>
                  <w:r>
                    <w:rPr>
                      <w:rFonts w:hint="eastAsia"/>
                    </w:rPr>
                    <w:t>猪肉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202</w:t>
                  </w:r>
                </w:p>
              </w:tc>
              <w:tc>
                <w:tcPr>
                  <w:tcW w:w="2173" w:type="dxa"/>
                  <w:shd w:val="clear" w:color="auto" w:fill="FFFFFF"/>
                  <w:noWrap w:val="0"/>
                  <w:vAlign w:val="center"/>
                </w:tcPr>
                <w:p>
                  <w:pPr>
                    <w:rPr>
                      <w:rFonts w:cs="宋体"/>
                      <w:sz w:val="24"/>
                      <w:szCs w:val="24"/>
                    </w:rPr>
                  </w:pPr>
                  <w:r>
                    <w:rPr>
                      <w:rFonts w:hint="eastAsia"/>
                    </w:rPr>
                    <w:t>羊肉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203</w:t>
                  </w:r>
                </w:p>
              </w:tc>
              <w:tc>
                <w:tcPr>
                  <w:tcW w:w="2173" w:type="dxa"/>
                  <w:shd w:val="clear" w:color="auto" w:fill="FFFFFF"/>
                  <w:noWrap w:val="0"/>
                  <w:vAlign w:val="center"/>
                </w:tcPr>
                <w:p>
                  <w:pPr>
                    <w:rPr>
                      <w:rFonts w:cs="宋体"/>
                      <w:sz w:val="24"/>
                      <w:szCs w:val="24"/>
                    </w:rPr>
                  </w:pPr>
                  <w:r>
                    <w:rPr>
                      <w:rFonts w:hint="eastAsia"/>
                    </w:rPr>
                    <w:t>牛肉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204</w:t>
                  </w:r>
                </w:p>
              </w:tc>
              <w:tc>
                <w:tcPr>
                  <w:tcW w:w="2173" w:type="dxa"/>
                  <w:shd w:val="clear" w:color="auto" w:fill="FFFFFF"/>
                  <w:noWrap w:val="0"/>
                  <w:vAlign w:val="center"/>
                </w:tcPr>
                <w:p>
                  <w:pPr>
                    <w:rPr>
                      <w:rFonts w:cs="宋体"/>
                      <w:sz w:val="24"/>
                      <w:szCs w:val="24"/>
                    </w:rPr>
                  </w:pPr>
                  <w:r>
                    <w:rPr>
                      <w:rFonts w:hint="eastAsia"/>
                    </w:rPr>
                    <w:t>牛奶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205</w:t>
                  </w:r>
                </w:p>
              </w:tc>
              <w:tc>
                <w:tcPr>
                  <w:tcW w:w="2173" w:type="dxa"/>
                  <w:shd w:val="clear" w:color="auto" w:fill="FFFFFF"/>
                  <w:noWrap w:val="0"/>
                  <w:vAlign w:val="center"/>
                </w:tcPr>
                <w:p>
                  <w:pPr>
                    <w:rPr>
                      <w:rFonts w:cs="宋体"/>
                      <w:sz w:val="24"/>
                      <w:szCs w:val="24"/>
                    </w:rPr>
                  </w:pPr>
                  <w:r>
                    <w:rPr>
                      <w:rFonts w:hint="eastAsia"/>
                    </w:rPr>
                    <w:t>蛋及蛋制品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206</w:t>
                  </w:r>
                </w:p>
              </w:tc>
              <w:tc>
                <w:tcPr>
                  <w:tcW w:w="2173" w:type="dxa"/>
                  <w:shd w:val="clear" w:color="auto" w:fill="FFFFFF"/>
                  <w:noWrap w:val="0"/>
                  <w:vAlign w:val="center"/>
                </w:tcPr>
                <w:p>
                  <w:pPr>
                    <w:rPr>
                      <w:rFonts w:cs="宋体"/>
                      <w:sz w:val="24"/>
                      <w:szCs w:val="24"/>
                    </w:rPr>
                  </w:pPr>
                  <w:r>
                    <w:rPr>
                      <w:rFonts w:hint="eastAsia"/>
                    </w:rPr>
                    <w:t>鸡、鸭等禽类食品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207</w:t>
                  </w:r>
                </w:p>
              </w:tc>
              <w:tc>
                <w:tcPr>
                  <w:tcW w:w="2173" w:type="dxa"/>
                  <w:shd w:val="clear" w:color="auto" w:fill="FFFFFF"/>
                  <w:noWrap w:val="0"/>
                  <w:vAlign w:val="center"/>
                </w:tcPr>
                <w:p>
                  <w:pPr>
                    <w:rPr>
                      <w:rFonts w:cs="宋体"/>
                      <w:sz w:val="24"/>
                      <w:szCs w:val="24"/>
                    </w:rPr>
                  </w:pPr>
                  <w:r>
                    <w:rPr>
                      <w:rFonts w:hint="eastAsia"/>
                    </w:rPr>
                    <w:t>鱼、虾等水产类食品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208</w:t>
                  </w:r>
                </w:p>
              </w:tc>
              <w:tc>
                <w:tcPr>
                  <w:tcW w:w="2173" w:type="dxa"/>
                  <w:shd w:val="clear" w:color="auto" w:fill="FFFFFF"/>
                  <w:noWrap w:val="0"/>
                  <w:vAlign w:val="center"/>
                </w:tcPr>
                <w:p>
                  <w:pPr>
                    <w:rPr>
                      <w:rFonts w:cs="宋体"/>
                      <w:sz w:val="24"/>
                      <w:szCs w:val="24"/>
                    </w:rPr>
                  </w:pPr>
                  <w:r>
                    <w:rPr>
                      <w:rFonts w:hint="eastAsia"/>
                    </w:rPr>
                    <w:t>水果(包括带壳的果仁)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299</w:t>
                  </w:r>
                </w:p>
              </w:tc>
              <w:tc>
                <w:tcPr>
                  <w:tcW w:w="2173" w:type="dxa"/>
                  <w:shd w:val="clear" w:color="auto" w:fill="FFFFFF"/>
                  <w:noWrap w:val="0"/>
                  <w:vAlign w:val="center"/>
                </w:tcPr>
                <w:p>
                  <w:pPr>
                    <w:rPr>
                      <w:rFonts w:cs="宋体"/>
                      <w:sz w:val="24"/>
                      <w:szCs w:val="24"/>
                    </w:rPr>
                  </w:pPr>
                  <w:r>
                    <w:rPr>
                      <w:rFonts w:hint="eastAsia"/>
                    </w:rPr>
                    <w:t>其他食物过敏源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3</w:t>
                  </w:r>
                </w:p>
              </w:tc>
              <w:tc>
                <w:tcPr>
                  <w:tcW w:w="2173" w:type="dxa"/>
                  <w:shd w:val="clear" w:color="auto" w:fill="FFFFFF"/>
                  <w:noWrap w:val="0"/>
                  <w:vAlign w:val="center"/>
                </w:tcPr>
                <w:p>
                  <w:pPr>
                    <w:rPr>
                      <w:rFonts w:cs="宋体"/>
                      <w:sz w:val="24"/>
                      <w:szCs w:val="24"/>
                    </w:rPr>
                  </w:pPr>
                  <w:r>
                    <w:rPr>
                      <w:rFonts w:hint="eastAsia"/>
                    </w:rPr>
                    <w:t>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301</w:t>
                  </w:r>
                </w:p>
              </w:tc>
              <w:tc>
                <w:tcPr>
                  <w:tcW w:w="2173" w:type="dxa"/>
                  <w:shd w:val="clear" w:color="auto" w:fill="FFFFFF"/>
                  <w:noWrap w:val="0"/>
                  <w:vAlign w:val="center"/>
                </w:tcPr>
                <w:p>
                  <w:pPr>
                    <w:rPr>
                      <w:rFonts w:cs="宋体"/>
                      <w:sz w:val="24"/>
                      <w:szCs w:val="24"/>
                    </w:rPr>
                  </w:pPr>
                  <w:r>
                    <w:rPr>
                      <w:rFonts w:hint="eastAsia"/>
                    </w:rPr>
                    <w:t>植物花粉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302</w:t>
                  </w:r>
                </w:p>
              </w:tc>
              <w:tc>
                <w:tcPr>
                  <w:tcW w:w="2173" w:type="dxa"/>
                  <w:shd w:val="clear" w:color="auto" w:fill="FFFFFF"/>
                  <w:noWrap w:val="0"/>
                  <w:vAlign w:val="center"/>
                </w:tcPr>
                <w:p>
                  <w:pPr>
                    <w:rPr>
                      <w:rFonts w:cs="宋体"/>
                      <w:sz w:val="24"/>
                      <w:szCs w:val="24"/>
                    </w:rPr>
                  </w:pPr>
                  <w:r>
                    <w:rPr>
                      <w:rFonts w:hint="eastAsia"/>
                    </w:rPr>
                    <w:t>动物毛发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303</w:t>
                  </w:r>
                </w:p>
              </w:tc>
              <w:tc>
                <w:tcPr>
                  <w:tcW w:w="2173" w:type="dxa"/>
                  <w:shd w:val="clear" w:color="auto" w:fill="FFFFFF"/>
                  <w:noWrap w:val="0"/>
                  <w:vAlign w:val="center"/>
                </w:tcPr>
                <w:p>
                  <w:pPr>
                    <w:rPr>
                      <w:rFonts w:cs="宋体"/>
                      <w:sz w:val="24"/>
                      <w:szCs w:val="24"/>
                    </w:rPr>
                  </w:pPr>
                  <w:r>
                    <w:rPr>
                      <w:rFonts w:hint="eastAsia"/>
                    </w:rPr>
                    <w:t>空气粉尘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399</w:t>
                  </w:r>
                </w:p>
              </w:tc>
              <w:tc>
                <w:tcPr>
                  <w:tcW w:w="2173" w:type="dxa"/>
                  <w:shd w:val="clear" w:color="auto" w:fill="FFFFFF"/>
                  <w:noWrap w:val="0"/>
                  <w:vAlign w:val="center"/>
                </w:tcPr>
                <w:p>
                  <w:pPr>
                    <w:rPr>
                      <w:rFonts w:cs="宋体"/>
                      <w:sz w:val="24"/>
                      <w:szCs w:val="24"/>
                    </w:rPr>
                  </w:pPr>
                  <w:r>
                    <w:rPr>
                      <w:rFonts w:hint="eastAsia"/>
                    </w:rPr>
                    <w:t>其他环境过敏源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4</w:t>
                  </w:r>
                </w:p>
              </w:tc>
              <w:tc>
                <w:tcPr>
                  <w:tcW w:w="2173" w:type="dxa"/>
                  <w:shd w:val="clear" w:color="auto" w:fill="FFFFFF"/>
                  <w:noWrap w:val="0"/>
                  <w:vAlign w:val="center"/>
                </w:tcPr>
                <w:p>
                  <w:pPr>
                    <w:rPr>
                      <w:rFonts w:cs="宋体"/>
                      <w:sz w:val="24"/>
                      <w:szCs w:val="24"/>
                    </w:rPr>
                  </w:pPr>
                  <w:r>
                    <w:rPr>
                      <w:rFonts w:hint="eastAsia"/>
                    </w:rPr>
                    <w:t>混合性过敏源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center"/>
                </w:tcPr>
                <w:p>
                  <w:pPr>
                    <w:rPr>
                      <w:rFonts w:cs="宋体"/>
                      <w:sz w:val="24"/>
                      <w:szCs w:val="24"/>
                    </w:rPr>
                  </w:pPr>
                  <w:r>
                    <w:rPr>
                      <w:rFonts w:hint="eastAsia"/>
                    </w:rPr>
                    <w:t>9</w:t>
                  </w:r>
                </w:p>
              </w:tc>
              <w:tc>
                <w:tcPr>
                  <w:tcW w:w="2173" w:type="dxa"/>
                  <w:shd w:val="clear" w:color="auto" w:fill="FFFFFF"/>
                  <w:noWrap w:val="0"/>
                  <w:vAlign w:val="center"/>
                </w:tcPr>
                <w:p>
                  <w:pPr>
                    <w:rPr>
                      <w:rFonts w:cs="宋体"/>
                      <w:sz w:val="24"/>
                      <w:szCs w:val="24"/>
                    </w:rPr>
                  </w:pPr>
                  <w:r>
                    <w:rPr>
                      <w:rFonts w:hint="eastAsia"/>
                    </w:rPr>
                    <w:t>其他过敏源</w:t>
                  </w:r>
                </w:p>
              </w:tc>
            </w:tr>
          </w:tbl>
          <w:p>
            <w:pPr>
              <w:pStyle w:val="1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AL1</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过敏严重程度</w:t>
            </w:r>
          </w:p>
          <w:tbl>
            <w:tblPr>
              <w:tblStyle w:val="8"/>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noWrap w:val="0"/>
                  <w:vAlign w:val="top"/>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noWrap w:val="0"/>
                  <w:vAlign w:val="top"/>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01</w:t>
                  </w:r>
                </w:p>
              </w:tc>
              <w:tc>
                <w:tcPr>
                  <w:tcW w:w="2173" w:type="dxa"/>
                  <w:tcBorders>
                    <w:top w:val="single" w:color="auto" w:sz="12" w:space="0"/>
                  </w:tcBorders>
                  <w:shd w:val="clear" w:color="auto" w:fill="FFFFFF"/>
                  <w:noWrap w:val="0"/>
                  <w:vAlign w:val="top"/>
                </w:tcPr>
                <w:p>
                  <w:pPr>
                    <w:rPr>
                      <w:rFonts w:ascii="宋体" w:hAnsi="宋体"/>
                      <w:color w:val="0F243E"/>
                      <w:sz w:val="16"/>
                      <w:szCs w:val="16"/>
                    </w:rPr>
                  </w:pPr>
                  <w:r>
                    <w:rPr>
                      <w:rFonts w:hint="eastAsia" w:ascii="宋体" w:hAnsi="宋体"/>
                      <w:color w:val="0F243E"/>
                      <w:sz w:val="16"/>
                      <w:szCs w:val="16"/>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轻</w:t>
                  </w:r>
                </w:p>
              </w:tc>
            </w:tr>
          </w:tbl>
          <w:p>
            <w:pPr>
              <w:pStyle w:val="1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AL1</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过敏反应</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00"/>
              <w:gridCol w:w="2154"/>
              <w:gridCol w:w="3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b/>
                      <w:color w:val="0F243E"/>
                      <w:sz w:val="16"/>
                      <w:szCs w:val="16"/>
                    </w:rPr>
                  </w:pPr>
                  <w:r>
                    <w:rPr>
                      <w:rFonts w:ascii="宋体" w:hAnsi="宋体"/>
                      <w:b/>
                      <w:color w:val="0F243E"/>
                      <w:sz w:val="16"/>
                      <w:szCs w:val="16"/>
                    </w:rPr>
                    <w:t>值</w:t>
                  </w:r>
                </w:p>
              </w:tc>
              <w:tc>
                <w:tcPr>
                  <w:tcW w:w="2154" w:type="dxa"/>
                  <w:shd w:val="clear" w:color="auto" w:fill="FFFFFF"/>
                  <w:noWrap w:val="0"/>
                  <w:vAlign w:val="top"/>
                </w:tcPr>
                <w:p>
                  <w:pPr>
                    <w:jc w:val="center"/>
                    <w:rPr>
                      <w:rFonts w:ascii="宋体" w:hAnsi="宋体"/>
                      <w:b/>
                      <w:color w:val="0F243E"/>
                      <w:sz w:val="16"/>
                      <w:szCs w:val="16"/>
                    </w:rPr>
                  </w:pPr>
                  <w:r>
                    <w:rPr>
                      <w:rFonts w:ascii="宋体" w:hAnsi="宋体"/>
                      <w:b/>
                      <w:color w:val="0F243E"/>
                      <w:sz w:val="16"/>
                      <w:szCs w:val="16"/>
                    </w:rPr>
                    <w:t>值含义</w:t>
                  </w:r>
                </w:p>
              </w:tc>
              <w:tc>
                <w:tcPr>
                  <w:tcW w:w="3209" w:type="dxa"/>
                  <w:shd w:val="clear" w:color="auto" w:fill="FFFFFF"/>
                  <w:noWrap w:val="0"/>
                  <w:vAlign w:val="top"/>
                </w:tcPr>
                <w:p>
                  <w:pPr>
                    <w:jc w:val="center"/>
                    <w:rPr>
                      <w:rFonts w:ascii="宋体" w:hAnsi="宋体"/>
                      <w:b/>
                      <w:color w:val="0F243E"/>
                      <w:sz w:val="16"/>
                      <w:szCs w:val="16"/>
                    </w:rPr>
                  </w:pPr>
                  <w:r>
                    <w:rPr>
                      <w:rFonts w:ascii="宋体" w:hAnsi="宋体"/>
                      <w:b/>
                      <w:color w:val="0F243E"/>
                      <w:sz w:val="16"/>
                      <w:szCs w:val="16"/>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01</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鼻粘膜肿胀</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11</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变态性鼻窦炎</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过敏部位：鼻窦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21</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眼结膜红肿</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22</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发痒</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31</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打喷嚏</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32</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咳嗽</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33</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支气管收缩</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34</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气喘</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35</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呼吸困难</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36</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哮喘</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37</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气道紧缩</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41</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耳胀</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42</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耳痛</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43</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听觉损伤</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51</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皮疹</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过敏部位：皮肤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61</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腹痛</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62</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腹胀</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63</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呕吐</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64</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腹泻</w:t>
                  </w:r>
                </w:p>
              </w:tc>
              <w:tc>
                <w:tcPr>
                  <w:tcW w:w="3209"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99</w:t>
                  </w:r>
                </w:p>
              </w:tc>
              <w:tc>
                <w:tcPr>
                  <w:tcW w:w="2154"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其他</w:t>
                  </w:r>
                </w:p>
              </w:tc>
              <w:tc>
                <w:tcPr>
                  <w:tcW w:w="3209" w:type="dxa"/>
                  <w:shd w:val="clear" w:color="auto" w:fill="FFFFFF"/>
                  <w:noWrap w:val="0"/>
                  <w:vAlign w:val="top"/>
                </w:tcPr>
                <w:p>
                  <w:pPr>
                    <w:rPr>
                      <w:rFonts w:ascii="宋体" w:hAnsi="宋体"/>
                      <w:b/>
                      <w:color w:val="0F243E"/>
                      <w:sz w:val="16"/>
                      <w:szCs w:val="16"/>
                    </w:rPr>
                  </w:pPr>
                </w:p>
              </w:tc>
            </w:tr>
          </w:tbl>
          <w:p>
            <w:pPr>
              <w:pStyle w:val="1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AL1</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兼容字段，v2.7移除。</w:t>
            </w:r>
          </w:p>
        </w:tc>
      </w:tr>
    </w:tbl>
    <w:p>
      <w:pPr>
        <w:pStyle w:val="3"/>
      </w:pPr>
      <w:r>
        <w:rPr>
          <w:rFonts w:hint="eastAsia"/>
        </w:rPr>
        <w:t>DG1诊断信息</w:t>
      </w:r>
    </w:p>
    <w:p>
      <w:pPr>
        <w:pStyle w:val="14"/>
        <w:ind w:left="426" w:firstLine="0" w:firstLineChars="0"/>
        <w:jc w:val="center"/>
      </w:pPr>
      <w:r>
        <w:drawing>
          <wp:inline distT="0" distB="0" distL="114300" distR="114300">
            <wp:extent cx="5276850" cy="2990850"/>
            <wp:effectExtent l="0" t="0" r="0" b="0"/>
            <wp:docPr id="13" name="图片 1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Users\WQ\Desktop\无标题.png"/>
                    <pic:cNvPicPr>
                      <a:picLocks noChangeAspect="1"/>
                    </pic:cNvPicPr>
                  </pic:nvPicPr>
                  <pic:blipFill>
                    <a:blip r:embed="rId15"/>
                    <a:stretch>
                      <a:fillRect/>
                    </a:stretch>
                  </pic:blipFill>
                  <pic:spPr>
                    <a:xfrm>
                      <a:off x="0" y="0"/>
                      <a:ext cx="5276850" cy="2990850"/>
                    </a:xfrm>
                    <a:prstGeom prst="rect">
                      <a:avLst/>
                    </a:prstGeom>
                    <a:noFill/>
                    <a:ln>
                      <a:noFill/>
                    </a:ln>
                  </pic:spPr>
                </pic:pic>
              </a:graphicData>
            </a:graphic>
          </wp:inline>
        </w:drawing>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DG1-1</w:t>
            </w:r>
          </w:p>
        </w:tc>
        <w:tc>
          <w:tcPr>
            <w:tcW w:w="6509" w:type="dxa"/>
            <w:shd w:val="clear" w:color="auto" w:fill="DAEEF3"/>
            <w:noWrap w:val="0"/>
            <w:vAlign w:val="top"/>
          </w:tcPr>
          <w:p>
            <w:pPr>
              <w:pStyle w:val="14"/>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DG1-</w:t>
            </w:r>
            <w:r>
              <w:rPr>
                <w:rFonts w:hint="eastAsia"/>
                <w:color w:val="FF0000"/>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诊断编码^诊断名称^编码系统。必填</w:t>
            </w:r>
          </w:p>
          <w:p>
            <w:pPr>
              <w:pStyle w:val="14"/>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14"/>
              <w:ind w:firstLine="0" w:firstLineChars="0"/>
              <w:jc w:val="left"/>
              <w:rPr>
                <w:color w:val="244061"/>
              </w:rPr>
            </w:pPr>
            <w:r>
              <w:rPr>
                <w:color w:val="244061"/>
              </w:rPr>
              <w:t>I9</w:t>
            </w:r>
            <w:r>
              <w:rPr>
                <w:rFonts w:hint="eastAsia"/>
                <w:color w:val="244061"/>
              </w:rPr>
              <w:t>为ICD9编码。</w:t>
            </w:r>
          </w:p>
          <w:p>
            <w:pPr>
              <w:pStyle w:val="14"/>
              <w:ind w:firstLine="0" w:firstLineChars="0"/>
              <w:jc w:val="left"/>
              <w:rPr>
                <w:color w:val="244061"/>
              </w:rPr>
            </w:pPr>
            <w:r>
              <w:rPr>
                <w:color w:val="244061"/>
              </w:rPr>
              <w:t>L</w:t>
            </w:r>
            <w:r>
              <w:rPr>
                <w:rFonts w:hint="eastAsia"/>
                <w:color w:val="244061"/>
              </w:rPr>
              <w:t>为本地系统自定义编码。</w:t>
            </w:r>
          </w:p>
          <w:p>
            <w:pPr>
              <w:pStyle w:val="14"/>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14"/>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DG1</w:t>
            </w:r>
            <w:r>
              <w:rPr>
                <w:rFonts w:hint="eastAsia"/>
                <w:color w:val="FF0000"/>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诊断类型，必填</w:t>
            </w:r>
          </w:p>
          <w:p>
            <w:pPr>
              <w:pStyle w:val="14"/>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b/>
                      <w:szCs w:val="21"/>
                    </w:rPr>
                  </w:pPr>
                  <w:r>
                    <w:rPr>
                      <w:rFonts w:ascii="宋体" w:hAnsi="宋体"/>
                      <w:b/>
                      <w:szCs w:val="21"/>
                    </w:rPr>
                    <w:t>值</w:t>
                  </w:r>
                </w:p>
              </w:tc>
              <w:tc>
                <w:tcPr>
                  <w:tcW w:w="2146" w:type="dxa"/>
                  <w:noWrap w:val="0"/>
                  <w:vAlign w:val="top"/>
                </w:tcPr>
                <w:p>
                  <w:pPr>
                    <w:jc w:val="center"/>
                    <w:rPr>
                      <w:rFonts w:ascii="宋体" w:hAnsi="宋体"/>
                      <w:b/>
                      <w:szCs w:val="21"/>
                    </w:rPr>
                  </w:pPr>
                  <w:r>
                    <w:rPr>
                      <w:rFonts w:ascii="宋体" w:hAnsi="宋体"/>
                      <w:b/>
                      <w:szCs w:val="21"/>
                    </w:rPr>
                    <w:t>值含义</w:t>
                  </w:r>
                </w:p>
              </w:tc>
              <w:tc>
                <w:tcPr>
                  <w:tcW w:w="3206" w:type="dxa"/>
                  <w:noWrap w:val="0"/>
                  <w:vAlign w:val="top"/>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1</w:t>
                  </w:r>
                </w:p>
              </w:tc>
              <w:tc>
                <w:tcPr>
                  <w:tcW w:w="2146" w:type="dxa"/>
                  <w:noWrap w:val="0"/>
                  <w:vAlign w:val="top"/>
                </w:tcPr>
                <w:p>
                  <w:pPr>
                    <w:rPr>
                      <w:rFonts w:ascii="宋体" w:hAnsi="宋体"/>
                      <w:szCs w:val="21"/>
                    </w:rPr>
                  </w:pPr>
                  <w:r>
                    <w:rPr>
                      <w:rFonts w:ascii="宋体" w:hAnsi="宋体"/>
                      <w:szCs w:val="21"/>
                    </w:rPr>
                    <w:t>出院诊断</w:t>
                  </w:r>
                </w:p>
              </w:tc>
              <w:tc>
                <w:tcPr>
                  <w:tcW w:w="3206" w:type="dxa"/>
                  <w:noWrap w:val="0"/>
                  <w:vAlign w:val="top"/>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2</w:t>
                  </w:r>
                </w:p>
              </w:tc>
              <w:tc>
                <w:tcPr>
                  <w:tcW w:w="2146" w:type="dxa"/>
                  <w:noWrap w:val="0"/>
                  <w:vAlign w:val="top"/>
                </w:tcPr>
                <w:p>
                  <w:pPr>
                    <w:rPr>
                      <w:rFonts w:ascii="宋体" w:hAnsi="宋体"/>
                      <w:szCs w:val="21"/>
                    </w:rPr>
                  </w:pPr>
                  <w:r>
                    <w:rPr>
                      <w:rFonts w:ascii="宋体" w:hAnsi="宋体"/>
                      <w:szCs w:val="21"/>
                    </w:rPr>
                    <w:t>门诊诊断</w:t>
                  </w:r>
                </w:p>
              </w:tc>
              <w:tc>
                <w:tcPr>
                  <w:tcW w:w="3206" w:type="dxa"/>
                  <w:noWrap w:val="0"/>
                  <w:vAlign w:val="top"/>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3</w:t>
                  </w:r>
                </w:p>
              </w:tc>
              <w:tc>
                <w:tcPr>
                  <w:tcW w:w="2146" w:type="dxa"/>
                  <w:noWrap w:val="0"/>
                  <w:vAlign w:val="top"/>
                </w:tcPr>
                <w:p>
                  <w:pPr>
                    <w:rPr>
                      <w:rFonts w:ascii="宋体" w:hAnsi="宋体"/>
                      <w:szCs w:val="21"/>
                    </w:rPr>
                  </w:pPr>
                  <w:r>
                    <w:rPr>
                      <w:rFonts w:ascii="宋体" w:hAnsi="宋体"/>
                      <w:szCs w:val="21"/>
                    </w:rPr>
                    <w:t>入院初步诊断</w:t>
                  </w:r>
                </w:p>
              </w:tc>
              <w:tc>
                <w:tcPr>
                  <w:tcW w:w="3206" w:type="dxa"/>
                  <w:noWrap w:val="0"/>
                  <w:vAlign w:val="top"/>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4</w:t>
                  </w:r>
                </w:p>
              </w:tc>
              <w:tc>
                <w:tcPr>
                  <w:tcW w:w="2146" w:type="dxa"/>
                  <w:noWrap w:val="0"/>
                  <w:vAlign w:val="top"/>
                </w:tcPr>
                <w:p>
                  <w:pPr>
                    <w:rPr>
                      <w:rFonts w:ascii="宋体" w:hAnsi="宋体"/>
                      <w:szCs w:val="21"/>
                    </w:rPr>
                  </w:pPr>
                  <w:r>
                    <w:rPr>
                      <w:rFonts w:ascii="宋体" w:hAnsi="宋体"/>
                      <w:szCs w:val="21"/>
                    </w:rPr>
                    <w:t>术前诊断</w:t>
                  </w:r>
                </w:p>
              </w:tc>
              <w:tc>
                <w:tcPr>
                  <w:tcW w:w="3206"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5</w:t>
                  </w:r>
                </w:p>
              </w:tc>
              <w:tc>
                <w:tcPr>
                  <w:tcW w:w="2146" w:type="dxa"/>
                  <w:noWrap w:val="0"/>
                  <w:vAlign w:val="top"/>
                </w:tcPr>
                <w:p>
                  <w:pPr>
                    <w:rPr>
                      <w:rFonts w:ascii="宋体" w:hAnsi="宋体"/>
                      <w:szCs w:val="21"/>
                    </w:rPr>
                  </w:pPr>
                  <w:r>
                    <w:rPr>
                      <w:rFonts w:ascii="宋体" w:hAnsi="宋体"/>
                      <w:szCs w:val="21"/>
                    </w:rPr>
                    <w:t>术后诊断</w:t>
                  </w:r>
                </w:p>
              </w:tc>
              <w:tc>
                <w:tcPr>
                  <w:tcW w:w="3206"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6</w:t>
                  </w:r>
                </w:p>
              </w:tc>
              <w:tc>
                <w:tcPr>
                  <w:tcW w:w="2146" w:type="dxa"/>
                  <w:noWrap w:val="0"/>
                  <w:vAlign w:val="top"/>
                </w:tcPr>
                <w:p>
                  <w:pPr>
                    <w:rPr>
                      <w:rFonts w:ascii="宋体" w:hAnsi="宋体"/>
                      <w:szCs w:val="21"/>
                    </w:rPr>
                  </w:pPr>
                  <w:r>
                    <w:rPr>
                      <w:rFonts w:ascii="宋体" w:hAnsi="宋体"/>
                      <w:szCs w:val="21"/>
                    </w:rPr>
                    <w:t>尸检诊断</w:t>
                  </w:r>
                </w:p>
              </w:tc>
              <w:tc>
                <w:tcPr>
                  <w:tcW w:w="3206" w:type="dxa"/>
                  <w:noWrap w:val="0"/>
                  <w:vAlign w:val="top"/>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7</w:t>
                  </w:r>
                </w:p>
              </w:tc>
              <w:tc>
                <w:tcPr>
                  <w:tcW w:w="2146" w:type="dxa"/>
                  <w:noWrap w:val="0"/>
                  <w:vAlign w:val="top"/>
                </w:tcPr>
                <w:p>
                  <w:pPr>
                    <w:rPr>
                      <w:rFonts w:ascii="宋体" w:hAnsi="宋体"/>
                      <w:szCs w:val="21"/>
                    </w:rPr>
                  </w:pPr>
                  <w:r>
                    <w:rPr>
                      <w:rFonts w:ascii="宋体" w:hAnsi="宋体"/>
                      <w:szCs w:val="21"/>
                    </w:rPr>
                    <w:t>放射诊断</w:t>
                  </w:r>
                </w:p>
              </w:tc>
              <w:tc>
                <w:tcPr>
                  <w:tcW w:w="3206" w:type="dxa"/>
                  <w:noWrap w:val="0"/>
                  <w:vAlign w:val="top"/>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8</w:t>
                  </w:r>
                </w:p>
              </w:tc>
              <w:tc>
                <w:tcPr>
                  <w:tcW w:w="2146" w:type="dxa"/>
                  <w:noWrap w:val="0"/>
                  <w:vAlign w:val="top"/>
                </w:tcPr>
                <w:p>
                  <w:pPr>
                    <w:rPr>
                      <w:rFonts w:ascii="宋体" w:hAnsi="宋体"/>
                      <w:szCs w:val="21"/>
                    </w:rPr>
                  </w:pPr>
                  <w:r>
                    <w:rPr>
                      <w:rFonts w:ascii="宋体" w:hAnsi="宋体"/>
                      <w:szCs w:val="21"/>
                    </w:rPr>
                    <w:t>超声诊断</w:t>
                  </w:r>
                </w:p>
              </w:tc>
              <w:tc>
                <w:tcPr>
                  <w:tcW w:w="3206" w:type="dxa"/>
                  <w:noWrap w:val="0"/>
                  <w:vAlign w:val="top"/>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9</w:t>
                  </w:r>
                </w:p>
              </w:tc>
              <w:tc>
                <w:tcPr>
                  <w:tcW w:w="2146" w:type="dxa"/>
                  <w:noWrap w:val="0"/>
                  <w:vAlign w:val="top"/>
                </w:tcPr>
                <w:p>
                  <w:pPr>
                    <w:rPr>
                      <w:rFonts w:ascii="宋体" w:hAnsi="宋体"/>
                      <w:szCs w:val="21"/>
                    </w:rPr>
                  </w:pPr>
                  <w:r>
                    <w:rPr>
                      <w:rFonts w:ascii="宋体" w:hAnsi="宋体"/>
                      <w:szCs w:val="21"/>
                    </w:rPr>
                    <w:t>病理诊断</w:t>
                  </w:r>
                </w:p>
              </w:tc>
              <w:tc>
                <w:tcPr>
                  <w:tcW w:w="3206" w:type="dxa"/>
                  <w:noWrap w:val="0"/>
                  <w:vAlign w:val="top"/>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10</w:t>
                  </w:r>
                </w:p>
              </w:tc>
              <w:tc>
                <w:tcPr>
                  <w:tcW w:w="2146" w:type="dxa"/>
                  <w:noWrap w:val="0"/>
                  <w:vAlign w:val="top"/>
                </w:tcPr>
                <w:p>
                  <w:pPr>
                    <w:rPr>
                      <w:rFonts w:ascii="宋体" w:hAnsi="宋体"/>
                      <w:szCs w:val="21"/>
                    </w:rPr>
                  </w:pPr>
                  <w:r>
                    <w:rPr>
                      <w:rFonts w:ascii="宋体" w:hAnsi="宋体"/>
                      <w:szCs w:val="21"/>
                    </w:rPr>
                    <w:t>并发症诊断</w:t>
                  </w:r>
                </w:p>
              </w:tc>
              <w:tc>
                <w:tcPr>
                  <w:tcW w:w="3206" w:type="dxa"/>
                  <w:noWrap w:val="0"/>
                  <w:vAlign w:val="top"/>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11</w:t>
                  </w:r>
                </w:p>
              </w:tc>
              <w:tc>
                <w:tcPr>
                  <w:tcW w:w="2146" w:type="dxa"/>
                  <w:noWrap w:val="0"/>
                  <w:vAlign w:val="top"/>
                </w:tcPr>
                <w:p>
                  <w:pPr>
                    <w:rPr>
                      <w:rFonts w:ascii="宋体" w:hAnsi="宋体"/>
                      <w:szCs w:val="21"/>
                    </w:rPr>
                  </w:pPr>
                  <w:r>
                    <w:rPr>
                      <w:rFonts w:ascii="宋体" w:hAnsi="宋体"/>
                      <w:szCs w:val="21"/>
                    </w:rPr>
                    <w:t>院内感染诊断</w:t>
                  </w:r>
                </w:p>
              </w:tc>
              <w:tc>
                <w:tcPr>
                  <w:tcW w:w="3206" w:type="dxa"/>
                  <w:noWrap w:val="0"/>
                  <w:vAlign w:val="top"/>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12</w:t>
                  </w:r>
                </w:p>
              </w:tc>
              <w:tc>
                <w:tcPr>
                  <w:tcW w:w="2146" w:type="dxa"/>
                  <w:noWrap w:val="0"/>
                  <w:vAlign w:val="top"/>
                </w:tcPr>
                <w:p>
                  <w:pPr>
                    <w:rPr>
                      <w:rFonts w:ascii="宋体" w:hAnsi="宋体"/>
                      <w:szCs w:val="21"/>
                    </w:rPr>
                  </w:pPr>
                  <w:r>
                    <w:rPr>
                      <w:rFonts w:ascii="宋体" w:hAnsi="宋体"/>
                      <w:szCs w:val="21"/>
                    </w:rPr>
                    <w:t>主要诊断</w:t>
                  </w:r>
                </w:p>
              </w:tc>
              <w:tc>
                <w:tcPr>
                  <w:tcW w:w="3206" w:type="dxa"/>
                  <w:noWrap w:val="0"/>
                  <w:vAlign w:val="top"/>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13</w:t>
                  </w:r>
                </w:p>
              </w:tc>
              <w:tc>
                <w:tcPr>
                  <w:tcW w:w="2146" w:type="dxa"/>
                  <w:noWrap w:val="0"/>
                  <w:vAlign w:val="top"/>
                </w:tcPr>
                <w:p>
                  <w:pPr>
                    <w:rPr>
                      <w:rFonts w:ascii="宋体" w:hAnsi="宋体"/>
                      <w:szCs w:val="21"/>
                    </w:rPr>
                  </w:pPr>
                  <w:r>
                    <w:rPr>
                      <w:rFonts w:ascii="宋体" w:hAnsi="宋体"/>
                      <w:szCs w:val="21"/>
                    </w:rPr>
                    <w:t>次要诊断</w:t>
                  </w:r>
                </w:p>
              </w:tc>
              <w:tc>
                <w:tcPr>
                  <w:tcW w:w="3206" w:type="dxa"/>
                  <w:noWrap w:val="0"/>
                  <w:vAlign w:val="top"/>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noWrap w:val="0"/>
                  <w:vAlign w:val="top"/>
                </w:tcPr>
                <w:p>
                  <w:pPr>
                    <w:jc w:val="center"/>
                    <w:rPr>
                      <w:rFonts w:ascii="宋体" w:hAnsi="宋体"/>
                      <w:szCs w:val="21"/>
                    </w:rPr>
                  </w:pPr>
                  <w:r>
                    <w:rPr>
                      <w:rFonts w:ascii="宋体" w:hAnsi="宋体"/>
                      <w:szCs w:val="21"/>
                    </w:rPr>
                    <w:t>99</w:t>
                  </w:r>
                </w:p>
              </w:tc>
              <w:tc>
                <w:tcPr>
                  <w:tcW w:w="2146" w:type="dxa"/>
                  <w:noWrap w:val="0"/>
                  <w:vAlign w:val="top"/>
                </w:tcPr>
                <w:p>
                  <w:pPr>
                    <w:rPr>
                      <w:rFonts w:ascii="宋体" w:hAnsi="宋体"/>
                      <w:szCs w:val="21"/>
                    </w:rPr>
                  </w:pPr>
                  <w:r>
                    <w:rPr>
                      <w:rFonts w:ascii="宋体" w:hAnsi="宋体"/>
                      <w:szCs w:val="21"/>
                    </w:rPr>
                    <w:t>其他</w:t>
                  </w:r>
                </w:p>
              </w:tc>
              <w:tc>
                <w:tcPr>
                  <w:tcW w:w="3206" w:type="dxa"/>
                  <w:noWrap w:val="0"/>
                  <w:vAlign w:val="top"/>
                </w:tcPr>
                <w:p>
                  <w:pPr>
                    <w:rPr>
                      <w:rFonts w:ascii="宋体" w:hAnsi="宋体"/>
                      <w:szCs w:val="21"/>
                    </w:rPr>
                  </w:pPr>
                  <w:r>
                    <w:rPr>
                      <w:rFonts w:ascii="宋体" w:hAnsi="宋体"/>
                      <w:szCs w:val="21"/>
                    </w:rPr>
                    <w:t>无法按上述类别归类</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DG1-10</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11</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DG1-</w:t>
            </w:r>
            <w:r>
              <w:rPr>
                <w:rFonts w:hint="eastAsia"/>
                <w:color w:val="244061"/>
              </w:rPr>
              <w:t>12</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DG1-13</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DG1-14</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DG1-15</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诊断优先级，在有多个诊断时，根据此字段作为优先级判断。</w:t>
            </w:r>
          </w:p>
          <w:p>
            <w:pPr>
              <w:pStyle w:val="14"/>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14"/>
              <w:ind w:firstLine="0" w:firstLineChars="0"/>
              <w:jc w:val="left"/>
              <w:rPr>
                <w:color w:val="244061"/>
              </w:rPr>
            </w:pPr>
            <w:r>
              <w:rPr>
                <w:rFonts w:hint="eastAsia"/>
                <w:color w:val="244061"/>
              </w:rPr>
              <w:t>其中0表示，不参与优先级别判断。</w:t>
            </w:r>
          </w:p>
          <w:p>
            <w:pPr>
              <w:pStyle w:val="14"/>
              <w:ind w:firstLine="0" w:firstLineChars="0"/>
              <w:jc w:val="left"/>
              <w:rPr>
                <w:color w:val="244061"/>
              </w:rPr>
            </w:pPr>
            <w:r>
              <w:rPr>
                <w:rFonts w:hint="eastAsia"/>
                <w:color w:val="244061"/>
              </w:rPr>
              <w:t>其中1表示，主要诊断。</w:t>
            </w:r>
          </w:p>
          <w:p>
            <w:pPr>
              <w:pStyle w:val="14"/>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DG1-16</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DG1-17</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DG1-18</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诊断是否保密。</w:t>
            </w:r>
          </w:p>
          <w:p>
            <w:pPr>
              <w:pStyle w:val="14"/>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14"/>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DG1-19</w:t>
            </w:r>
          </w:p>
        </w:tc>
        <w:tc>
          <w:tcPr>
            <w:tcW w:w="6509" w:type="dxa"/>
            <w:shd w:val="clear" w:color="auto" w:fill="DAEEF3"/>
            <w:noWrap w:val="0"/>
            <w:vAlign w:val="top"/>
          </w:tcPr>
          <w:p>
            <w:pPr>
              <w:pStyle w:val="14"/>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DG1-20</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DG1-21</w:t>
            </w:r>
          </w:p>
        </w:tc>
        <w:tc>
          <w:tcPr>
            <w:tcW w:w="6509" w:type="dxa"/>
            <w:shd w:val="clear" w:color="auto" w:fill="DAEEF3"/>
            <w:noWrap w:val="0"/>
            <w:vAlign w:val="top"/>
          </w:tcPr>
          <w:p>
            <w:pPr>
              <w:pStyle w:val="14"/>
              <w:ind w:firstLine="0" w:firstLineChars="0"/>
              <w:jc w:val="left"/>
              <w:rPr>
                <w:color w:val="244061"/>
              </w:rPr>
            </w:pPr>
            <w:r>
              <w:rPr>
                <w:rFonts w:hint="eastAsia"/>
                <w:color w:val="244061"/>
              </w:rPr>
              <w:t>诊断操作代码。</w:t>
            </w:r>
          </w:p>
          <w:p>
            <w:pPr>
              <w:pStyle w:val="14"/>
              <w:ind w:firstLine="0" w:firstLineChars="0"/>
              <w:jc w:val="left"/>
              <w:rPr>
                <w:color w:val="244061"/>
              </w:rPr>
            </w:pPr>
            <w:r>
              <w:rPr>
                <w:rFonts w:hint="eastAsia"/>
                <w:color w:val="244061"/>
              </w:rPr>
              <w:t>一般情况下，该字段可空。但是在更新诊断信息时，此字段为必填。</w:t>
            </w:r>
          </w:p>
          <w:tbl>
            <w:tblPr>
              <w:tblStyle w:val="8"/>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noWrap w:val="0"/>
                  <w:vAlign w:val="top"/>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noWrap w:val="0"/>
                  <w:vAlign w:val="top"/>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noWrap w:val="0"/>
                  <w:vAlign w:val="top"/>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top"/>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noWrap w:val="0"/>
                  <w:vAlign w:val="top"/>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noWrap w:val="0"/>
                  <w:vAlign w:val="top"/>
                </w:tcPr>
                <w:p>
                  <w:pPr>
                    <w:rPr>
                      <w:rFonts w:ascii="宋体" w:hAnsi="宋体"/>
                      <w:color w:val="0F243E"/>
                      <w:sz w:val="16"/>
                      <w:szCs w:val="16"/>
                    </w:rPr>
                  </w:pPr>
                  <w:r>
                    <w:rPr>
                      <w:rFonts w:hint="eastAsia" w:ascii="宋体" w:hAnsi="宋体"/>
                      <w:color w:val="0F243E"/>
                      <w:sz w:val="16"/>
                      <w:szCs w:val="16"/>
                    </w:rPr>
                    <w:t>无变化</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DG1-22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DG1-23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DG1-24</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DG1-25</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DG1-26</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bl>
    <w:p>
      <w:pPr>
        <w:pStyle w:val="3"/>
      </w:pPr>
      <w:r>
        <w:rPr>
          <w:rFonts w:hint="eastAsia"/>
        </w:rPr>
        <w:t>ORC通用申请单</w:t>
      </w:r>
    </w:p>
    <w:p>
      <w:pPr>
        <w:pStyle w:val="14"/>
        <w:ind w:left="426" w:firstLine="0" w:firstLineChars="0"/>
        <w:jc w:val="center"/>
      </w:pPr>
      <w:r>
        <w:drawing>
          <wp:inline distT="0" distB="0" distL="114300" distR="114300">
            <wp:extent cx="5029200" cy="3400425"/>
            <wp:effectExtent l="0" t="0" r="0" b="9525"/>
            <wp:docPr id="14" name="图片 1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C:\Users\WQ\Desktop\无标题.png"/>
                    <pic:cNvPicPr>
                      <a:picLocks noChangeAspect="1"/>
                    </pic:cNvPicPr>
                  </pic:nvPicPr>
                  <pic:blipFill>
                    <a:blip r:embed="rId16"/>
                    <a:stretch>
                      <a:fillRect/>
                    </a:stretch>
                  </pic:blipFill>
                  <pic:spPr>
                    <a:xfrm>
                      <a:off x="0" y="0"/>
                      <a:ext cx="5029200" cy="3400425"/>
                    </a:xfrm>
                    <a:prstGeom prst="rect">
                      <a:avLst/>
                    </a:prstGeom>
                    <a:noFill/>
                    <a:ln>
                      <a:noFill/>
                    </a:ln>
                  </pic:spPr>
                </pic:pic>
              </a:graphicData>
            </a:graphic>
          </wp:inline>
        </w:drawing>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ORC-1</w:t>
            </w:r>
          </w:p>
        </w:tc>
        <w:tc>
          <w:tcPr>
            <w:tcW w:w="6509" w:type="dxa"/>
            <w:shd w:val="clear" w:color="auto" w:fill="DAEEF3"/>
            <w:noWrap w:val="0"/>
            <w:vAlign w:val="top"/>
          </w:tcPr>
          <w:p>
            <w:pPr>
              <w:pStyle w:val="14"/>
              <w:ind w:firstLine="0" w:firstLineChars="0"/>
              <w:jc w:val="left"/>
              <w:rPr>
                <w:color w:val="244061"/>
              </w:rPr>
            </w:pPr>
            <w:r>
              <w:rPr>
                <w:rFonts w:hint="eastAsia"/>
                <w:color w:val="244061"/>
              </w:rPr>
              <w:t>NW</w:t>
            </w:r>
            <w:r>
              <w:rPr>
                <w:color w:val="244061"/>
              </w:rPr>
              <w:t>—</w:t>
            </w:r>
            <w:r>
              <w:rPr>
                <w:rFonts w:hint="eastAsia"/>
                <w:color w:val="244061"/>
              </w:rPr>
              <w:t>新开。</w:t>
            </w:r>
          </w:p>
          <w:p>
            <w:pPr>
              <w:pStyle w:val="14"/>
              <w:ind w:firstLine="0" w:firstLineChars="0"/>
              <w:jc w:val="left"/>
              <w:rPr>
                <w:color w:val="244061"/>
              </w:rPr>
            </w:pPr>
            <w:r>
              <w:rPr>
                <w:color w:val="244061"/>
              </w:rPr>
              <w:t>CA—</w:t>
            </w:r>
            <w:r>
              <w:rPr>
                <w:rFonts w:hint="eastAsia"/>
                <w:color w:val="244061"/>
              </w:rPr>
              <w:t>取消。</w:t>
            </w:r>
          </w:p>
          <w:p>
            <w:pPr>
              <w:pStyle w:val="14"/>
              <w:ind w:firstLine="0" w:firstLineChars="0"/>
              <w:jc w:val="left"/>
              <w:rPr>
                <w:color w:val="244061"/>
              </w:rPr>
            </w:pPr>
            <w:r>
              <w:rPr>
                <w:rFonts w:hint="eastAsia"/>
                <w:color w:val="244061"/>
              </w:rPr>
              <w:t>DC</w:t>
            </w:r>
            <w:r>
              <w:rPr>
                <w:color w:val="244061"/>
              </w:rPr>
              <w:t>—</w:t>
            </w:r>
            <w:r>
              <w:rPr>
                <w:rFonts w:hint="eastAsia"/>
                <w:color w:val="244061"/>
              </w:rPr>
              <w:t>停止。</w:t>
            </w:r>
          </w:p>
          <w:p>
            <w:pPr>
              <w:pStyle w:val="14"/>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医嘱ID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pPr>
            <w:r>
              <w:t>ORC</w:t>
            </w:r>
            <w:r>
              <w:rPr>
                <w:rFonts w:hint="eastAsia"/>
              </w:rPr>
              <w:t>-</w:t>
            </w:r>
            <w: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申请单状态。</w:t>
            </w:r>
          </w:p>
          <w:p>
            <w:pPr>
              <w:pStyle w:val="14"/>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 xml:space="preserve"> 2=收费3=退费</w:t>
            </w:r>
            <w:r>
              <w:rPr>
                <w:color w:val="244061"/>
              </w:rPr>
              <w:t>4=登记 5=检查 6=审核</w:t>
            </w:r>
            <w:r>
              <w:rPr>
                <w:rFonts w:hint="eastAsia"/>
                <w:color w:val="244061"/>
              </w:rPr>
              <w:t>7=打印8=作废 9新开单(未申请) 10取消申请 11预约签到 12预约登记 13删除预约 14重新预约 15完成报告 16发送报告 17锁定报告 18解锁报告</w:t>
            </w:r>
          </w:p>
          <w:p>
            <w:pPr>
              <w:pStyle w:val="14"/>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2=收费3=退费4=</w:t>
            </w:r>
            <w:r>
              <w:rPr>
                <w:color w:val="244061"/>
              </w:rPr>
              <w:t>备管5=采集6＝签收7＝退回8＝排样9＝审核 11＝作废 12＝打印</w:t>
            </w:r>
          </w:p>
          <w:p>
            <w:pPr>
              <w:pStyle w:val="14"/>
              <w:ind w:firstLine="0" w:firstLineChars="0"/>
              <w:rPr>
                <w:color w:val="FF000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color w:val="244061"/>
              </w:rPr>
              <w:t>应答标记。发起方应用可以通过这一字段判断返回信息的数量。</w:t>
            </w:r>
          </w:p>
          <w:p>
            <w:pPr>
              <w:pStyle w:val="14"/>
              <w:ind w:firstLine="0" w:firstLineChars="0"/>
              <w:jc w:val="left"/>
              <w:rPr>
                <w:color w:val="244061"/>
              </w:rPr>
            </w:pPr>
            <w:r>
              <w:rPr>
                <w:color w:val="244061"/>
              </w:rPr>
              <w:t>当该字段为空时，默认当作</w:t>
            </w:r>
            <w:r>
              <w:rPr>
                <w:rFonts w:hint="eastAsia"/>
                <w:color w:val="244061"/>
              </w:rPr>
              <w:t>D处理。</w:t>
            </w:r>
          </w:p>
          <w:tbl>
            <w:tblPr>
              <w:tblStyle w:val="8"/>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noWrap w:val="0"/>
                  <w:vAlign w:val="top"/>
                </w:tcPr>
                <w:p>
                  <w:pPr>
                    <w:pStyle w:val="18"/>
                    <w:jc w:val="center"/>
                    <w:rPr>
                      <w:color w:val="1F4E79"/>
                    </w:rPr>
                  </w:pPr>
                  <w:r>
                    <w:rPr>
                      <w:color w:val="1F4E79"/>
                    </w:rPr>
                    <w:t>Value</w:t>
                  </w:r>
                </w:p>
              </w:tc>
              <w:tc>
                <w:tcPr>
                  <w:tcW w:w="3191" w:type="dxa"/>
                  <w:tcBorders>
                    <w:top w:val="double" w:color="auto" w:sz="4" w:space="0"/>
                    <w:bottom w:val="single" w:color="auto" w:sz="4" w:space="0"/>
                  </w:tcBorders>
                  <w:shd w:val="pct10" w:color="auto" w:fill="FFFFFF"/>
                  <w:noWrap w:val="0"/>
                  <w:vAlign w:val="top"/>
                </w:tcPr>
                <w:p>
                  <w:pPr>
                    <w:pStyle w:val="1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E</w:t>
                  </w:r>
                </w:p>
              </w:tc>
              <w:tc>
                <w:tcPr>
                  <w:tcW w:w="3191" w:type="dxa"/>
                  <w:tcBorders>
                    <w:top w:val="single" w:color="auto" w:sz="4" w:space="0"/>
                    <w:bottom w:val="single" w:color="auto" w:sz="4" w:space="0"/>
                  </w:tcBorders>
                  <w:shd w:val="clear" w:color="auto" w:fill="FFFFFF"/>
                  <w:noWrap w:val="0"/>
                  <w:vAlign w:val="top"/>
                </w:tcPr>
                <w:p>
                  <w:pPr>
                    <w:pStyle w:val="19"/>
                    <w:rPr>
                      <w:color w:val="1F4E79"/>
                    </w:rPr>
                  </w:pPr>
                  <w:r>
                    <w:rPr>
                      <w:color w:val="1F4E79"/>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R</w:t>
                  </w:r>
                </w:p>
              </w:tc>
              <w:tc>
                <w:tcPr>
                  <w:tcW w:w="3191" w:type="dxa"/>
                  <w:tcBorders>
                    <w:top w:val="single" w:color="auto" w:sz="4" w:space="0"/>
                    <w:bottom w:val="single" w:color="auto" w:sz="4" w:space="0"/>
                  </w:tcBorders>
                  <w:shd w:val="clear" w:color="auto" w:fill="FFFFFF"/>
                  <w:noWrap w:val="0"/>
                  <w:vAlign w:val="top"/>
                </w:tcPr>
                <w:p>
                  <w:pPr>
                    <w:pStyle w:val="19"/>
                    <w:rPr>
                      <w:color w:val="1F4E79"/>
                    </w:rPr>
                  </w:pPr>
                  <w:r>
                    <w:rPr>
                      <w:color w:val="1F4E79"/>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D</w:t>
                  </w:r>
                </w:p>
              </w:tc>
              <w:tc>
                <w:tcPr>
                  <w:tcW w:w="3191" w:type="dxa"/>
                  <w:tcBorders>
                    <w:top w:val="single" w:color="auto" w:sz="4" w:space="0"/>
                    <w:bottom w:val="single" w:color="auto" w:sz="4" w:space="0"/>
                  </w:tcBorders>
                  <w:shd w:val="clear" w:color="auto" w:fill="FFFFFF"/>
                  <w:noWrap w:val="0"/>
                  <w:vAlign w:val="top"/>
                </w:tcPr>
                <w:p>
                  <w:pPr>
                    <w:pStyle w:val="19"/>
                    <w:rPr>
                      <w:color w:val="1F4E79"/>
                    </w:rPr>
                  </w:pPr>
                  <w:r>
                    <w:rPr>
                      <w:color w:val="1F4E79"/>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F</w:t>
                  </w:r>
                </w:p>
              </w:tc>
              <w:tc>
                <w:tcPr>
                  <w:tcW w:w="3191" w:type="dxa"/>
                  <w:tcBorders>
                    <w:top w:val="single" w:color="auto" w:sz="4" w:space="0"/>
                    <w:bottom w:val="single" w:color="auto" w:sz="4" w:space="0"/>
                  </w:tcBorders>
                  <w:shd w:val="clear" w:color="auto" w:fill="FFFFFF"/>
                  <w:noWrap w:val="0"/>
                  <w:vAlign w:val="top"/>
                </w:tcPr>
                <w:p>
                  <w:pPr>
                    <w:pStyle w:val="19"/>
                    <w:rPr>
                      <w:color w:val="1F4E79"/>
                    </w:rPr>
                  </w:pPr>
                  <w:r>
                    <w:rPr>
                      <w:color w:val="1F4E79"/>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noWrap w:val="0"/>
                  <w:vAlign w:val="top"/>
                </w:tcPr>
                <w:p>
                  <w:pPr>
                    <w:pStyle w:val="19"/>
                    <w:jc w:val="center"/>
                    <w:rPr>
                      <w:color w:val="1F4E79"/>
                    </w:rPr>
                  </w:pPr>
                  <w:r>
                    <w:rPr>
                      <w:color w:val="1F4E79"/>
                    </w:rPr>
                    <w:t>N</w:t>
                  </w:r>
                </w:p>
              </w:tc>
              <w:tc>
                <w:tcPr>
                  <w:tcW w:w="3191" w:type="dxa"/>
                  <w:tcBorders>
                    <w:top w:val="single" w:color="auto" w:sz="4" w:space="0"/>
                    <w:bottom w:val="double" w:color="auto" w:sz="4" w:space="0"/>
                  </w:tcBorders>
                  <w:shd w:val="clear" w:color="auto" w:fill="FFFFFF"/>
                  <w:noWrap w:val="0"/>
                  <w:vAlign w:val="top"/>
                </w:tcPr>
                <w:p>
                  <w:pPr>
                    <w:pStyle w:val="19"/>
                    <w:rPr>
                      <w:color w:val="1F4E79"/>
                    </w:rPr>
                  </w:pPr>
                  <w:r>
                    <w:rPr>
                      <w:color w:val="1F4E79"/>
                    </w:rPr>
                    <w:t>Only the MSA segment is returned</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 xml:space="preserve">申请时间，格式为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ORC-10</w:t>
            </w:r>
          </w:p>
        </w:tc>
        <w:tc>
          <w:tcPr>
            <w:tcW w:w="6509" w:type="dxa"/>
            <w:shd w:val="clear" w:color="auto" w:fill="DAEEF3"/>
            <w:noWrap w:val="0"/>
            <w:vAlign w:val="top"/>
          </w:tcPr>
          <w:p>
            <w:pPr>
              <w:pStyle w:val="14"/>
              <w:ind w:firstLine="0" w:firstLineChars="0"/>
              <w:jc w:val="left"/>
              <w:rPr>
                <w:color w:val="244061"/>
              </w:rPr>
            </w:pPr>
            <w:r>
              <w:rPr>
                <w:rFonts w:hint="eastAsia"/>
                <w:color w:val="244061"/>
              </w:rPr>
              <w:t>录入</w:t>
            </w:r>
            <w:r>
              <w:rPr>
                <w:color w:val="244061"/>
              </w:rPr>
              <w:t>人。</w:t>
            </w:r>
            <w:bookmarkStart w:id="8" w:name="OLE_LINK51"/>
            <w:bookmarkStart w:id="9" w:name="OLE_LINK52"/>
            <w:r>
              <w:rPr>
                <w:rFonts w:hint="eastAsia"/>
                <w:color w:val="244061"/>
              </w:rPr>
              <w:t>录入人ID^录入人姓名</w:t>
            </w:r>
            <w:bookmarkEnd w:id="8"/>
            <w:bookmarkEnd w:id="9"/>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11</w:t>
            </w:r>
          </w:p>
        </w:tc>
        <w:tc>
          <w:tcPr>
            <w:tcW w:w="6509" w:type="dxa"/>
            <w:shd w:val="clear" w:color="auto" w:fill="DAEEF3"/>
            <w:noWrap w:val="0"/>
            <w:vAlign w:val="top"/>
          </w:tcPr>
          <w:p>
            <w:pPr>
              <w:pStyle w:val="14"/>
              <w:ind w:firstLine="0" w:firstLineChars="0"/>
              <w:jc w:val="left"/>
              <w:rPr>
                <w:color w:val="244061"/>
              </w:rPr>
            </w:pPr>
            <w:r>
              <w:rPr>
                <w:rFonts w:hint="eastAsia"/>
                <w:color w:val="244061"/>
              </w:rPr>
              <w:t>录入核对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ORC-</w:t>
            </w:r>
            <w:r>
              <w:rPr>
                <w:rFonts w:hint="eastAsia"/>
                <w:color w:val="244061"/>
              </w:rPr>
              <w:t>12</w:t>
            </w:r>
          </w:p>
        </w:tc>
        <w:tc>
          <w:tcPr>
            <w:tcW w:w="6509" w:type="dxa"/>
            <w:shd w:val="clear" w:color="auto" w:fill="DAEEF3"/>
            <w:noWrap w:val="0"/>
            <w:vAlign w:val="top"/>
          </w:tcPr>
          <w:p>
            <w:pPr>
              <w:pStyle w:val="14"/>
              <w:ind w:firstLine="0" w:firstLineChars="0"/>
              <w:jc w:val="left"/>
              <w:rPr>
                <w:color w:val="244061"/>
              </w:rPr>
            </w:pPr>
            <w:r>
              <w:rPr>
                <w:color w:val="244061"/>
              </w:rPr>
              <w:t>申请人。</w:t>
            </w:r>
            <w:r>
              <w:rPr>
                <w:rFonts w:hint="eastAsia"/>
                <w:color w:val="244061"/>
              </w:rPr>
              <w:t>申请人ID^申请人姓名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ORC-13</w:t>
            </w:r>
          </w:p>
        </w:tc>
        <w:tc>
          <w:tcPr>
            <w:tcW w:w="6509" w:type="dxa"/>
            <w:shd w:val="clear" w:color="auto" w:fill="DAEEF3"/>
            <w:noWrap w:val="0"/>
            <w:vAlign w:val="top"/>
          </w:tcPr>
          <w:p>
            <w:pPr>
              <w:pStyle w:val="14"/>
              <w:ind w:firstLine="0" w:firstLineChars="0"/>
              <w:jc w:val="left"/>
              <w:rPr>
                <w:color w:val="244061"/>
              </w:rPr>
            </w:pPr>
            <w:bookmarkStart w:id="10" w:name="OLE_LINK21"/>
            <w:bookmarkStart w:id="11" w:name="OLE_LINK22"/>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^申请</w:t>
            </w:r>
            <w:r>
              <w:rPr>
                <w:rFonts w:hint="eastAsia"/>
                <w:color w:val="244061"/>
              </w:rPr>
              <w:t>科室</w:t>
            </w:r>
            <w:r>
              <w:rPr>
                <w:color w:val="244061"/>
              </w:rPr>
              <w:t>ID^</w:t>
            </w:r>
            <w:r>
              <w:rPr>
                <w:rFonts w:hint="eastAsia"/>
                <w:color w:val="244061"/>
              </w:rPr>
              <w:t>院区标志。</w:t>
            </w:r>
            <w:bookmarkEnd w:id="10"/>
            <w:bookmarkEnd w:id="11"/>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ORC-14</w:t>
            </w:r>
          </w:p>
        </w:tc>
        <w:tc>
          <w:tcPr>
            <w:tcW w:w="6509" w:type="dxa"/>
            <w:shd w:val="clear" w:color="auto" w:fill="DAEEF3"/>
            <w:noWrap w:val="0"/>
            <w:vAlign w:val="top"/>
          </w:tcPr>
          <w:p>
            <w:pPr>
              <w:pStyle w:val="14"/>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ORC-15</w:t>
            </w:r>
          </w:p>
        </w:tc>
        <w:tc>
          <w:tcPr>
            <w:tcW w:w="6509" w:type="dxa"/>
            <w:shd w:val="clear" w:color="auto" w:fill="DAEEF3"/>
            <w:noWrap w:val="0"/>
            <w:vAlign w:val="top"/>
          </w:tcPr>
          <w:p>
            <w:pPr>
              <w:pStyle w:val="14"/>
              <w:ind w:firstLine="0" w:firstLineChars="0"/>
              <w:jc w:val="left"/>
              <w:rPr>
                <w:color w:val="244061"/>
              </w:rPr>
            </w:pPr>
            <w:r>
              <w:rPr>
                <w:color w:val="244061"/>
              </w:rPr>
              <w:t>申请单生效时间。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ORC-16</w:t>
            </w:r>
          </w:p>
        </w:tc>
        <w:tc>
          <w:tcPr>
            <w:tcW w:w="6509" w:type="dxa"/>
            <w:shd w:val="clear" w:color="auto" w:fill="DAEEF3"/>
            <w:noWrap w:val="0"/>
            <w:vAlign w:val="top"/>
          </w:tcPr>
          <w:p>
            <w:pPr>
              <w:pStyle w:val="14"/>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ORC-17</w:t>
            </w:r>
          </w:p>
        </w:tc>
        <w:tc>
          <w:tcPr>
            <w:tcW w:w="6509" w:type="dxa"/>
            <w:shd w:val="clear" w:color="auto" w:fill="DAEEF3"/>
            <w:noWrap w:val="0"/>
            <w:vAlign w:val="top"/>
          </w:tcPr>
          <w:p>
            <w:pPr>
              <w:pStyle w:val="14"/>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ORC-18</w:t>
            </w:r>
          </w:p>
        </w:tc>
        <w:tc>
          <w:tcPr>
            <w:tcW w:w="6509" w:type="dxa"/>
            <w:shd w:val="clear" w:color="auto" w:fill="DAEEF3"/>
            <w:noWrap w:val="0"/>
            <w:vAlign w:val="top"/>
          </w:tcPr>
          <w:p>
            <w:pPr>
              <w:pStyle w:val="14"/>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ORC-19</w:t>
            </w:r>
          </w:p>
        </w:tc>
        <w:tc>
          <w:tcPr>
            <w:tcW w:w="6509" w:type="dxa"/>
            <w:shd w:val="clear" w:color="auto" w:fill="DAEEF3"/>
            <w:noWrap w:val="0"/>
            <w:vAlign w:val="top"/>
          </w:tcPr>
          <w:p>
            <w:pPr>
              <w:pStyle w:val="14"/>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ORC-20</w:t>
            </w:r>
          </w:p>
        </w:tc>
        <w:tc>
          <w:tcPr>
            <w:tcW w:w="6509" w:type="dxa"/>
            <w:shd w:val="clear" w:color="auto" w:fill="DAEEF3"/>
            <w:noWrap w:val="0"/>
            <w:vAlign w:val="top"/>
          </w:tcPr>
          <w:p>
            <w:pPr>
              <w:pStyle w:val="14"/>
              <w:ind w:firstLine="0" w:firstLineChars="0"/>
              <w:jc w:val="left"/>
              <w:rPr>
                <w:color w:val="244061"/>
              </w:rPr>
            </w:pPr>
            <w:r>
              <w:rPr>
                <w:rFonts w:hint="eastAsia"/>
                <w:color w:val="244061"/>
              </w:rPr>
              <w:t>费用支付相关事项代码，费用支付事项代码^费用支付事项名称^编码系统</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noWrap w:val="0"/>
                  <w:vAlign w:val="top"/>
                </w:tcPr>
                <w:p>
                  <w:pPr>
                    <w:pStyle w:val="20"/>
                    <w:jc w:val="center"/>
                  </w:pPr>
                  <w:r>
                    <w:t>Value</w:t>
                  </w:r>
                </w:p>
              </w:tc>
              <w:tc>
                <w:tcPr>
                  <w:tcW w:w="3195" w:type="dxa"/>
                  <w:tcBorders>
                    <w:top w:val="single" w:color="auto" w:sz="12" w:space="0"/>
                    <w:bottom w:val="single" w:color="auto" w:sz="6" w:space="0"/>
                  </w:tcBorders>
                  <w:shd w:val="pct10" w:color="auto" w:fill="FFFFFF"/>
                  <w:noWrap w:val="0"/>
                  <w:vAlign w:val="top"/>
                </w:tcPr>
                <w:p>
                  <w:pPr>
                    <w:pStyle w:val="20"/>
                  </w:pPr>
                  <w:r>
                    <w:t>Description</w:t>
                  </w:r>
                </w:p>
              </w:tc>
              <w:tc>
                <w:tcPr>
                  <w:tcW w:w="1610" w:type="dxa"/>
                  <w:tcBorders>
                    <w:top w:val="single" w:color="auto" w:sz="12" w:space="0"/>
                    <w:bottom w:val="single" w:color="auto" w:sz="6" w:space="0"/>
                  </w:tcBorders>
                  <w:shd w:val="pct10" w:color="auto" w:fill="FFFFFF"/>
                  <w:noWrap w:val="0"/>
                  <w:vAlign w:val="top"/>
                </w:tcPr>
                <w:p>
                  <w:pPr>
                    <w:pStyle w:val="20"/>
                  </w:pPr>
                  <w: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noWrap w:val="0"/>
                  <w:vAlign w:val="top"/>
                </w:tcPr>
                <w:p>
                  <w:pPr>
                    <w:pStyle w:val="21"/>
                    <w:jc w:val="center"/>
                  </w:pPr>
                  <w:r>
                    <w:t>1</w:t>
                  </w:r>
                </w:p>
              </w:tc>
              <w:tc>
                <w:tcPr>
                  <w:tcW w:w="3195" w:type="dxa"/>
                  <w:tcBorders>
                    <w:top w:val="single" w:color="auto" w:sz="6" w:space="0"/>
                    <w:bottom w:val="single" w:color="auto" w:sz="6" w:space="0"/>
                  </w:tcBorders>
                  <w:shd w:val="clear" w:color="auto" w:fill="FFFFFF"/>
                  <w:noWrap w:val="0"/>
                  <w:vAlign w:val="top"/>
                </w:tcPr>
                <w:p>
                  <w:pPr>
                    <w:pStyle w:val="21"/>
                  </w:pPr>
                  <w:r>
                    <w:t>Service is subject to medical necessity procedures</w:t>
                  </w:r>
                </w:p>
              </w:tc>
              <w:tc>
                <w:tcPr>
                  <w:tcW w:w="1610" w:type="dxa"/>
                  <w:tcBorders>
                    <w:top w:val="single" w:color="auto" w:sz="6" w:space="0"/>
                    <w:bottom w:val="single" w:color="auto" w:sz="6"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noWrap w:val="0"/>
                  <w:vAlign w:val="top"/>
                </w:tcPr>
                <w:p>
                  <w:pPr>
                    <w:pStyle w:val="21"/>
                    <w:jc w:val="center"/>
                  </w:pPr>
                  <w:r>
                    <w:t>2</w:t>
                  </w:r>
                </w:p>
              </w:tc>
              <w:tc>
                <w:tcPr>
                  <w:tcW w:w="3195" w:type="dxa"/>
                  <w:tcBorders>
                    <w:top w:val="single" w:color="auto" w:sz="6" w:space="0"/>
                    <w:bottom w:val="single" w:color="auto" w:sz="6" w:space="0"/>
                  </w:tcBorders>
                  <w:shd w:val="clear" w:color="auto" w:fill="FFFFFF"/>
                  <w:noWrap w:val="0"/>
                  <w:vAlign w:val="top"/>
                </w:tcPr>
                <w:p>
                  <w:pPr>
                    <w:pStyle w:val="21"/>
                  </w:pPr>
                  <w:r>
                    <w:t>Patient has been informed of responsibility, and agrees to pay for service</w:t>
                  </w:r>
                </w:p>
              </w:tc>
              <w:tc>
                <w:tcPr>
                  <w:tcW w:w="1610" w:type="dxa"/>
                  <w:tcBorders>
                    <w:top w:val="single" w:color="auto" w:sz="6" w:space="0"/>
                    <w:bottom w:val="single" w:color="auto" w:sz="6"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noWrap w:val="0"/>
                  <w:vAlign w:val="top"/>
                </w:tcPr>
                <w:p>
                  <w:pPr>
                    <w:pStyle w:val="21"/>
                    <w:jc w:val="center"/>
                  </w:pPr>
                  <w:r>
                    <w:t>3</w:t>
                  </w:r>
                </w:p>
              </w:tc>
              <w:tc>
                <w:tcPr>
                  <w:tcW w:w="3195" w:type="dxa"/>
                  <w:tcBorders>
                    <w:top w:val="single" w:color="auto" w:sz="6" w:space="0"/>
                    <w:bottom w:val="single" w:color="auto" w:sz="6" w:space="0"/>
                  </w:tcBorders>
                  <w:shd w:val="clear" w:color="auto" w:fill="FFFFFF"/>
                  <w:noWrap w:val="0"/>
                  <w:vAlign w:val="top"/>
                </w:tcPr>
                <w:p>
                  <w:pPr>
                    <w:pStyle w:val="21"/>
                  </w:pPr>
                  <w:r>
                    <w:t>Patient has been informed of responsibility, and asks that the payer be billed</w:t>
                  </w:r>
                </w:p>
              </w:tc>
              <w:tc>
                <w:tcPr>
                  <w:tcW w:w="1610" w:type="dxa"/>
                  <w:tcBorders>
                    <w:top w:val="single" w:color="auto" w:sz="6" w:space="0"/>
                    <w:bottom w:val="single" w:color="auto" w:sz="6"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12" w:space="0"/>
                  </w:tcBorders>
                  <w:shd w:val="clear" w:color="auto" w:fill="FFFFFF"/>
                  <w:noWrap w:val="0"/>
                  <w:vAlign w:val="top"/>
                </w:tcPr>
                <w:p>
                  <w:pPr>
                    <w:pStyle w:val="21"/>
                    <w:jc w:val="center"/>
                  </w:pPr>
                  <w:r>
                    <w:t>4</w:t>
                  </w:r>
                </w:p>
              </w:tc>
              <w:tc>
                <w:tcPr>
                  <w:tcW w:w="3195" w:type="dxa"/>
                  <w:tcBorders>
                    <w:top w:val="single" w:color="auto" w:sz="6" w:space="0"/>
                    <w:bottom w:val="single" w:color="auto" w:sz="12" w:space="0"/>
                  </w:tcBorders>
                  <w:shd w:val="clear" w:color="auto" w:fill="FFFFFF"/>
                  <w:noWrap w:val="0"/>
                  <w:vAlign w:val="top"/>
                </w:tcPr>
                <w:p>
                  <w:pPr>
                    <w:pStyle w:val="21"/>
                  </w:pPr>
                  <w:r>
                    <w:t>Advanced Beneficiary Notice has not been signed</w:t>
                  </w:r>
                </w:p>
              </w:tc>
              <w:tc>
                <w:tcPr>
                  <w:tcW w:w="1610" w:type="dxa"/>
                  <w:tcBorders>
                    <w:top w:val="single" w:color="auto" w:sz="6" w:space="0"/>
                    <w:bottom w:val="single" w:color="auto" w:sz="12" w:space="0"/>
                  </w:tcBorders>
                  <w:shd w:val="clear" w:color="auto" w:fill="FFFFFF"/>
                  <w:noWrap w:val="0"/>
                  <w:vAlign w:val="top"/>
                </w:tcPr>
                <w:p>
                  <w:pPr>
                    <w:pStyle w:val="21"/>
                  </w:pPr>
                </w:p>
              </w:tc>
            </w:tr>
          </w:tbl>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ORC-21</w:t>
            </w:r>
          </w:p>
        </w:tc>
        <w:tc>
          <w:tcPr>
            <w:tcW w:w="6509" w:type="dxa"/>
            <w:shd w:val="clear" w:color="auto" w:fill="DAEEF3"/>
            <w:noWrap w:val="0"/>
            <w:vAlign w:val="top"/>
          </w:tcPr>
          <w:p>
            <w:pPr>
              <w:pStyle w:val="14"/>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ORC-22</w:t>
            </w:r>
          </w:p>
        </w:tc>
        <w:tc>
          <w:tcPr>
            <w:tcW w:w="6509" w:type="dxa"/>
            <w:shd w:val="clear" w:color="auto" w:fill="DAEEF3"/>
            <w:noWrap w:val="0"/>
            <w:vAlign w:val="top"/>
          </w:tcPr>
          <w:p>
            <w:pPr>
              <w:pStyle w:val="14"/>
              <w:ind w:firstLine="0" w:firstLineChars="0"/>
              <w:jc w:val="left"/>
              <w:rPr>
                <w:rFonts w:ascii="宋体" w:hAnsi="宋体"/>
                <w:szCs w:val="21"/>
              </w:rPr>
            </w:pPr>
            <w:r>
              <w:rPr>
                <w:rFonts w:hint="eastAsia"/>
                <w:color w:val="244061"/>
              </w:rPr>
              <w:t>申请设备地址，</w:t>
            </w:r>
            <w:r>
              <w:rPr>
                <w:rFonts w:hint="eastAsia" w:ascii="宋体" w:hAnsi="宋体"/>
                <w:szCs w:val="21"/>
              </w:rPr>
              <w:t>地址类型^邮政编码^完整地址^省(自治区、直辖市)^市(地区、州)^县(市、区)^乡(镇、街道办事处)^村(街、路、弄等)^门牌号码</w:t>
            </w:r>
          </w:p>
          <w:p>
            <w:pPr>
              <w:pStyle w:val="14"/>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ORC-23</w:t>
            </w:r>
          </w:p>
        </w:tc>
        <w:tc>
          <w:tcPr>
            <w:tcW w:w="6509" w:type="dxa"/>
            <w:shd w:val="clear" w:color="auto" w:fill="DAEEF3"/>
            <w:noWrap w:val="0"/>
            <w:vAlign w:val="top"/>
          </w:tcPr>
          <w:p>
            <w:pPr>
              <w:pStyle w:val="14"/>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ORC-24</w:t>
            </w:r>
          </w:p>
        </w:tc>
        <w:tc>
          <w:tcPr>
            <w:tcW w:w="6509" w:type="dxa"/>
            <w:shd w:val="clear" w:color="auto" w:fill="DAEEF3"/>
            <w:noWrap w:val="0"/>
            <w:vAlign w:val="top"/>
          </w:tcPr>
          <w:p>
            <w:pPr>
              <w:pStyle w:val="14"/>
              <w:ind w:firstLine="0" w:firstLineChars="0"/>
              <w:jc w:val="left"/>
              <w:rPr>
                <w:rFonts w:ascii="宋体" w:hAnsi="宋体"/>
                <w:szCs w:val="21"/>
              </w:rPr>
            </w:pPr>
            <w:r>
              <w:rPr>
                <w:rFonts w:hint="eastAsia"/>
                <w:color w:val="244061"/>
              </w:rPr>
              <w:t>申请提供者地址,</w:t>
            </w:r>
            <w:r>
              <w:rPr>
                <w:rFonts w:hint="eastAsia" w:ascii="宋体" w:hAnsi="宋体"/>
                <w:szCs w:val="21"/>
              </w:rPr>
              <w:t xml:space="preserve"> 地址类型^邮政编码^完整地址^省(自治区、直辖市)^市(地区、州)^县(市、区)^乡(镇、街道办事处)^村(街、路、弄等)^门牌号码</w:t>
            </w:r>
          </w:p>
          <w:p>
            <w:pPr>
              <w:pStyle w:val="14"/>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ORC-25</w:t>
            </w:r>
          </w:p>
        </w:tc>
        <w:tc>
          <w:tcPr>
            <w:tcW w:w="6509" w:type="dxa"/>
            <w:shd w:val="clear" w:color="auto" w:fill="DAEEF3"/>
            <w:noWrap w:val="0"/>
            <w:vAlign w:val="top"/>
          </w:tcPr>
          <w:p>
            <w:pPr>
              <w:pStyle w:val="14"/>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ORC-26</w:t>
            </w:r>
          </w:p>
        </w:tc>
        <w:tc>
          <w:tcPr>
            <w:tcW w:w="6509" w:type="dxa"/>
            <w:shd w:val="clear" w:color="auto" w:fill="DAEEF3"/>
            <w:noWrap w:val="0"/>
            <w:vAlign w:val="top"/>
          </w:tcPr>
          <w:p>
            <w:pPr>
              <w:pStyle w:val="14"/>
              <w:ind w:firstLine="0" w:firstLineChars="0"/>
              <w:jc w:val="left"/>
              <w:rPr>
                <w:color w:val="244061"/>
              </w:rPr>
            </w:pPr>
            <w:r>
              <w:rPr>
                <w:rFonts w:hint="eastAsia"/>
                <w:color w:val="244061"/>
              </w:rPr>
              <w:t>费用支付相关原因 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w:t>
            </w:r>
            <w:r>
              <w:rPr>
                <w:color w:val="244061"/>
              </w:rPr>
              <w:t>7</w:t>
            </w:r>
          </w:p>
        </w:tc>
        <w:tc>
          <w:tcPr>
            <w:tcW w:w="6509" w:type="dxa"/>
            <w:shd w:val="clear" w:color="auto" w:fill="DAEEF3"/>
            <w:noWrap w:val="0"/>
            <w:vAlign w:val="top"/>
          </w:tcPr>
          <w:p>
            <w:pPr>
              <w:pStyle w:val="14"/>
              <w:ind w:firstLine="0" w:firstLineChars="0"/>
              <w:jc w:val="left"/>
              <w:rPr>
                <w:color w:val="244061"/>
              </w:rPr>
            </w:pPr>
            <w:r>
              <w:rPr>
                <w:color w:val="244061"/>
              </w:rPr>
              <w:t>申请预期可以服务的时间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w:t>
            </w:r>
            <w:r>
              <w:rPr>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保密代码，格式：保密代码^保密级别名称^编码系统</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noWrap w:val="0"/>
                  <w:vAlign w:val="top"/>
                </w:tcPr>
                <w:p>
                  <w:pPr>
                    <w:pStyle w:val="20"/>
                    <w:jc w:val="center"/>
                    <w:rPr>
                      <w:rFonts w:ascii="Times New Roman" w:hAnsi="Times New Roman"/>
                    </w:rPr>
                  </w:pPr>
                  <w:r>
                    <w:t>Value</w:t>
                  </w:r>
                </w:p>
              </w:tc>
              <w:tc>
                <w:tcPr>
                  <w:tcW w:w="3664" w:type="dxa"/>
                  <w:tcBorders>
                    <w:top w:val="single" w:color="auto" w:sz="12" w:space="0"/>
                    <w:bottom w:val="single" w:color="auto" w:sz="6" w:space="0"/>
                  </w:tcBorders>
                  <w:shd w:val="pct10" w:color="auto" w:fill="FFFFFF"/>
                  <w:noWrap w:val="0"/>
                  <w:vAlign w:val="top"/>
                </w:tcPr>
                <w:p>
                  <w:pPr>
                    <w:pStyle w:val="20"/>
                    <w:rPr>
                      <w:rFonts w:ascii="Times New Roman" w:hAnsi="Times New Roman"/>
                    </w:rPr>
                  </w:pPr>
                  <w:r>
                    <w:t>Description</w:t>
                  </w:r>
                </w:p>
              </w:tc>
              <w:tc>
                <w:tcPr>
                  <w:tcW w:w="1565" w:type="dxa"/>
                  <w:tcBorders>
                    <w:top w:val="single" w:color="auto" w:sz="12" w:space="0"/>
                    <w:bottom w:val="single" w:color="auto" w:sz="6" w:space="0"/>
                  </w:tcBorders>
                  <w:shd w:val="pct10" w:color="auto" w:fill="FFFFFF"/>
                  <w:noWrap w:val="0"/>
                  <w:vAlign w:val="top"/>
                </w:tcPr>
                <w:p>
                  <w:pPr>
                    <w:pStyle w:val="20"/>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noWrap w:val="0"/>
                  <w:vAlign w:val="top"/>
                </w:tcPr>
                <w:p>
                  <w:pPr>
                    <w:pStyle w:val="21"/>
                    <w:jc w:val="center"/>
                    <w:rPr>
                      <w:rFonts w:ascii="Times New Roman" w:hAnsi="Times New Roman"/>
                    </w:rPr>
                  </w:pPr>
                  <w:r>
                    <w:t>V</w:t>
                  </w:r>
                </w:p>
              </w:tc>
              <w:tc>
                <w:tcPr>
                  <w:tcW w:w="3664" w:type="dxa"/>
                  <w:tcBorders>
                    <w:top w:val="single" w:color="auto" w:sz="6" w:space="0"/>
                    <w:bottom w:val="single" w:color="auto" w:sz="4" w:space="0"/>
                  </w:tcBorders>
                  <w:shd w:val="clear" w:color="auto" w:fill="FFFFFF"/>
                  <w:noWrap w:val="0"/>
                  <w:vAlign w:val="top"/>
                </w:tcPr>
                <w:p>
                  <w:pPr>
                    <w:pStyle w:val="21"/>
                    <w:rPr>
                      <w:rFonts w:ascii="Times New Roman" w:hAnsi="Times New Roman"/>
                    </w:rPr>
                  </w:pPr>
                  <w:r>
                    <w:t>Very restricted</w:t>
                  </w:r>
                </w:p>
              </w:tc>
              <w:tc>
                <w:tcPr>
                  <w:tcW w:w="1565" w:type="dxa"/>
                  <w:tcBorders>
                    <w:top w:val="single" w:color="auto" w:sz="6"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rPr>
                      <w:rFonts w:ascii="Times New Roman" w:hAnsi="Times New Roman"/>
                    </w:rPr>
                  </w:pPr>
                  <w:r>
                    <w:t>R</w:t>
                  </w:r>
                </w:p>
              </w:tc>
              <w:tc>
                <w:tcPr>
                  <w:tcW w:w="3664" w:type="dxa"/>
                  <w:tcBorders>
                    <w:top w:val="single" w:color="auto" w:sz="4" w:space="0"/>
                    <w:bottom w:val="single" w:color="auto" w:sz="4" w:space="0"/>
                  </w:tcBorders>
                  <w:shd w:val="clear" w:color="auto" w:fill="FFFFFF"/>
                  <w:noWrap w:val="0"/>
                  <w:vAlign w:val="top"/>
                </w:tcPr>
                <w:p>
                  <w:pPr>
                    <w:pStyle w:val="21"/>
                    <w:rPr>
                      <w:rFonts w:ascii="Times New Roman" w:hAnsi="Times New Roman"/>
                    </w:rPr>
                  </w:pPr>
                  <w:r>
                    <w:t>Restricted</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rPr>
                      <w:rFonts w:ascii="Times New Roman" w:hAnsi="Times New Roman"/>
                    </w:rPr>
                  </w:pPr>
                  <w:r>
                    <w:t>U</w:t>
                  </w:r>
                </w:p>
              </w:tc>
              <w:tc>
                <w:tcPr>
                  <w:tcW w:w="3664" w:type="dxa"/>
                  <w:tcBorders>
                    <w:top w:val="single" w:color="auto" w:sz="4" w:space="0"/>
                    <w:bottom w:val="single" w:color="auto" w:sz="4" w:space="0"/>
                  </w:tcBorders>
                  <w:shd w:val="clear" w:color="auto" w:fill="FFFFFF"/>
                  <w:noWrap w:val="0"/>
                  <w:vAlign w:val="top"/>
                </w:tcPr>
                <w:p>
                  <w:pPr>
                    <w:pStyle w:val="21"/>
                    <w:rPr>
                      <w:rFonts w:ascii="Times New Roman" w:hAnsi="Times New Roman"/>
                    </w:rPr>
                  </w:pPr>
                  <w:r>
                    <w:t>Usual control</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rPr>
                      <w:rFonts w:ascii="Times New Roman" w:hAnsi="Times New Roman"/>
                    </w:rPr>
                  </w:pPr>
                  <w:r>
                    <w:t>EMP</w:t>
                  </w:r>
                </w:p>
              </w:tc>
              <w:tc>
                <w:tcPr>
                  <w:tcW w:w="3664" w:type="dxa"/>
                  <w:tcBorders>
                    <w:top w:val="single" w:color="auto" w:sz="4" w:space="0"/>
                    <w:bottom w:val="single" w:color="auto" w:sz="4" w:space="0"/>
                  </w:tcBorders>
                  <w:shd w:val="clear" w:color="auto" w:fill="FFFFFF"/>
                  <w:noWrap w:val="0"/>
                  <w:vAlign w:val="top"/>
                </w:tcPr>
                <w:p>
                  <w:pPr>
                    <w:pStyle w:val="21"/>
                    <w:rPr>
                      <w:rFonts w:ascii="Times New Roman" w:hAnsi="Times New Roman"/>
                    </w:rPr>
                  </w:pPr>
                  <w:r>
                    <w:t>Employee</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rPr>
                      <w:rFonts w:ascii="Times New Roman" w:hAnsi="Times New Roman"/>
                    </w:rPr>
                  </w:pPr>
                  <w:r>
                    <w:t>UWM</w:t>
                  </w:r>
                </w:p>
              </w:tc>
              <w:tc>
                <w:tcPr>
                  <w:tcW w:w="3664" w:type="dxa"/>
                  <w:tcBorders>
                    <w:top w:val="single" w:color="auto" w:sz="4" w:space="0"/>
                    <w:bottom w:val="single" w:color="auto" w:sz="4" w:space="0"/>
                  </w:tcBorders>
                  <w:shd w:val="clear" w:color="auto" w:fill="FFFFFF"/>
                  <w:noWrap w:val="0"/>
                  <w:vAlign w:val="top"/>
                </w:tcPr>
                <w:p>
                  <w:pPr>
                    <w:pStyle w:val="21"/>
                    <w:rPr>
                      <w:rFonts w:ascii="Times New Roman" w:hAnsi="Times New Roman"/>
                    </w:rPr>
                  </w:pPr>
                  <w:r>
                    <w:t>Unwed mother</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rPr>
                      <w:rFonts w:ascii="Times New Roman" w:hAnsi="Times New Roman"/>
                    </w:rPr>
                  </w:pPr>
                  <w:r>
                    <w:t>VIP</w:t>
                  </w:r>
                </w:p>
              </w:tc>
              <w:tc>
                <w:tcPr>
                  <w:tcW w:w="3664" w:type="dxa"/>
                  <w:tcBorders>
                    <w:top w:val="single" w:color="auto" w:sz="4" w:space="0"/>
                    <w:bottom w:val="single" w:color="auto" w:sz="4" w:space="0"/>
                  </w:tcBorders>
                  <w:shd w:val="clear" w:color="auto" w:fill="FFFFFF"/>
                  <w:noWrap w:val="0"/>
                  <w:vAlign w:val="top"/>
                </w:tcPr>
                <w:p>
                  <w:pPr>
                    <w:pStyle w:val="21"/>
                    <w:rPr>
                      <w:rFonts w:ascii="Times New Roman" w:hAnsi="Times New Roman"/>
                    </w:rPr>
                  </w:pPr>
                  <w:r>
                    <w:t>Very important person or celebrity</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rPr>
                      <w:rFonts w:ascii="Times New Roman" w:hAnsi="Times New Roman"/>
                    </w:rPr>
                  </w:pPr>
                  <w:r>
                    <w:t>PSY</w:t>
                  </w:r>
                </w:p>
              </w:tc>
              <w:tc>
                <w:tcPr>
                  <w:tcW w:w="3664" w:type="dxa"/>
                  <w:tcBorders>
                    <w:top w:val="single" w:color="auto" w:sz="4" w:space="0"/>
                    <w:bottom w:val="single" w:color="auto" w:sz="4" w:space="0"/>
                  </w:tcBorders>
                  <w:shd w:val="clear" w:color="auto" w:fill="FFFFFF"/>
                  <w:noWrap w:val="0"/>
                  <w:vAlign w:val="top"/>
                </w:tcPr>
                <w:p>
                  <w:pPr>
                    <w:pStyle w:val="21"/>
                    <w:rPr>
                      <w:rFonts w:ascii="Times New Roman" w:hAnsi="Times New Roman"/>
                    </w:rPr>
                  </w:pPr>
                  <w:r>
                    <w:t>Psychiatric patient</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rPr>
                      <w:rFonts w:ascii="Times New Roman" w:hAnsi="Times New Roman"/>
                    </w:rPr>
                  </w:pPr>
                  <w:r>
                    <w:t>AID</w:t>
                  </w:r>
                </w:p>
              </w:tc>
              <w:tc>
                <w:tcPr>
                  <w:tcW w:w="3664" w:type="dxa"/>
                  <w:tcBorders>
                    <w:top w:val="single" w:color="auto" w:sz="4" w:space="0"/>
                    <w:bottom w:val="single" w:color="auto" w:sz="4" w:space="0"/>
                  </w:tcBorders>
                  <w:shd w:val="clear" w:color="auto" w:fill="FFFFFF"/>
                  <w:noWrap w:val="0"/>
                  <w:vAlign w:val="top"/>
                </w:tcPr>
                <w:p>
                  <w:pPr>
                    <w:pStyle w:val="21"/>
                    <w:rPr>
                      <w:rFonts w:ascii="Times New Roman" w:hAnsi="Times New Roman"/>
                    </w:rPr>
                  </w:pPr>
                  <w:r>
                    <w:t>AIDS patient</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noWrap w:val="0"/>
                  <w:vAlign w:val="top"/>
                </w:tcPr>
                <w:p>
                  <w:pPr>
                    <w:pStyle w:val="21"/>
                    <w:jc w:val="center"/>
                  </w:pPr>
                  <w:r>
                    <w:t>HIV</w:t>
                  </w:r>
                </w:p>
              </w:tc>
              <w:tc>
                <w:tcPr>
                  <w:tcW w:w="3664" w:type="dxa"/>
                  <w:tcBorders>
                    <w:top w:val="single" w:color="auto" w:sz="4" w:space="0"/>
                    <w:bottom w:val="single" w:color="auto" w:sz="4" w:space="0"/>
                  </w:tcBorders>
                  <w:shd w:val="clear" w:color="auto" w:fill="FFFFFF"/>
                  <w:noWrap w:val="0"/>
                  <w:vAlign w:val="top"/>
                </w:tcPr>
                <w:p>
                  <w:pPr>
                    <w:pStyle w:val="21"/>
                  </w:pPr>
                  <w:r>
                    <w:t>HIV(+) patient</w:t>
                  </w:r>
                </w:p>
              </w:tc>
              <w:tc>
                <w:tcPr>
                  <w:tcW w:w="1565" w:type="dxa"/>
                  <w:tcBorders>
                    <w:top w:val="single" w:color="auto" w:sz="4" w:space="0"/>
                    <w:bottom w:val="single" w:color="auto" w:sz="4" w:space="0"/>
                  </w:tcBorders>
                  <w:shd w:val="clear" w:color="auto" w:fill="FFFFFF"/>
                  <w:noWrap w:val="0"/>
                  <w:vAlign w:val="top"/>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noWrap w:val="0"/>
                  <w:vAlign w:val="top"/>
                </w:tcPr>
                <w:p>
                  <w:pPr>
                    <w:pStyle w:val="21"/>
                    <w:jc w:val="center"/>
                    <w:rPr>
                      <w:rFonts w:ascii="Times New Roman" w:hAnsi="Times New Roman"/>
                    </w:rPr>
                  </w:pPr>
                  <w:r>
                    <w:t>ETH</w:t>
                  </w:r>
                </w:p>
              </w:tc>
              <w:tc>
                <w:tcPr>
                  <w:tcW w:w="3664" w:type="dxa"/>
                  <w:tcBorders>
                    <w:top w:val="single" w:color="auto" w:sz="4" w:space="0"/>
                    <w:bottom w:val="single" w:color="auto" w:sz="12" w:space="0"/>
                  </w:tcBorders>
                  <w:shd w:val="clear" w:color="auto" w:fill="FFFFFF"/>
                  <w:noWrap w:val="0"/>
                  <w:vAlign w:val="top"/>
                </w:tcPr>
                <w:p>
                  <w:pPr>
                    <w:pStyle w:val="21"/>
                    <w:rPr>
                      <w:rFonts w:ascii="Times New Roman" w:hAnsi="Times New Roman"/>
                    </w:rPr>
                  </w:pPr>
                  <w:r>
                    <w:t>Alcohol/drug treatment patient</w:t>
                  </w:r>
                </w:p>
              </w:tc>
              <w:tc>
                <w:tcPr>
                  <w:tcW w:w="1565" w:type="dxa"/>
                  <w:tcBorders>
                    <w:top w:val="single" w:color="auto" w:sz="4" w:space="0"/>
                    <w:bottom w:val="single" w:color="auto" w:sz="12" w:space="0"/>
                  </w:tcBorders>
                  <w:shd w:val="clear" w:color="auto" w:fill="FFFFFF"/>
                  <w:noWrap w:val="0"/>
                  <w:vAlign w:val="top"/>
                </w:tcPr>
                <w:p>
                  <w:pPr>
                    <w:pStyle w:val="21"/>
                  </w:pPr>
                </w:p>
              </w:tc>
            </w:tr>
          </w:tbl>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ORC-2</w:t>
            </w:r>
            <w:r>
              <w:rPr>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（如下表格）^申请单类型名称^编码系统^申请单类别（如是CT检查还是超声还是生化还是免疫等等）^是否路径医嘱（T是、F不是）</w:t>
            </w:r>
          </w:p>
          <w:tbl>
            <w:tblPr>
              <w:tblStyle w:val="8"/>
              <w:tblW w:w="44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5" w:type="dxa"/>
                  <w:tcBorders>
                    <w:top w:val="double" w:color="auto" w:sz="4" w:space="0"/>
                    <w:bottom w:val="single" w:color="auto" w:sz="4" w:space="0"/>
                  </w:tcBorders>
                  <w:shd w:val="pct10" w:color="auto" w:fill="FFFFFF"/>
                  <w:noWrap w:val="0"/>
                  <w:vAlign w:val="top"/>
                </w:tcPr>
                <w:p>
                  <w:pPr>
                    <w:pStyle w:val="18"/>
                    <w:jc w:val="center"/>
                    <w:rPr>
                      <w:color w:val="1F4E79"/>
                    </w:rPr>
                  </w:pPr>
                  <w:r>
                    <w:rPr>
                      <w:color w:val="1F4E79"/>
                    </w:rPr>
                    <w:t>Value</w:t>
                  </w:r>
                </w:p>
              </w:tc>
              <w:tc>
                <w:tcPr>
                  <w:tcW w:w="2675" w:type="dxa"/>
                  <w:tcBorders>
                    <w:top w:val="double" w:color="auto" w:sz="4" w:space="0"/>
                    <w:bottom w:val="single" w:color="auto" w:sz="4" w:space="0"/>
                  </w:tcBorders>
                  <w:shd w:val="pct10" w:color="auto" w:fill="FFFFFF"/>
                  <w:noWrap w:val="0"/>
                  <w:vAlign w:val="top"/>
                </w:tcPr>
                <w:p>
                  <w:pPr>
                    <w:pStyle w:val="1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I</w:t>
                  </w:r>
                </w:p>
              </w:tc>
              <w:tc>
                <w:tcPr>
                  <w:tcW w:w="2675" w:type="dxa"/>
                  <w:tcBorders>
                    <w:top w:val="single" w:color="auto" w:sz="4" w:space="0"/>
                    <w:bottom w:val="single" w:color="auto" w:sz="4" w:space="0"/>
                  </w:tcBorders>
                  <w:shd w:val="clear" w:color="auto" w:fill="FFFFFF"/>
                  <w:noWrap w:val="0"/>
                  <w:vAlign w:val="top"/>
                </w:tcPr>
                <w:p>
                  <w:pPr>
                    <w:pStyle w:val="19"/>
                    <w:rPr>
                      <w:color w:val="1F4E79"/>
                    </w:rPr>
                  </w:pPr>
                  <w:r>
                    <w:rPr>
                      <w:color w:val="1F4E79"/>
                    </w:rPr>
                    <w:t>Inpatient Order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noWrap w:val="0"/>
                  <w:vAlign w:val="top"/>
                </w:tcPr>
                <w:p>
                  <w:pPr>
                    <w:pStyle w:val="19"/>
                    <w:jc w:val="center"/>
                    <w:rPr>
                      <w:color w:val="1F4E79"/>
                    </w:rPr>
                  </w:pPr>
                  <w:r>
                    <w:rPr>
                      <w:color w:val="1F4E79"/>
                    </w:rPr>
                    <w:t>O</w:t>
                  </w:r>
                </w:p>
              </w:tc>
              <w:tc>
                <w:tcPr>
                  <w:tcW w:w="2675" w:type="dxa"/>
                  <w:tcBorders>
                    <w:top w:val="single" w:color="auto" w:sz="4" w:space="0"/>
                    <w:bottom w:val="double" w:color="auto" w:sz="4" w:space="0"/>
                  </w:tcBorders>
                  <w:shd w:val="clear" w:color="auto" w:fill="FFFFFF"/>
                  <w:noWrap w:val="0"/>
                  <w:vAlign w:val="top"/>
                </w:tcPr>
                <w:p>
                  <w:pPr>
                    <w:pStyle w:val="19"/>
                    <w:rPr>
                      <w:color w:val="1F4E79"/>
                    </w:rPr>
                  </w:pPr>
                  <w:r>
                    <w:rPr>
                      <w:color w:val="1F4E79"/>
                    </w:rPr>
                    <w:t>Outpatient Order</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w:t>
            </w:r>
            <w:r>
              <w:rPr>
                <w:color w:val="244061"/>
              </w:rPr>
              <w:t>30</w:t>
            </w:r>
          </w:p>
        </w:tc>
        <w:tc>
          <w:tcPr>
            <w:tcW w:w="6509" w:type="dxa"/>
            <w:shd w:val="clear" w:color="auto" w:fill="DAEEF3"/>
            <w:noWrap w:val="0"/>
            <w:vAlign w:val="top"/>
          </w:tcPr>
          <w:p>
            <w:pPr>
              <w:pStyle w:val="14"/>
              <w:ind w:firstLine="0" w:firstLineChars="0"/>
              <w:jc w:val="left"/>
              <w:rPr>
                <w:color w:val="244061"/>
              </w:rPr>
            </w:pPr>
            <w:r>
              <w:rPr>
                <w:rFonts w:hint="eastAsia"/>
                <w:color w:val="244061"/>
              </w:rPr>
              <w:t>录入授权模式，录入授权模式代码^录入授权模式名称^编码系统</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06"/>
              <w:gridCol w:w="2281"/>
              <w:gridCol w:w="21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06" w:type="dxa"/>
                  <w:tcBorders>
                    <w:top w:val="double" w:color="auto" w:sz="4" w:space="0"/>
                    <w:bottom w:val="single" w:color="auto" w:sz="4" w:space="0"/>
                  </w:tcBorders>
                  <w:shd w:val="pct10" w:color="auto" w:fill="FFFFFF"/>
                  <w:noWrap w:val="0"/>
                  <w:vAlign w:val="top"/>
                </w:tcPr>
                <w:p>
                  <w:pPr>
                    <w:pStyle w:val="18"/>
                    <w:jc w:val="center"/>
                  </w:pPr>
                  <w:r>
                    <w:t>Value</w:t>
                  </w:r>
                </w:p>
              </w:tc>
              <w:tc>
                <w:tcPr>
                  <w:tcW w:w="2281" w:type="dxa"/>
                  <w:tcBorders>
                    <w:top w:val="double" w:color="auto" w:sz="4" w:space="0"/>
                    <w:bottom w:val="single" w:color="auto" w:sz="4" w:space="0"/>
                  </w:tcBorders>
                  <w:shd w:val="pct10" w:color="auto" w:fill="FFFFFF"/>
                  <w:noWrap w:val="0"/>
                  <w:vAlign w:val="top"/>
                </w:tcPr>
                <w:p>
                  <w:pPr>
                    <w:pStyle w:val="18"/>
                  </w:pPr>
                  <w:r>
                    <w:t>Description</w:t>
                  </w:r>
                </w:p>
              </w:tc>
              <w:tc>
                <w:tcPr>
                  <w:tcW w:w="2176" w:type="dxa"/>
                  <w:tcBorders>
                    <w:top w:val="double" w:color="auto" w:sz="4" w:space="0"/>
                    <w:bottom w:val="single" w:color="auto" w:sz="4" w:space="0"/>
                  </w:tcBorders>
                  <w:shd w:val="pct10" w:color="auto" w:fill="FFFFFF"/>
                  <w:noWrap w:val="0"/>
                  <w:vAlign w:val="top"/>
                </w:tcPr>
                <w:p>
                  <w:pPr>
                    <w:pStyle w:val="18"/>
                  </w:pPr>
                  <w: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EL</w:t>
                  </w:r>
                </w:p>
              </w:tc>
              <w:tc>
                <w:tcPr>
                  <w:tcW w:w="2281" w:type="dxa"/>
                  <w:tcBorders>
                    <w:top w:val="single" w:color="auto" w:sz="4" w:space="0"/>
                    <w:bottom w:val="single" w:color="auto" w:sz="4" w:space="0"/>
                  </w:tcBorders>
                  <w:shd w:val="clear" w:color="auto" w:fill="FFFFFF"/>
                  <w:noWrap w:val="0"/>
                  <w:vAlign w:val="top"/>
                </w:tcPr>
                <w:p>
                  <w:pPr>
                    <w:pStyle w:val="19"/>
                  </w:pPr>
                  <w:r>
                    <w:t>Electronic</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EM</w:t>
                  </w:r>
                </w:p>
              </w:tc>
              <w:tc>
                <w:tcPr>
                  <w:tcW w:w="2281" w:type="dxa"/>
                  <w:tcBorders>
                    <w:top w:val="single" w:color="auto" w:sz="4" w:space="0"/>
                    <w:bottom w:val="single" w:color="auto" w:sz="4" w:space="0"/>
                  </w:tcBorders>
                  <w:shd w:val="clear" w:color="auto" w:fill="FFFFFF"/>
                  <w:noWrap w:val="0"/>
                  <w:vAlign w:val="top"/>
                </w:tcPr>
                <w:p>
                  <w:pPr>
                    <w:pStyle w:val="19"/>
                  </w:pPr>
                  <w:r>
                    <w:t>E-mail</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FX</w:t>
                  </w:r>
                </w:p>
              </w:tc>
              <w:tc>
                <w:tcPr>
                  <w:tcW w:w="2281" w:type="dxa"/>
                  <w:tcBorders>
                    <w:top w:val="single" w:color="auto" w:sz="4" w:space="0"/>
                    <w:bottom w:val="single" w:color="auto" w:sz="4" w:space="0"/>
                  </w:tcBorders>
                  <w:shd w:val="clear" w:color="auto" w:fill="FFFFFF"/>
                  <w:noWrap w:val="0"/>
                  <w:vAlign w:val="top"/>
                </w:tcPr>
                <w:p>
                  <w:pPr>
                    <w:pStyle w:val="19"/>
                  </w:pPr>
                  <w:r>
                    <w:t>Fax</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IP</w:t>
                  </w:r>
                </w:p>
              </w:tc>
              <w:tc>
                <w:tcPr>
                  <w:tcW w:w="2281" w:type="dxa"/>
                  <w:tcBorders>
                    <w:top w:val="single" w:color="auto" w:sz="4" w:space="0"/>
                    <w:bottom w:val="single" w:color="auto" w:sz="4" w:space="0"/>
                  </w:tcBorders>
                  <w:shd w:val="clear" w:color="auto" w:fill="FFFFFF"/>
                  <w:noWrap w:val="0"/>
                  <w:vAlign w:val="top"/>
                </w:tcPr>
                <w:p>
                  <w:pPr>
                    <w:pStyle w:val="19"/>
                  </w:pPr>
                  <w:r>
                    <w:t>In Person</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MA</w:t>
                  </w:r>
                </w:p>
              </w:tc>
              <w:tc>
                <w:tcPr>
                  <w:tcW w:w="2281" w:type="dxa"/>
                  <w:tcBorders>
                    <w:top w:val="single" w:color="auto" w:sz="4" w:space="0"/>
                    <w:bottom w:val="single" w:color="auto" w:sz="4" w:space="0"/>
                  </w:tcBorders>
                  <w:shd w:val="clear" w:color="auto" w:fill="FFFFFF"/>
                  <w:noWrap w:val="0"/>
                  <w:vAlign w:val="top"/>
                </w:tcPr>
                <w:p>
                  <w:pPr>
                    <w:pStyle w:val="19"/>
                  </w:pPr>
                  <w:r>
                    <w:t>Mail</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PA</w:t>
                  </w:r>
                </w:p>
              </w:tc>
              <w:tc>
                <w:tcPr>
                  <w:tcW w:w="2281" w:type="dxa"/>
                  <w:tcBorders>
                    <w:top w:val="single" w:color="auto" w:sz="4" w:space="0"/>
                    <w:bottom w:val="single" w:color="auto" w:sz="4" w:space="0"/>
                  </w:tcBorders>
                  <w:shd w:val="clear" w:color="auto" w:fill="FFFFFF"/>
                  <w:noWrap w:val="0"/>
                  <w:vAlign w:val="top"/>
                </w:tcPr>
                <w:p>
                  <w:pPr>
                    <w:pStyle w:val="19"/>
                  </w:pPr>
                  <w:r>
                    <w:t>Paper</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PH</w:t>
                  </w:r>
                </w:p>
              </w:tc>
              <w:tc>
                <w:tcPr>
                  <w:tcW w:w="2281" w:type="dxa"/>
                  <w:tcBorders>
                    <w:top w:val="single" w:color="auto" w:sz="4" w:space="0"/>
                    <w:bottom w:val="single" w:color="auto" w:sz="4" w:space="0"/>
                  </w:tcBorders>
                  <w:shd w:val="clear" w:color="auto" w:fill="FFFFFF"/>
                  <w:noWrap w:val="0"/>
                  <w:vAlign w:val="top"/>
                </w:tcPr>
                <w:p>
                  <w:pPr>
                    <w:pStyle w:val="19"/>
                  </w:pPr>
                  <w:r>
                    <w:t>Phone</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RE</w:t>
                  </w:r>
                </w:p>
              </w:tc>
              <w:tc>
                <w:tcPr>
                  <w:tcW w:w="2281" w:type="dxa"/>
                  <w:tcBorders>
                    <w:top w:val="single" w:color="auto" w:sz="4" w:space="0"/>
                    <w:bottom w:val="single" w:color="auto" w:sz="4" w:space="0"/>
                  </w:tcBorders>
                  <w:shd w:val="clear" w:color="auto" w:fill="FFFFFF"/>
                  <w:noWrap w:val="0"/>
                  <w:vAlign w:val="top"/>
                </w:tcPr>
                <w:p>
                  <w:pPr>
                    <w:pStyle w:val="19"/>
                  </w:pPr>
                  <w:r>
                    <w:t>Reflexive (Automated system)</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noWrap w:val="0"/>
                  <w:vAlign w:val="top"/>
                </w:tcPr>
                <w:p>
                  <w:pPr>
                    <w:pStyle w:val="19"/>
                    <w:jc w:val="center"/>
                  </w:pPr>
                  <w:r>
                    <w:t>VC</w:t>
                  </w:r>
                </w:p>
              </w:tc>
              <w:tc>
                <w:tcPr>
                  <w:tcW w:w="2281" w:type="dxa"/>
                  <w:tcBorders>
                    <w:top w:val="single" w:color="auto" w:sz="4" w:space="0"/>
                    <w:bottom w:val="single" w:color="auto" w:sz="4" w:space="0"/>
                  </w:tcBorders>
                  <w:shd w:val="clear" w:color="auto" w:fill="FFFFFF"/>
                  <w:noWrap w:val="0"/>
                  <w:vAlign w:val="top"/>
                </w:tcPr>
                <w:p>
                  <w:pPr>
                    <w:pStyle w:val="19"/>
                  </w:pPr>
                  <w:r>
                    <w:t>Video-conference</w:t>
                  </w:r>
                </w:p>
              </w:tc>
              <w:tc>
                <w:tcPr>
                  <w:tcW w:w="2176"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double" w:color="auto" w:sz="4" w:space="0"/>
                  </w:tcBorders>
                  <w:shd w:val="clear" w:color="auto" w:fill="FFFFFF"/>
                  <w:noWrap w:val="0"/>
                  <w:vAlign w:val="top"/>
                </w:tcPr>
                <w:p>
                  <w:pPr>
                    <w:pStyle w:val="19"/>
                    <w:jc w:val="center"/>
                  </w:pPr>
                  <w:r>
                    <w:t>VO</w:t>
                  </w:r>
                </w:p>
              </w:tc>
              <w:tc>
                <w:tcPr>
                  <w:tcW w:w="2281" w:type="dxa"/>
                  <w:tcBorders>
                    <w:top w:val="single" w:color="auto" w:sz="4" w:space="0"/>
                    <w:bottom w:val="double" w:color="auto" w:sz="4" w:space="0"/>
                  </w:tcBorders>
                  <w:shd w:val="clear" w:color="auto" w:fill="FFFFFF"/>
                  <w:noWrap w:val="0"/>
                  <w:vAlign w:val="top"/>
                </w:tcPr>
                <w:p>
                  <w:pPr>
                    <w:pStyle w:val="19"/>
                  </w:pPr>
                  <w:r>
                    <w:t>Voice</w:t>
                  </w:r>
                </w:p>
              </w:tc>
              <w:tc>
                <w:tcPr>
                  <w:tcW w:w="2176" w:type="dxa"/>
                  <w:tcBorders>
                    <w:top w:val="single" w:color="auto" w:sz="4" w:space="0"/>
                    <w:bottom w:val="double" w:color="auto" w:sz="4" w:space="0"/>
                  </w:tcBorders>
                  <w:shd w:val="clear" w:color="auto" w:fill="FFFFFF"/>
                  <w:noWrap w:val="0"/>
                  <w:vAlign w:val="top"/>
                </w:tcPr>
                <w:p>
                  <w:pPr>
                    <w:pStyle w:val="19"/>
                  </w:pPr>
                </w:p>
              </w:tc>
            </w:tr>
          </w:tbl>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w:t>
            </w:r>
            <w:r>
              <w:rPr>
                <w:color w:val="244061"/>
              </w:rPr>
              <w:t>31</w:t>
            </w:r>
          </w:p>
        </w:tc>
        <w:tc>
          <w:tcPr>
            <w:tcW w:w="6509" w:type="dxa"/>
            <w:shd w:val="clear" w:color="auto" w:fill="DAEEF3"/>
            <w:noWrap w:val="0"/>
            <w:vAlign w:val="top"/>
          </w:tcPr>
          <w:p>
            <w:pPr>
              <w:pStyle w:val="14"/>
              <w:ind w:firstLine="0" w:firstLineChars="0"/>
              <w:jc w:val="left"/>
              <w:rPr>
                <w:color w:val="244061"/>
              </w:rPr>
            </w:pPr>
            <w:r>
              <w:rPr>
                <w:rFonts w:hint="eastAsia"/>
                <w:color w:val="244061"/>
              </w:rPr>
              <w:t>父申请单通用服务标记 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w:t>
            </w:r>
            <w:r>
              <w:rPr>
                <w:color w:val="244061"/>
              </w:rPr>
              <w:t>32</w:t>
            </w:r>
          </w:p>
        </w:tc>
        <w:tc>
          <w:tcPr>
            <w:tcW w:w="6509" w:type="dxa"/>
            <w:shd w:val="clear" w:color="auto" w:fill="DAEEF3"/>
            <w:noWrap w:val="0"/>
            <w:vAlign w:val="top"/>
          </w:tcPr>
          <w:p>
            <w:pPr>
              <w:pStyle w:val="14"/>
              <w:ind w:firstLine="0" w:firstLineChars="0"/>
              <w:jc w:val="left"/>
              <w:rPr>
                <w:color w:val="244061"/>
              </w:rPr>
            </w:pPr>
            <w:r>
              <w:rPr>
                <w:rFonts w:hint="eastAsia"/>
                <w:color w:val="244061"/>
              </w:rPr>
              <w:t xml:space="preserve">费用支付时间，格式为 </w:t>
            </w:r>
            <w:r>
              <w:t>YYYY[MM[DD</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ORC-</w:t>
            </w:r>
            <w:r>
              <w:rPr>
                <w:color w:val="244061"/>
              </w:rPr>
              <w:t>33</w:t>
            </w:r>
          </w:p>
        </w:tc>
        <w:tc>
          <w:tcPr>
            <w:tcW w:w="6509" w:type="dxa"/>
            <w:shd w:val="clear" w:color="auto" w:fill="DAEEF3"/>
            <w:noWrap w:val="0"/>
            <w:vAlign w:val="top"/>
          </w:tcPr>
          <w:p>
            <w:pPr>
              <w:pStyle w:val="14"/>
              <w:ind w:firstLine="0" w:firstLineChars="0"/>
              <w:jc w:val="left"/>
              <w:rPr>
                <w:color w:val="244061"/>
              </w:rPr>
            </w:pPr>
            <w:r>
              <w:rPr>
                <w:rFonts w:hint="eastAsia"/>
                <w:color w:val="244061"/>
              </w:rPr>
              <w:t>可选的申请单编号</w:t>
            </w:r>
          </w:p>
        </w:tc>
      </w:tr>
    </w:tbl>
    <w:p>
      <w:pPr>
        <w:pStyle w:val="3"/>
      </w:pPr>
      <w:r>
        <w:rPr>
          <w:rFonts w:hint="eastAsia"/>
        </w:rPr>
        <w:t>OB</w:t>
      </w:r>
      <w:r>
        <w:t>R观察申请信息</w:t>
      </w:r>
    </w:p>
    <w:p>
      <w:pPr>
        <w:pStyle w:val="14"/>
        <w:ind w:left="426" w:firstLine="0" w:firstLineChars="0"/>
        <w:jc w:val="center"/>
      </w:pPr>
      <w:r>
        <w:drawing>
          <wp:inline distT="0" distB="0" distL="114300" distR="114300">
            <wp:extent cx="5276850" cy="5372100"/>
            <wp:effectExtent l="0" t="0" r="0" b="0"/>
            <wp:docPr id="15" name="图片 1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C:\Users\WQ\Desktop\无标题.png"/>
                    <pic:cNvPicPr>
                      <a:picLocks noChangeAspect="1"/>
                    </pic:cNvPicPr>
                  </pic:nvPicPr>
                  <pic:blipFill>
                    <a:blip r:embed="rId17"/>
                    <a:stretch>
                      <a:fillRect/>
                    </a:stretch>
                  </pic:blipFill>
                  <pic:spPr>
                    <a:xfrm>
                      <a:off x="0" y="0"/>
                      <a:ext cx="5276850" cy="5372100"/>
                    </a:xfrm>
                    <a:prstGeom prst="rect">
                      <a:avLst/>
                    </a:prstGeom>
                    <a:noFill/>
                    <a:ln>
                      <a:noFill/>
                    </a:ln>
                  </pic:spPr>
                </pic:pic>
              </a:graphicData>
            </a:graphic>
          </wp:inline>
        </w:drawing>
      </w:r>
    </w:p>
    <w:p>
      <w:pPr>
        <w:pStyle w:val="14"/>
        <w:ind w:left="426" w:firstLine="0" w:firstLineChars="0"/>
        <w:jc w:val="left"/>
      </w:pPr>
      <w:r>
        <w:t>（+）符号的字段是供应答系统所创建使用。</w:t>
      </w:r>
    </w:p>
    <w:p>
      <w:pPr>
        <w:pStyle w:val="14"/>
        <w:ind w:left="426" w:firstLine="0" w:firstLineChars="0"/>
        <w:jc w:val="left"/>
      </w:pPr>
      <w:r>
        <w:t>（*）符号的字段是与标本相关联的。</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FF0000"/>
              </w:rPr>
            </w:pPr>
            <w:r>
              <w:rPr>
                <w:color w:val="FF0000"/>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V2.7</w:t>
            </w:r>
            <w:r>
              <w:rPr>
                <w:rFonts w:hint="eastAsia"/>
                <w:color w:val="244061"/>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观察日期时间，格式</w:t>
            </w:r>
            <w:r>
              <w:t>YYYY[MM[DD[HH[MM[SS]]]]]</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观察结束日期时间。格式</w:t>
            </w:r>
            <w:r>
              <w:t>YYYY[MM[DD[HH[MM[SS]]]]]</w:t>
            </w:r>
          </w:p>
          <w:p>
            <w:pPr>
              <w:pStyle w:val="14"/>
              <w:ind w:firstLine="0" w:firstLineChars="0"/>
              <w:jc w:val="left"/>
              <w:rPr>
                <w:color w:val="244061"/>
              </w:rPr>
            </w:pPr>
            <w:r>
              <w:rPr>
                <w:rFonts w:hint="eastAsia"/>
                <w:color w:val="244061"/>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样本量。数量</w:t>
            </w:r>
            <w:r>
              <w:rPr>
                <w:color w:val="244061"/>
              </w:rPr>
              <w:t>^</w:t>
            </w:r>
            <w:r>
              <w:rPr>
                <w:rFonts w:hint="eastAsia"/>
                <w:color w:val="244061"/>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样本采集人。人员</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noWrap w:val="0"/>
                  <w:vAlign w:val="top"/>
                </w:tcPr>
                <w:p>
                  <w:pPr>
                    <w:pStyle w:val="18"/>
                    <w:jc w:val="center"/>
                  </w:pPr>
                  <w: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noWrap w:val="0"/>
                  <w:vAlign w:val="top"/>
                </w:tcPr>
                <w:p>
                  <w:pPr>
                    <w:pStyle w:val="18"/>
                  </w:pPr>
                  <w: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noWrap w:val="0"/>
                  <w:vAlign w:val="top"/>
                </w:tcPr>
                <w:p>
                  <w:pPr>
                    <w:pStyle w:val="1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A</w:t>
                  </w:r>
                </w:p>
              </w:tc>
              <w:tc>
                <w:tcPr>
                  <w:tcW w:w="3177"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Add ordered tests to the existing specimen</w:t>
                  </w:r>
                </w:p>
              </w:tc>
              <w:tc>
                <w:tcPr>
                  <w:tcW w:w="1618"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G</w:t>
                  </w:r>
                </w:p>
              </w:tc>
              <w:tc>
                <w:tcPr>
                  <w:tcW w:w="3177"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Generated order; reflex order</w:t>
                  </w:r>
                </w:p>
              </w:tc>
              <w:tc>
                <w:tcPr>
                  <w:tcW w:w="1618"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L</w:t>
                  </w:r>
                </w:p>
              </w:tc>
              <w:tc>
                <w:tcPr>
                  <w:tcW w:w="3177"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Lab to obtain specimen from patient</w:t>
                  </w:r>
                </w:p>
              </w:tc>
              <w:tc>
                <w:tcPr>
                  <w:tcW w:w="1618"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O</w:t>
                  </w:r>
                </w:p>
              </w:tc>
              <w:tc>
                <w:tcPr>
                  <w:tcW w:w="3177"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Specimen obtained by service other than Lab</w:t>
                  </w:r>
                </w:p>
              </w:tc>
              <w:tc>
                <w:tcPr>
                  <w:tcW w:w="1618"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P</w:t>
                  </w:r>
                </w:p>
              </w:tc>
              <w:tc>
                <w:tcPr>
                  <w:tcW w:w="3177"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Pending specimen; Order sent prior to delivery</w:t>
                  </w:r>
                </w:p>
              </w:tc>
              <w:tc>
                <w:tcPr>
                  <w:tcW w:w="1618"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R</w:t>
                  </w:r>
                </w:p>
              </w:tc>
              <w:tc>
                <w:tcPr>
                  <w:tcW w:w="3177"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Revised order</w:t>
                  </w:r>
                </w:p>
              </w:tc>
              <w:tc>
                <w:tcPr>
                  <w:tcW w:w="1618"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noWrap w:val="0"/>
                  <w:vAlign w:val="top"/>
                </w:tcPr>
                <w:p>
                  <w:pPr>
                    <w:pStyle w:val="19"/>
                    <w:jc w:val="center"/>
                  </w:pPr>
                  <w:r>
                    <w:t>S</w:t>
                  </w:r>
                </w:p>
              </w:tc>
              <w:tc>
                <w:tcPr>
                  <w:tcW w:w="3177" w:type="dxa"/>
                  <w:tcBorders>
                    <w:top w:val="single" w:color="auto" w:sz="4" w:space="0"/>
                    <w:left w:val="single" w:color="auto" w:sz="6" w:space="0"/>
                    <w:bottom w:val="double" w:color="auto" w:sz="4" w:space="0"/>
                    <w:right w:val="single" w:color="auto" w:sz="6" w:space="0"/>
                  </w:tcBorders>
                  <w:shd w:val="clear" w:color="auto" w:fill="FFFFFF"/>
                  <w:noWrap w:val="0"/>
                  <w:vAlign w:val="top"/>
                </w:tcPr>
                <w:p>
                  <w:pPr>
                    <w:pStyle w:val="19"/>
                  </w:pPr>
                  <w:r>
                    <w:t>Schedule the tests specified below</w:t>
                  </w:r>
                </w:p>
              </w:tc>
              <w:tc>
                <w:tcPr>
                  <w:tcW w:w="1618" w:type="dxa"/>
                  <w:tcBorders>
                    <w:top w:val="single" w:color="auto" w:sz="4" w:space="0"/>
                    <w:left w:val="single" w:color="auto" w:sz="6" w:space="0"/>
                    <w:bottom w:val="double" w:color="auto" w:sz="4" w:space="0"/>
                    <w:right w:val="double" w:color="auto" w:sz="4" w:space="0"/>
                  </w:tcBorders>
                  <w:shd w:val="clear" w:color="auto" w:fill="FFFFFF"/>
                  <w:noWrap w:val="0"/>
                  <w:vAlign w:val="top"/>
                </w:tcPr>
                <w:p>
                  <w:pPr>
                    <w:pStyle w:val="19"/>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样本危险描述。处理状态（</w:t>
            </w:r>
            <w:r>
              <w:rPr>
                <w:color w:val="244061"/>
              </w:rPr>
              <w:t>1:</w:t>
            </w:r>
            <w:r>
              <w:rPr>
                <w:rFonts w:hint="eastAsia"/>
                <w:color w:val="244061"/>
              </w:rPr>
              <w:t>接收</w:t>
            </w:r>
            <w:r>
              <w:rPr>
                <w:color w:val="244061"/>
              </w:rPr>
              <w:t xml:space="preserve"> 2:</w:t>
            </w:r>
            <w:r>
              <w:rPr>
                <w:rFonts w:hint="eastAsia"/>
                <w:color w:val="244061"/>
              </w:rPr>
              <w:t>通知）</w:t>
            </w:r>
          </w:p>
          <w:p>
            <w:pPr>
              <w:pStyle w:val="14"/>
              <w:ind w:firstLine="0" w:firstLineChars="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2" w:name="OLE_LINK64"/>
            <w:bookmarkStart w:id="13" w:name="OLE_LINK65"/>
            <w:r>
              <w:rPr>
                <w:rFonts w:hint="eastAsia"/>
                <w:color w:val="244061"/>
              </w:rPr>
              <w:t>处理状态</w:t>
            </w:r>
            <w:bookmarkEnd w:id="12"/>
            <w:bookmarkEnd w:id="13"/>
          </w:p>
          <w:p>
            <w:pPr>
              <w:pStyle w:val="14"/>
              <w:ind w:firstLine="0" w:firstLineChars="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 xml:space="preserve">申请人联系电话   </w:t>
            </w:r>
            <w:r>
              <w:rPr>
                <w:color w:val="244061"/>
              </w:rPr>
              <w:t>电话</w:t>
            </w:r>
            <w:r>
              <w:rPr>
                <w:rFonts w:hint="eastAsia"/>
                <w:color w:val="244061"/>
              </w:rPr>
              <w:t>1&amp;通知时间~电话&amp;通知时间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申请者字段</w:t>
            </w:r>
            <w:r>
              <w:rPr>
                <w:color w:val="244061"/>
              </w:rPr>
              <w:t>1</w:t>
            </w:r>
            <w:r>
              <w:rPr>
                <w:rFonts w:hint="eastAsia"/>
                <w:color w:val="244061"/>
              </w:rPr>
              <w:t>，保存观察结果返回给申请者。</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收费信息。收费金额</w:t>
            </w:r>
            <w:r>
              <w:rPr>
                <w:color w:val="244061"/>
              </w:rPr>
              <w:t>^</w:t>
            </w:r>
            <w:r>
              <w:rPr>
                <w:rFonts w:hint="eastAsia"/>
                <w:color w:val="244061"/>
              </w:rPr>
              <w:t>收费代码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项目码。</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837"/>
              <w:gridCol w:w="3360"/>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837" w:type="dxa"/>
                  <w:tcBorders>
                    <w:top w:val="double" w:color="auto" w:sz="4" w:space="0"/>
                    <w:left w:val="double" w:color="auto" w:sz="4" w:space="0"/>
                    <w:bottom w:val="single" w:color="auto" w:sz="4" w:space="0"/>
                    <w:right w:val="single" w:color="auto" w:sz="6" w:space="0"/>
                  </w:tcBorders>
                  <w:shd w:val="pct10" w:color="auto" w:fill="FFFFFF"/>
                  <w:noWrap w:val="0"/>
                  <w:vAlign w:val="top"/>
                </w:tcPr>
                <w:p>
                  <w:pPr>
                    <w:pStyle w:val="18"/>
                    <w:jc w:val="center"/>
                  </w:pPr>
                  <w:r>
                    <w:t>Value</w:t>
                  </w:r>
                </w:p>
              </w:tc>
              <w:tc>
                <w:tcPr>
                  <w:tcW w:w="3360" w:type="dxa"/>
                  <w:tcBorders>
                    <w:top w:val="double" w:color="auto" w:sz="4" w:space="0"/>
                    <w:left w:val="single" w:color="auto" w:sz="6" w:space="0"/>
                    <w:bottom w:val="single" w:color="auto" w:sz="4" w:space="0"/>
                    <w:right w:val="single" w:color="auto" w:sz="6" w:space="0"/>
                  </w:tcBorders>
                  <w:shd w:val="pct10" w:color="auto" w:fill="FFFFFF"/>
                  <w:noWrap w:val="0"/>
                  <w:vAlign w:val="top"/>
                </w:tcPr>
                <w:p>
                  <w:pPr>
                    <w:pStyle w:val="18"/>
                  </w:pPr>
                  <w:r>
                    <w:t>Description</w:t>
                  </w:r>
                </w:p>
              </w:tc>
              <w:tc>
                <w:tcPr>
                  <w:tcW w:w="2066" w:type="dxa"/>
                  <w:tcBorders>
                    <w:top w:val="double" w:color="auto" w:sz="4" w:space="0"/>
                    <w:left w:val="single" w:color="auto" w:sz="6" w:space="0"/>
                    <w:bottom w:val="single" w:color="auto" w:sz="4" w:space="0"/>
                    <w:right w:val="double" w:color="auto" w:sz="4" w:space="0"/>
                  </w:tcBorders>
                  <w:shd w:val="pct10" w:color="auto" w:fill="FFFFFF"/>
                  <w:noWrap w:val="0"/>
                  <w:vAlign w:val="top"/>
                </w:tcPr>
                <w:p>
                  <w:pPr>
                    <w:pStyle w:val="1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AU</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Audiology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BG</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Blood Gases</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BLB</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Blood Bank</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CUS</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Cardiac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CTH</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Cardiac Catheterization</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CT</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CAT Scan</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CH</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Chemistry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CP</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Cytopathology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EC</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Electrocardiac (e.g., EKG,  EEC, Holter)</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EN</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Electroneuro (EEG, EMG,EP,PSG)</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HM</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Hematology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ICU</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Bedside ICU Monitoring</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IMM</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Immunology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LAB</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Laboratory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MB</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Microbiology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MCB</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Mycobacteriology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MYC</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Mycology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NMS</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Nuclear Medicine Scan</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NMR</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Nuclear Magnetic Resonance</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NRS</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Nursing Service Measures</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OUS</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OB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OT</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Occupational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OTH</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Other</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OSL</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Outside Lab</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PHR</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Pharmacy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PT</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Physical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PHY</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Physician (Hx. Dx, admission note, etc.)</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PF</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Pulmonary Function</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RAD</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Radiology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RX</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Radiograph</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RUS</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Radiology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RC</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Respiratory Care (therapy)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RT</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Radiation Therapy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SR</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Serology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SP</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Surgical 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TX</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Toxicology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VUS</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Vascular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pPr>
                  <w:r>
                    <w:t>VR</w:t>
                  </w:r>
                </w:p>
              </w:tc>
              <w:tc>
                <w:tcPr>
                  <w:tcW w:w="3360" w:type="dxa"/>
                  <w:tcBorders>
                    <w:top w:val="single" w:color="auto" w:sz="4" w:space="0"/>
                    <w:left w:val="single" w:color="auto" w:sz="6" w:space="0"/>
                    <w:bottom w:val="single" w:color="auto" w:sz="4" w:space="0"/>
                    <w:right w:val="single" w:color="auto" w:sz="6" w:space="0"/>
                  </w:tcBorders>
                  <w:shd w:val="clear" w:color="auto" w:fill="FFFFFF"/>
                  <w:noWrap w:val="0"/>
                  <w:vAlign w:val="top"/>
                </w:tcPr>
                <w:p>
                  <w:pPr>
                    <w:pStyle w:val="19"/>
                  </w:pPr>
                  <w:r>
                    <w:t>Virology</w:t>
                  </w:r>
                </w:p>
              </w:tc>
              <w:tc>
                <w:tcPr>
                  <w:tcW w:w="2066"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double" w:color="auto" w:sz="4" w:space="0"/>
                    <w:right w:val="single" w:color="auto" w:sz="6" w:space="0"/>
                  </w:tcBorders>
                  <w:shd w:val="clear" w:color="auto" w:fill="FFFFFF"/>
                  <w:noWrap w:val="0"/>
                  <w:vAlign w:val="top"/>
                </w:tcPr>
                <w:p>
                  <w:pPr>
                    <w:pStyle w:val="19"/>
                    <w:jc w:val="center"/>
                  </w:pPr>
                  <w:r>
                    <w:t>XRC</w:t>
                  </w:r>
                </w:p>
              </w:tc>
              <w:tc>
                <w:tcPr>
                  <w:tcW w:w="3360" w:type="dxa"/>
                  <w:tcBorders>
                    <w:top w:val="single" w:color="auto" w:sz="4" w:space="0"/>
                    <w:left w:val="single" w:color="auto" w:sz="6" w:space="0"/>
                    <w:bottom w:val="double" w:color="auto" w:sz="4" w:space="0"/>
                    <w:right w:val="single" w:color="auto" w:sz="6" w:space="0"/>
                  </w:tcBorders>
                  <w:shd w:val="clear" w:color="auto" w:fill="FFFFFF"/>
                  <w:noWrap w:val="0"/>
                  <w:vAlign w:val="top"/>
                </w:tcPr>
                <w:p>
                  <w:pPr>
                    <w:pStyle w:val="19"/>
                  </w:pPr>
                  <w:r>
                    <w:t>Cineradiograph</w:t>
                  </w:r>
                </w:p>
              </w:tc>
              <w:tc>
                <w:tcPr>
                  <w:tcW w:w="2066" w:type="dxa"/>
                  <w:tcBorders>
                    <w:top w:val="single" w:color="auto" w:sz="4" w:space="0"/>
                    <w:left w:val="single" w:color="auto" w:sz="6" w:space="0"/>
                    <w:bottom w:val="double" w:color="auto" w:sz="4" w:space="0"/>
                    <w:right w:val="double" w:color="auto" w:sz="4" w:space="0"/>
                  </w:tcBorders>
                  <w:shd w:val="clear" w:color="auto" w:fill="FFFFFF"/>
                  <w:noWrap w:val="0"/>
                  <w:vAlign w:val="top"/>
                </w:tcPr>
                <w:p>
                  <w:pPr>
                    <w:pStyle w:val="19"/>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结果状态。</w:t>
            </w:r>
          </w:p>
          <w:tbl>
            <w:tblPr>
              <w:tblStyle w:val="8"/>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noWrap w:val="0"/>
                  <w:vAlign w:val="top"/>
                </w:tcPr>
                <w:p>
                  <w:pPr>
                    <w:pStyle w:val="18"/>
                    <w:jc w:val="center"/>
                    <w:rPr>
                      <w:color w:val="1F4E79"/>
                    </w:rPr>
                  </w:pPr>
                  <w:r>
                    <w:rPr>
                      <w:color w:val="1F4E79"/>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noWrap w:val="0"/>
                  <w:vAlign w:val="top"/>
                </w:tcPr>
                <w:p>
                  <w:pPr>
                    <w:pStyle w:val="1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rPr>
                  </w:pPr>
                  <w:r>
                    <w:rPr>
                      <w:rFonts w:hint="eastAsia"/>
                      <w:color w:val="1F4E79"/>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rPr>
                  </w:pPr>
                  <w:r>
                    <w:rPr>
                      <w:rFonts w:hint="eastAsia"/>
                      <w:color w:val="1F4E79"/>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noWrap w:val="0"/>
                  <w:vAlign w:val="top"/>
                </w:tcPr>
                <w:p>
                  <w:pPr>
                    <w:pStyle w:val="19"/>
                    <w:jc w:val="center"/>
                    <w:rPr>
                      <w:color w:val="1F4E79"/>
                    </w:rPr>
                  </w:pPr>
                  <w:r>
                    <w:rPr>
                      <w:color w:val="1F4E79"/>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noWrap w:val="0"/>
                  <w:vAlign w:val="top"/>
                </w:tcPr>
                <w:p>
                  <w:pPr>
                    <w:pStyle w:val="19"/>
                    <w:rPr>
                      <w:color w:val="1F4E79"/>
                      <w:lang w:eastAsia="zh-CN"/>
                    </w:rPr>
                  </w:pPr>
                  <w:r>
                    <w:rPr>
                      <w:rFonts w:hint="eastAsia"/>
                      <w:color w:val="1F4E79"/>
                      <w:lang w:eastAsia="zh-CN"/>
                    </w:rPr>
                    <w:t>未找到该患者（尽在查询时该值可用）。</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V2.7</w:t>
            </w:r>
            <w:r>
              <w:rPr>
                <w:rFonts w:hint="eastAsia"/>
                <w:color w:val="244061"/>
              </w:rPr>
              <w:t>已废除。图像缩略图内容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结果需要者，结果需要者</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同</w:t>
            </w:r>
            <w:r>
              <w:rPr>
                <w:color w:val="244061"/>
              </w:rPr>
              <w:t>ORC-8</w:t>
            </w:r>
            <w:r>
              <w:rPr>
                <w:rFonts w:hint="eastAsia"/>
                <w:color w:val="244061"/>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患者行动模式</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noWrap w:val="0"/>
                  <w:vAlign w:val="top"/>
                </w:tcPr>
                <w:p>
                  <w:pPr>
                    <w:pStyle w:val="18"/>
                    <w:jc w:val="center"/>
                  </w:pPr>
                  <w: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noWrap w:val="0"/>
                  <w:vAlign w:val="top"/>
                </w:tcPr>
                <w:p>
                  <w:pPr>
                    <w:pStyle w:val="18"/>
                  </w:pPr>
                  <w: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noWrap w:val="0"/>
                  <w:vAlign w:val="top"/>
                </w:tcPr>
                <w:p>
                  <w:pPr>
                    <w:pStyle w:val="1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noWrap w:val="0"/>
                  <w:vAlign w:val="top"/>
                </w:tcPr>
                <w:p>
                  <w:pPr>
                    <w:pStyle w:val="19"/>
                    <w:jc w:val="center"/>
                  </w:pPr>
                  <w:r>
                    <w:t>CART</w:t>
                  </w:r>
                </w:p>
              </w:tc>
              <w:tc>
                <w:tcPr>
                  <w:tcW w:w="323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9"/>
                  </w:pPr>
                  <w: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noWrap w:val="0"/>
                  <w:vAlign w:val="top"/>
                </w:tcPr>
                <w:p>
                  <w:pPr>
                    <w:pStyle w:val="19"/>
                    <w:rPr>
                      <w:lang w:eastAsia="zh-CN"/>
                    </w:rPr>
                  </w:pPr>
                  <w:r>
                    <w:rPr>
                      <w:rFonts w:hint="eastAsia"/>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noWrap w:val="0"/>
                  <w:vAlign w:val="top"/>
                </w:tcPr>
                <w:p>
                  <w:pPr>
                    <w:pStyle w:val="19"/>
                    <w:jc w:val="center"/>
                  </w:pPr>
                  <w:r>
                    <w:t>PORT</w:t>
                  </w:r>
                </w:p>
              </w:tc>
              <w:tc>
                <w:tcPr>
                  <w:tcW w:w="323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9"/>
                  </w:pPr>
                  <w: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noWrap w:val="0"/>
                  <w:vAlign w:val="top"/>
                </w:tcPr>
                <w:p>
                  <w:pPr>
                    <w:pStyle w:val="19"/>
                    <w:rPr>
                      <w:lang w:eastAsia="zh-CN"/>
                    </w:rPr>
                  </w:pPr>
                  <w:r>
                    <w:rPr>
                      <w:rFonts w:hint="eastAsia"/>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noWrap w:val="0"/>
                  <w:vAlign w:val="top"/>
                </w:tcPr>
                <w:p>
                  <w:pPr>
                    <w:pStyle w:val="19"/>
                    <w:jc w:val="center"/>
                  </w:pPr>
                  <w:r>
                    <w:t>WALK</w:t>
                  </w:r>
                </w:p>
              </w:tc>
              <w:tc>
                <w:tcPr>
                  <w:tcW w:w="323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9"/>
                  </w:pPr>
                  <w: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noWrap w:val="0"/>
                  <w:vAlign w:val="top"/>
                </w:tcPr>
                <w:p>
                  <w:pPr>
                    <w:pStyle w:val="19"/>
                    <w:rPr>
                      <w:lang w:eastAsia="zh-CN"/>
                    </w:rPr>
                  </w:pPr>
                  <w:r>
                    <w:rPr>
                      <w:rFonts w:hint="eastAsia"/>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noWrap w:val="0"/>
                  <w:vAlign w:val="top"/>
                </w:tcPr>
                <w:p>
                  <w:pPr>
                    <w:pStyle w:val="19"/>
                    <w:jc w:val="center"/>
                  </w:pPr>
                  <w:r>
                    <w:t>WHLC</w:t>
                  </w:r>
                </w:p>
              </w:tc>
              <w:tc>
                <w:tcPr>
                  <w:tcW w:w="3235" w:type="dxa"/>
                  <w:tcBorders>
                    <w:top w:val="single" w:color="auto" w:sz="4" w:space="0"/>
                    <w:left w:val="single" w:color="auto" w:sz="4" w:space="0"/>
                    <w:bottom w:val="double" w:color="auto" w:sz="4" w:space="0"/>
                    <w:right w:val="single" w:color="auto" w:sz="4" w:space="0"/>
                  </w:tcBorders>
                  <w:shd w:val="clear" w:color="auto" w:fill="FFFFFF"/>
                  <w:noWrap w:val="0"/>
                  <w:vAlign w:val="top"/>
                </w:tcPr>
                <w:p>
                  <w:pPr>
                    <w:pStyle w:val="19"/>
                  </w:pPr>
                  <w: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noWrap w:val="0"/>
                  <w:vAlign w:val="top"/>
                </w:tcPr>
                <w:p>
                  <w:pPr>
                    <w:pStyle w:val="19"/>
                    <w:rPr>
                      <w:lang w:eastAsia="zh-CN"/>
                    </w:rPr>
                  </w:pPr>
                  <w:r>
                    <w:rPr>
                      <w:rFonts w:hint="eastAsia"/>
                      <w:lang w:eastAsia="zh-CN"/>
                    </w:rPr>
                    <w:t>乘坐轮椅</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结果主要负责人，使用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color w:val="244061"/>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结果负责人助理，使用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widowControl/>
              <w:jc w:val="left"/>
              <w:rPr>
                <w:color w:val="244061"/>
                <w:kern w:val="0"/>
                <w:szCs w:val="21"/>
              </w:rPr>
            </w:pPr>
            <w:r>
              <w:rPr>
                <w:color w:val="244061"/>
                <w:szCs w:val="21"/>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技师，观察的具体操作人，使用</w:t>
            </w:r>
            <w:r>
              <w:rPr>
                <w:color w:val="244061"/>
              </w:rPr>
              <w:t>PRT</w:t>
            </w:r>
            <w:r>
              <w:rPr>
                <w:rFonts w:hint="eastAsia"/>
                <w:color w:val="244061"/>
              </w:rPr>
              <w:t>段代替。</w:t>
            </w:r>
            <w:bookmarkStart w:id="14" w:name="OLE_LINK29"/>
            <w:bookmarkStart w:id="15" w:name="OLE_LINK30"/>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4"/>
            <w:bookmarkEnd w:id="15"/>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计划执行日期时间。格式</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样本是否已安排运送。</w:t>
            </w:r>
          </w:p>
          <w:tbl>
            <w:tblPr>
              <w:tblStyle w:val="8"/>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noWrap w:val="0"/>
                  <w:vAlign w:val="top"/>
                </w:tcPr>
                <w:p>
                  <w:pPr>
                    <w:pStyle w:val="18"/>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noWrap w:val="0"/>
                  <w:vAlign w:val="top"/>
                </w:tcPr>
                <w:p>
                  <w:pPr>
                    <w:pStyle w:val="1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rPr>
                  </w:pPr>
                  <w:r>
                    <w:rPr>
                      <w:color w:val="1F4E79"/>
                    </w:rPr>
                    <w:t>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rPr>
                  </w:pPr>
                  <w:r>
                    <w:rPr>
                      <w:color w:val="1F4E79"/>
                    </w:rPr>
                    <w:t>Not 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noWrap w:val="0"/>
                  <w:vAlign w:val="top"/>
                </w:tcPr>
                <w:p>
                  <w:pPr>
                    <w:pStyle w:val="19"/>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noWrap w:val="0"/>
                  <w:vAlign w:val="top"/>
                </w:tcPr>
                <w:p>
                  <w:pPr>
                    <w:pStyle w:val="19"/>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患者是否需要护送。</w:t>
            </w:r>
          </w:p>
          <w:tbl>
            <w:tblPr>
              <w:tblStyle w:val="8"/>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noWrap w:val="0"/>
                  <w:vAlign w:val="top"/>
                </w:tcPr>
                <w:p>
                  <w:pPr>
                    <w:pStyle w:val="18"/>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noWrap w:val="0"/>
                  <w:vAlign w:val="top"/>
                </w:tcPr>
                <w:p>
                  <w:pPr>
                    <w:pStyle w:val="1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rPr>
                  </w:pPr>
                  <w:r>
                    <w:rPr>
                      <w:color w:val="1F4E79"/>
                    </w:rPr>
                    <w:t>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noWrap w:val="0"/>
                  <w:vAlign w:val="top"/>
                </w:tcPr>
                <w:p>
                  <w:pPr>
                    <w:pStyle w:val="19"/>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noWrap w:val="0"/>
                  <w:vAlign w:val="top"/>
                </w:tcPr>
                <w:p>
                  <w:pPr>
                    <w:pStyle w:val="19"/>
                    <w:rPr>
                      <w:color w:val="1F4E79"/>
                    </w:rPr>
                  </w:pPr>
                  <w:r>
                    <w:rPr>
                      <w:color w:val="1F4E79"/>
                    </w:rPr>
                    <w:t>Not 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noWrap w:val="0"/>
                  <w:vAlign w:val="top"/>
                </w:tcPr>
                <w:p>
                  <w:pPr>
                    <w:pStyle w:val="19"/>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noWrap w:val="0"/>
                  <w:vAlign w:val="top"/>
                </w:tcPr>
                <w:p>
                  <w:pPr>
                    <w:pStyle w:val="19"/>
                    <w:rPr>
                      <w:color w:val="1F4E79"/>
                    </w:rPr>
                  </w:pPr>
                  <w:r>
                    <w:rPr>
                      <w:color w:val="1F4E79"/>
                    </w:rPr>
                    <w:t>Unknown</w:t>
                  </w:r>
                </w:p>
              </w:tc>
            </w:tr>
          </w:tbl>
          <w:p>
            <w:pPr>
              <w:widowControl/>
              <w:jc w:val="center"/>
              <w:rPr>
                <w:rFonts w:cs="宋体"/>
                <w:kern w:val="0"/>
                <w:sz w:val="20"/>
                <w:szCs w:val="20"/>
              </w:rPr>
            </w:pPr>
          </w:p>
        </w:tc>
      </w:tr>
      <w:tr>
        <w:tblPrEx>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noWrap w:val="0"/>
                  <w:vAlign w:val="top"/>
                </w:tcPr>
                <w:p>
                  <w:pPr>
                    <w:pStyle w:val="18"/>
                    <w:jc w:val="center"/>
                    <w:rPr>
                      <w:color w:val="1F4E79"/>
                    </w:rPr>
                  </w:pPr>
                  <w:r>
                    <w:rPr>
                      <w:color w:val="1F4E79"/>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noWrap w:val="0"/>
                  <w:vAlign w:val="top"/>
                </w:tcPr>
                <w:p>
                  <w:pPr>
                    <w:pStyle w:val="18"/>
                    <w:jc w:val="center"/>
                    <w:rPr>
                      <w:color w:val="1F4E79"/>
                    </w:rPr>
                  </w:pPr>
                  <w:r>
                    <w:rPr>
                      <w:color w:val="1F4E79"/>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noWrap w:val="0"/>
                  <w:vAlign w:val="top"/>
                </w:tcPr>
                <w:p>
                  <w:pPr>
                    <w:pStyle w:val="18"/>
                    <w:jc w:val="center"/>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noWrap w:val="0"/>
                  <w:vAlign w:val="top"/>
                </w:tcPr>
                <w:p>
                  <w:pPr>
                    <w:pStyle w:val="18"/>
                    <w:jc w:val="center"/>
                    <w:rPr>
                      <w:color w:val="1F4E79"/>
                    </w:rPr>
                  </w:pPr>
                  <w:r>
                    <w:rPr>
                      <w:color w:val="1F4E79"/>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noWrap w:val="0"/>
                  <w:vAlign w:val="top"/>
                </w:tcPr>
                <w:p>
                  <w:pPr>
                    <w:pStyle w:val="18"/>
                    <w:jc w:val="center"/>
                    <w:rPr>
                      <w:color w:val="1F4E79"/>
                    </w:rPr>
                  </w:pPr>
                  <w:r>
                    <w:rPr>
                      <w:color w:val="1F4E79"/>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noWrap w:val="0"/>
                  <w:vAlign w:val="top"/>
                </w:tcPr>
                <w:p>
                  <w:pPr>
                    <w:pStyle w:val="18"/>
                    <w:jc w:val="center"/>
                    <w:rPr>
                      <w:color w:val="1F4E79"/>
                    </w:rPr>
                  </w:pPr>
                  <w:r>
                    <w:rPr>
                      <w:color w:val="1F4E79"/>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noWrap w:val="0"/>
                  <w:vAlign w:val="top"/>
                </w:tcPr>
                <w:p>
                  <w:pPr>
                    <w:pStyle w:val="18"/>
                    <w:jc w:val="center"/>
                    <w:rPr>
                      <w:color w:val="1F4E79"/>
                    </w:rPr>
                  </w:pPr>
                  <w:r>
                    <w:rPr>
                      <w:color w:val="1F4E79"/>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noWrap w:val="0"/>
                  <w:vAlign w:val="top"/>
                </w:tcPr>
                <w:p>
                  <w:pPr>
                    <w:pStyle w:val="18"/>
                    <w:jc w:val="center"/>
                    <w:rPr>
                      <w:color w:val="1F4E79"/>
                    </w:rPr>
                  </w:pPr>
                  <w:r>
                    <w:rPr>
                      <w:color w:val="1F4E79"/>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noWrap w:val="0"/>
                  <w:vAlign w:val="top"/>
                </w:tcPr>
                <w:p>
                  <w:pPr>
                    <w:pStyle w:val="18"/>
                    <w:jc w:val="center"/>
                    <w:rPr>
                      <w:color w:val="1F4E79"/>
                    </w:rPr>
                  </w:pPr>
                  <w:r>
                    <w:rPr>
                      <w:color w:val="1F4E79"/>
                    </w:rPr>
                    <w:t xml:space="preserve">Procedure Coding System (ICD-10-PCS.)  See </w:t>
                  </w:r>
                  <w:r>
                    <w:fldChar w:fldCharType="begin"/>
                  </w:r>
                  <w:r>
                    <w:instrText xml:space="preserve"> HYPERLINK "http://www.cms.hhs.gov/ICD10/" </w:instrText>
                  </w:r>
                  <w:r>
                    <w:fldChar w:fldCharType="separate"/>
                  </w:r>
                  <w:r>
                    <w:rPr>
                      <w:rStyle w:val="12"/>
                      <w:color w:val="1F4E79"/>
                    </w:rPr>
                    <w:t>http://www.cms.hhs.gov/ICD10</w:t>
                  </w:r>
                  <w:r>
                    <w:rPr>
                      <w:color w:val="1F4E79"/>
                    </w:rPr>
                    <w:fldChar w:fldCharType="end"/>
                  </w:r>
                  <w:r>
                    <w:rPr>
                      <w:color w:val="1F4E79"/>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noWrap w:val="0"/>
                  <w:vAlign w:val="top"/>
                </w:tcPr>
                <w:p>
                  <w:pPr>
                    <w:pStyle w:val="18"/>
                    <w:jc w:val="center"/>
                    <w:rPr>
                      <w:color w:val="1F4E79"/>
                    </w:rPr>
                  </w:pPr>
                  <w:r>
                    <w:rPr>
                      <w:color w:val="1F4E79"/>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noWrap w:val="0"/>
                  <w:vAlign w:val="top"/>
                </w:tcPr>
                <w:p>
                  <w:pPr>
                    <w:pStyle w:val="18"/>
                    <w:jc w:val="center"/>
                    <w:rPr>
                      <w:color w:val="1F4E79"/>
                    </w:rPr>
                  </w:pPr>
                  <w:r>
                    <w:rPr>
                      <w:color w:val="1F4E79"/>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noWrap w:val="0"/>
                  <w:vAlign w:val="top"/>
                </w:tcPr>
                <w:p>
                  <w:pPr>
                    <w:pStyle w:val="18"/>
                    <w:jc w:val="center"/>
                    <w:rPr>
                      <w:color w:val="1F4E79"/>
                    </w:rPr>
                  </w:pPr>
                  <w:r>
                    <w:rPr>
                      <w:color w:val="1F4E79"/>
                    </w:rPr>
                    <w:t>SNOMED procedure codes</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已过时，不推荐使用。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父观察组</w:t>
            </w:r>
            <w:r>
              <w:rPr>
                <w:color w:val="244061"/>
              </w:rPr>
              <w:t>ID</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center"/>
          </w:tcPr>
          <w:p>
            <w:pPr>
              <w:jc w:val="left"/>
              <w:rPr>
                <w:color w:val="244061"/>
                <w:szCs w:val="21"/>
              </w:rPr>
            </w:pPr>
            <w:r>
              <w:rPr>
                <w:color w:val="244061"/>
                <w:szCs w:val="21"/>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4"/>
              <w:ind w:firstLine="0" w:firstLineChars="0"/>
              <w:jc w:val="left"/>
              <w:rPr>
                <w:color w:val="244061"/>
              </w:rPr>
            </w:pPr>
            <w:r>
              <w:rPr>
                <w:rFonts w:hint="eastAsia"/>
                <w:color w:val="244061"/>
              </w:rPr>
              <w:t>空。</w:t>
            </w:r>
          </w:p>
        </w:tc>
      </w:tr>
    </w:tbl>
    <w:p>
      <w:pPr>
        <w:pStyle w:val="3"/>
      </w:pPr>
      <w:r>
        <w:rPr>
          <w:rFonts w:hint="eastAsia"/>
        </w:rPr>
        <w:t>MSA消息确认</w:t>
      </w:r>
    </w:p>
    <w:p>
      <w:pPr>
        <w:pStyle w:val="14"/>
        <w:ind w:left="426" w:firstLine="0" w:firstLineChars="0"/>
        <w:jc w:val="center"/>
      </w:pPr>
      <w:r>
        <w:drawing>
          <wp:inline distT="0" distB="0" distL="114300" distR="114300">
            <wp:extent cx="5276850" cy="1419225"/>
            <wp:effectExtent l="0" t="0" r="0" b="9525"/>
            <wp:docPr id="16" name="图片 1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C:\Users\WQ\Desktop\无标题.png"/>
                    <pic:cNvPicPr>
                      <a:picLocks noChangeAspect="1"/>
                    </pic:cNvPicPr>
                  </pic:nvPicPr>
                  <pic:blipFill>
                    <a:blip r:embed="rId18"/>
                    <a:stretch>
                      <a:fillRect/>
                    </a:stretch>
                  </pic:blipFill>
                  <pic:spPr>
                    <a:xfrm>
                      <a:off x="0" y="0"/>
                      <a:ext cx="5276850" cy="1419225"/>
                    </a:xfrm>
                    <a:prstGeom prst="rect">
                      <a:avLst/>
                    </a:prstGeom>
                    <a:noFill/>
                    <a:ln>
                      <a:noFill/>
                    </a:ln>
                  </pic:spPr>
                </pic:pic>
              </a:graphicData>
            </a:graphic>
          </wp:inline>
        </w:drawing>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MSA-1</w:t>
            </w:r>
          </w:p>
        </w:tc>
        <w:tc>
          <w:tcPr>
            <w:tcW w:w="6509" w:type="dxa"/>
            <w:shd w:val="clear" w:color="auto" w:fill="DAEEF3"/>
            <w:noWrap w:val="0"/>
            <w:vAlign w:val="top"/>
          </w:tcPr>
          <w:p>
            <w:pPr>
              <w:pStyle w:val="14"/>
              <w:ind w:firstLine="0" w:firstLineChars="0"/>
              <w:jc w:val="left"/>
              <w:rPr>
                <w:rFonts w:hint="default" w:eastAsia="宋体"/>
                <w:color w:val="FF0000"/>
                <w:lang w:val="en-US" w:eastAsia="zh-CN"/>
              </w:rPr>
            </w:pPr>
            <w:r>
              <w:rPr>
                <w:rFonts w:hint="eastAsia"/>
                <w:color w:val="244061"/>
              </w:rPr>
              <w:t>确认代码。</w:t>
            </w:r>
            <w:r>
              <w:rPr>
                <w:rFonts w:hint="eastAsia"/>
                <w:color w:val="244061"/>
                <w:lang w:val="en-US" w:eastAsia="zh-CN"/>
              </w:rPr>
              <w:t xml:space="preserve"> </w:t>
            </w:r>
            <w:r>
              <w:rPr>
                <w:rFonts w:hint="eastAsia"/>
                <w:color w:val="FF0000"/>
                <w:lang w:val="en-US" w:eastAsia="zh-CN"/>
              </w:rPr>
              <w:t xml:space="preserve"> 必填</w:t>
            </w:r>
          </w:p>
          <w:tbl>
            <w:tblPr>
              <w:tblStyle w:val="8"/>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noWrap w:val="0"/>
                  <w:vAlign w:val="top"/>
                </w:tcPr>
                <w:p>
                  <w:pPr>
                    <w:pStyle w:val="18"/>
                    <w:jc w:val="center"/>
                  </w:pPr>
                  <w:r>
                    <w:t>Value</w:t>
                  </w:r>
                </w:p>
              </w:tc>
              <w:tc>
                <w:tcPr>
                  <w:tcW w:w="4179" w:type="dxa"/>
                  <w:tcBorders>
                    <w:top w:val="double" w:color="auto" w:sz="4" w:space="0"/>
                    <w:bottom w:val="single" w:color="auto" w:sz="4" w:space="0"/>
                  </w:tcBorders>
                  <w:shd w:val="pct10" w:color="auto" w:fill="FFFFFF"/>
                  <w:noWrap w:val="0"/>
                  <w:vAlign w:val="top"/>
                </w:tcPr>
                <w:p>
                  <w:pPr>
                    <w:pStyle w:val="18"/>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AA</w:t>
                  </w:r>
                </w:p>
              </w:tc>
              <w:tc>
                <w:tcPr>
                  <w:tcW w:w="4179" w:type="dxa"/>
                  <w:tcBorders>
                    <w:top w:val="single" w:color="auto" w:sz="4" w:space="0"/>
                    <w:bottom w:val="single" w:color="auto" w:sz="4" w:space="0"/>
                  </w:tcBorders>
                  <w:shd w:val="clear" w:color="auto" w:fill="FFFFFF"/>
                  <w:noWrap w:val="0"/>
                  <w:vAlign w:val="top"/>
                </w:tcPr>
                <w:p>
                  <w:pPr>
                    <w:pStyle w:val="19"/>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AE</w:t>
                  </w:r>
                </w:p>
              </w:tc>
              <w:tc>
                <w:tcPr>
                  <w:tcW w:w="4179" w:type="dxa"/>
                  <w:tcBorders>
                    <w:top w:val="single" w:color="auto" w:sz="4" w:space="0"/>
                    <w:bottom w:val="single" w:color="auto" w:sz="4" w:space="0"/>
                  </w:tcBorders>
                  <w:shd w:val="clear" w:color="auto" w:fill="FFFFFF"/>
                  <w:noWrap w:val="0"/>
                  <w:vAlign w:val="top"/>
                </w:tcPr>
                <w:p>
                  <w:pPr>
                    <w:pStyle w:val="19"/>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AR</w:t>
                  </w:r>
                </w:p>
              </w:tc>
              <w:tc>
                <w:tcPr>
                  <w:tcW w:w="4179" w:type="dxa"/>
                  <w:tcBorders>
                    <w:top w:val="single" w:color="auto" w:sz="4" w:space="0"/>
                    <w:bottom w:val="single" w:color="auto" w:sz="4" w:space="0"/>
                  </w:tcBorders>
                  <w:shd w:val="clear" w:color="auto" w:fill="FFFFFF"/>
                  <w:noWrap w:val="0"/>
                  <w:vAlign w:val="top"/>
                </w:tcPr>
                <w:p>
                  <w:pPr>
                    <w:pStyle w:val="19"/>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CA</w:t>
                  </w:r>
                </w:p>
              </w:tc>
              <w:tc>
                <w:tcPr>
                  <w:tcW w:w="4179" w:type="dxa"/>
                  <w:tcBorders>
                    <w:top w:val="single" w:color="auto" w:sz="4" w:space="0"/>
                    <w:bottom w:val="single" w:color="auto" w:sz="4" w:space="0"/>
                  </w:tcBorders>
                  <w:shd w:val="clear" w:color="auto" w:fill="FFFFFF"/>
                  <w:noWrap w:val="0"/>
                  <w:vAlign w:val="top"/>
                </w:tcPr>
                <w:p>
                  <w:pPr>
                    <w:pStyle w:val="19"/>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CE</w:t>
                  </w:r>
                </w:p>
              </w:tc>
              <w:tc>
                <w:tcPr>
                  <w:tcW w:w="4179" w:type="dxa"/>
                  <w:tcBorders>
                    <w:top w:val="single" w:color="auto" w:sz="4" w:space="0"/>
                    <w:bottom w:val="single" w:color="auto" w:sz="4" w:space="0"/>
                  </w:tcBorders>
                  <w:shd w:val="clear" w:color="auto" w:fill="FFFFFF"/>
                  <w:noWrap w:val="0"/>
                  <w:vAlign w:val="top"/>
                </w:tcPr>
                <w:p>
                  <w:pPr>
                    <w:pStyle w:val="19"/>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noWrap w:val="0"/>
                  <w:vAlign w:val="top"/>
                </w:tcPr>
                <w:p>
                  <w:pPr>
                    <w:pStyle w:val="19"/>
                    <w:jc w:val="center"/>
                    <w:rPr>
                      <w:color w:val="0F243E"/>
                    </w:rPr>
                  </w:pPr>
                  <w:r>
                    <w:rPr>
                      <w:color w:val="0F243E"/>
                    </w:rPr>
                    <w:t>CR</w:t>
                  </w:r>
                </w:p>
              </w:tc>
              <w:tc>
                <w:tcPr>
                  <w:tcW w:w="4179" w:type="dxa"/>
                  <w:tcBorders>
                    <w:top w:val="single" w:color="auto" w:sz="4" w:space="0"/>
                    <w:bottom w:val="double" w:color="auto" w:sz="4" w:space="0"/>
                  </w:tcBorders>
                  <w:shd w:val="clear" w:color="auto" w:fill="FFFFFF"/>
                  <w:noWrap w:val="0"/>
                  <w:vAlign w:val="top"/>
                </w:tcPr>
                <w:p>
                  <w:pPr>
                    <w:pStyle w:val="19"/>
                    <w:rPr>
                      <w:color w:val="0F243E"/>
                    </w:rPr>
                  </w:pPr>
                  <w:r>
                    <w:rPr>
                      <w:color w:val="0F243E"/>
                    </w:rPr>
                    <w:t>Enhanced mode: Accept acknowledgment: Commit Reject</w:t>
                  </w:r>
                </w:p>
              </w:tc>
            </w:tr>
          </w:tbl>
          <w:p>
            <w:pPr>
              <w:pStyle w:val="14"/>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MSA-2</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color w:val="244061"/>
              </w:rPr>
              <w:t>消息控制</w:t>
            </w:r>
            <w:r>
              <w:rPr>
                <w:rFonts w:hint="eastAsia"/>
                <w:color w:val="244061"/>
              </w:rPr>
              <w:t>ID</w:t>
            </w:r>
            <w:r>
              <w:rPr>
                <w:color w:val="244061"/>
              </w:rPr>
              <w:t>，</w:t>
            </w:r>
            <w:r>
              <w:rPr>
                <w:rFonts w:hint="eastAsia"/>
                <w:color w:val="244061"/>
              </w:rPr>
              <w:t>值取值MSH</w:t>
            </w:r>
            <w:r>
              <w:rPr>
                <w:color w:val="244061"/>
              </w:rPr>
              <w:t>-10。</w:t>
            </w:r>
            <w:r>
              <w:rPr>
                <w:rFonts w:hint="eastAsia"/>
                <w:color w:val="244061"/>
                <w:lang w:val="en-US" w:eastAsia="zh-CN"/>
              </w:rPr>
              <w:t xml:space="preserve"> </w:t>
            </w:r>
            <w:r>
              <w:rPr>
                <w:rFonts w:hint="eastAsia"/>
                <w:color w:val="FF0000"/>
                <w:lang w:val="en-US" w:eastAsia="zh-CN"/>
              </w:rPr>
              <w:t xml:space="preserve"> 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MSA-3</w:t>
            </w:r>
          </w:p>
        </w:tc>
        <w:tc>
          <w:tcPr>
            <w:tcW w:w="6509" w:type="dxa"/>
            <w:shd w:val="clear" w:color="auto" w:fill="DAEEF3"/>
            <w:noWrap w:val="0"/>
            <w:vAlign w:val="top"/>
          </w:tcPr>
          <w:p>
            <w:pPr>
              <w:pStyle w:val="14"/>
              <w:ind w:firstLine="0" w:firstLineChars="0"/>
              <w:jc w:val="left"/>
              <w:rPr>
                <w:rFonts w:hint="default" w:eastAsia="宋体"/>
                <w:color w:val="244061"/>
                <w:lang w:val="en-US" w:eastAsia="zh-CN"/>
              </w:rPr>
            </w:pPr>
            <w:r>
              <w:rPr>
                <w:rFonts w:hint="eastAsia"/>
                <w:color w:val="244061"/>
              </w:rPr>
              <w:t>兼容字段，v2.7采用ERR段代替</w:t>
            </w:r>
            <w:r>
              <w:rPr>
                <w:color w:val="244061"/>
              </w:rPr>
              <w:t>。</w:t>
            </w:r>
            <w:r>
              <w:rPr>
                <w:rFonts w:hint="eastAsia"/>
                <w:color w:val="244061"/>
                <w:lang w:val="en-US" w:eastAsia="zh-CN"/>
              </w:rPr>
              <w:t xml:space="preserve"> </w:t>
            </w:r>
            <w:r>
              <w:rPr>
                <w:rFonts w:hint="eastAsia"/>
                <w:color w:val="FF0000"/>
                <w:lang w:val="en-US" w:eastAsia="zh-CN"/>
              </w:rPr>
              <w:t>必填</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MSA-4</w:t>
            </w:r>
          </w:p>
        </w:tc>
        <w:tc>
          <w:tcPr>
            <w:tcW w:w="6509" w:type="dxa"/>
            <w:shd w:val="clear" w:color="auto" w:fill="DAEEF3"/>
            <w:noWrap w:val="0"/>
            <w:vAlign w:val="top"/>
          </w:tcPr>
          <w:p>
            <w:pPr>
              <w:pStyle w:val="14"/>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MSA-</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MSA-6</w:t>
            </w:r>
          </w:p>
        </w:tc>
        <w:tc>
          <w:tcPr>
            <w:tcW w:w="6509" w:type="dxa"/>
            <w:shd w:val="clear" w:color="auto" w:fill="DAEEF3"/>
            <w:noWrap w:val="0"/>
            <w:vAlign w:val="top"/>
          </w:tcPr>
          <w:p>
            <w:pPr>
              <w:pStyle w:val="14"/>
              <w:ind w:firstLine="0" w:firstLineChars="0"/>
              <w:jc w:val="left"/>
              <w:rPr>
                <w:color w:val="244061"/>
              </w:rPr>
            </w:pPr>
            <w:r>
              <w:rPr>
                <w:rFonts w:hint="eastAsia"/>
                <w:color w:val="244061"/>
              </w:rPr>
              <w:t>是否有错误信息。</w:t>
            </w:r>
          </w:p>
          <w:p>
            <w:pPr>
              <w:pStyle w:val="14"/>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14"/>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MSA-7</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MSA-8</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r>
              <w:rPr>
                <w:color w:val="244061"/>
              </w:rPr>
              <w:t>。</w:t>
            </w:r>
          </w:p>
        </w:tc>
      </w:tr>
    </w:tbl>
    <w:p>
      <w:pPr>
        <w:pStyle w:val="3"/>
      </w:pPr>
      <w:r>
        <w:rPr>
          <w:rFonts w:hint="eastAsia"/>
        </w:rPr>
        <w:t>ERR错误信息</w:t>
      </w:r>
    </w:p>
    <w:p>
      <w:pPr>
        <w:ind w:left="424" w:leftChars="202"/>
        <w:jc w:val="center"/>
      </w:pPr>
      <w:r>
        <w:drawing>
          <wp:inline distT="0" distB="0" distL="114300" distR="114300">
            <wp:extent cx="5276850" cy="1762125"/>
            <wp:effectExtent l="0" t="0" r="0" b="9525"/>
            <wp:docPr id="17" name="图片 1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C:\Users\WQ\Desktop\无标题.png"/>
                    <pic:cNvPicPr>
                      <a:picLocks noChangeAspect="1"/>
                    </pic:cNvPicPr>
                  </pic:nvPicPr>
                  <pic:blipFill>
                    <a:blip r:embed="rId19"/>
                    <a:stretch>
                      <a:fillRect/>
                    </a:stretch>
                  </pic:blipFill>
                  <pic:spPr>
                    <a:xfrm>
                      <a:off x="0" y="0"/>
                      <a:ext cx="5276850" cy="1762125"/>
                    </a:xfrm>
                    <a:prstGeom prst="rect">
                      <a:avLst/>
                    </a:prstGeom>
                    <a:noFill/>
                    <a:ln>
                      <a:noFill/>
                    </a:ln>
                  </pic:spPr>
                </pic:pic>
              </a:graphicData>
            </a:graphic>
          </wp:inline>
        </w:drawing>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ERR-1</w:t>
            </w:r>
          </w:p>
        </w:tc>
        <w:tc>
          <w:tcPr>
            <w:tcW w:w="6509" w:type="dxa"/>
            <w:shd w:val="clear" w:color="auto" w:fill="DAEEF3"/>
            <w:noWrap w:val="0"/>
            <w:vAlign w:val="top"/>
          </w:tcPr>
          <w:p>
            <w:pPr>
              <w:pStyle w:val="14"/>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ERR-3</w:t>
            </w:r>
          </w:p>
        </w:tc>
        <w:tc>
          <w:tcPr>
            <w:tcW w:w="6509" w:type="dxa"/>
            <w:shd w:val="clear" w:color="auto" w:fill="DAEEF3"/>
            <w:noWrap w:val="0"/>
            <w:vAlign w:val="top"/>
          </w:tcPr>
          <w:p>
            <w:pPr>
              <w:pStyle w:val="14"/>
              <w:ind w:firstLine="0" w:firstLineChars="0"/>
              <w:jc w:val="left"/>
              <w:rPr>
                <w:color w:val="244061"/>
              </w:rPr>
            </w:pPr>
            <w:r>
              <w:rPr>
                <w:rFonts w:hint="eastAsia"/>
                <w:color w:val="244061"/>
              </w:rPr>
              <w:t>HL7错误代码</w:t>
            </w:r>
          </w:p>
          <w:p>
            <w:pPr>
              <w:pStyle w:val="14"/>
              <w:ind w:firstLine="0" w:firstLineChars="0"/>
              <w:jc w:val="left"/>
              <w:rPr>
                <w:color w:val="244061"/>
              </w:rPr>
            </w:pPr>
            <w:r>
              <w:rPr>
                <w:rFonts w:hint="eastAsia"/>
                <w:color w:val="244061"/>
              </w:rPr>
              <w:t>因为该字段必填，如接入系统不细分错误，这默认填写“0”。</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738"/>
              <w:gridCol w:w="36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1" w:type="dxa"/>
                  <w:tcBorders>
                    <w:top w:val="double" w:color="auto" w:sz="4" w:space="0"/>
                    <w:bottom w:val="single" w:color="auto" w:sz="4" w:space="0"/>
                  </w:tcBorders>
                  <w:shd w:val="pct10" w:color="auto" w:fill="FFFFFF"/>
                  <w:noWrap w:val="0"/>
                  <w:vAlign w:val="top"/>
                </w:tcPr>
                <w:p>
                  <w:pPr>
                    <w:pStyle w:val="18"/>
                    <w:jc w:val="center"/>
                    <w:rPr>
                      <w:color w:val="0F243E"/>
                    </w:rPr>
                  </w:pPr>
                  <w:r>
                    <w:rPr>
                      <w:color w:val="0F243E"/>
                    </w:rPr>
                    <w:t>Value</w:t>
                  </w:r>
                </w:p>
              </w:tc>
              <w:tc>
                <w:tcPr>
                  <w:tcW w:w="1738" w:type="dxa"/>
                  <w:tcBorders>
                    <w:top w:val="double" w:color="auto" w:sz="4" w:space="0"/>
                    <w:bottom w:val="single" w:color="auto" w:sz="4" w:space="0"/>
                  </w:tcBorders>
                  <w:shd w:val="pct10" w:color="auto" w:fill="FFFFFF"/>
                  <w:noWrap w:val="0"/>
                  <w:vAlign w:val="top"/>
                </w:tcPr>
                <w:p>
                  <w:pPr>
                    <w:pStyle w:val="18"/>
                    <w:rPr>
                      <w:color w:val="0F243E"/>
                    </w:rPr>
                  </w:pPr>
                  <w:r>
                    <w:rPr>
                      <w:color w:val="0F243E"/>
                    </w:rPr>
                    <w:t>Description</w:t>
                  </w:r>
                </w:p>
              </w:tc>
              <w:tc>
                <w:tcPr>
                  <w:tcW w:w="3614" w:type="dxa"/>
                  <w:tcBorders>
                    <w:top w:val="double" w:color="auto" w:sz="4" w:space="0"/>
                    <w:bottom w:val="single" w:color="auto" w:sz="4" w:space="0"/>
                  </w:tcBorders>
                  <w:shd w:val="pct10" w:color="auto" w:fill="FFFFFF"/>
                  <w:noWrap w:val="0"/>
                  <w:vAlign w:val="top"/>
                </w:tcPr>
                <w:p>
                  <w:pPr>
                    <w:pStyle w:val="18"/>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0</w:t>
                  </w:r>
                </w:p>
              </w:tc>
              <w:tc>
                <w:tcPr>
                  <w:tcW w:w="1738" w:type="dxa"/>
                  <w:tcBorders>
                    <w:top w:val="single" w:color="auto" w:sz="4" w:space="0"/>
                    <w:bottom w:val="single" w:color="auto" w:sz="4" w:space="0"/>
                  </w:tcBorders>
                  <w:shd w:val="clear" w:color="auto" w:fill="FFFFFF"/>
                  <w:noWrap w:val="0"/>
                  <w:vAlign w:val="top"/>
                </w:tcPr>
                <w:p>
                  <w:pPr>
                    <w:pStyle w:val="19"/>
                    <w:rPr>
                      <w:color w:val="0F243E"/>
                    </w:rPr>
                  </w:pPr>
                  <w:r>
                    <w:rPr>
                      <w:color w:val="0F243E"/>
                    </w:rPr>
                    <w:t>Message accepted</w:t>
                  </w:r>
                </w:p>
              </w:tc>
              <w:tc>
                <w:tcPr>
                  <w:tcW w:w="3614" w:type="dxa"/>
                  <w:tcBorders>
                    <w:top w:val="single" w:color="auto" w:sz="4" w:space="0"/>
                    <w:bottom w:val="single" w:color="auto" w:sz="4" w:space="0"/>
                  </w:tcBorders>
                  <w:shd w:val="clear" w:color="auto" w:fill="FFFFFF"/>
                  <w:noWrap w:val="0"/>
                  <w:vAlign w:val="top"/>
                </w:tcPr>
                <w:p>
                  <w:pPr>
                    <w:pStyle w:val="19"/>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100</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Segment sequence error</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101</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Required field missing</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102</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Data type error</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103</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Table value not found</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104</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Value too long</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200</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Unsupported message type</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201</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Unsupported event code</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202</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Unsupported processing id</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203</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Unsupported version id</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204</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Unknown key identifier</w:t>
                  </w:r>
                </w:p>
              </w:tc>
              <w:tc>
                <w:tcPr>
                  <w:tcW w:w="3614" w:type="dxa"/>
                  <w:tcBorders>
                    <w:top w:val="single" w:color="auto" w:sz="4" w:space="0"/>
                    <w:bottom w:val="single" w:color="auto" w:sz="4" w:space="0"/>
                  </w:tcBorders>
                  <w:shd w:val="clear" w:color="auto" w:fill="FFFFFF"/>
                  <w:noWrap w:val="0"/>
                  <w:vAlign w:val="top"/>
                </w:tcPr>
                <w:p>
                  <w:pPr>
                    <w:pStyle w:val="19"/>
                    <w:rPr>
                      <w:color w:val="0F243E"/>
                      <w:spacing w:val="-2"/>
                    </w:rPr>
                  </w:pPr>
                  <w:r>
                    <w:rPr>
                      <w:color w:val="0F243E"/>
                      <w:szCs w:val="16"/>
                    </w:rPr>
                    <w:t xml:space="preserve">Rejection: The ID of the patient, order, etc., was not found. Used for transactions </w:t>
                  </w:r>
                  <w:r>
                    <w:rPr>
                      <w:rStyle w:val="11"/>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205</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Duplicate key identifier</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206</w:t>
                  </w:r>
                </w:p>
              </w:tc>
              <w:tc>
                <w:tcPr>
                  <w:tcW w:w="1738"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Application record locked</w:t>
                  </w:r>
                </w:p>
              </w:tc>
              <w:tc>
                <w:tcPr>
                  <w:tcW w:w="3614" w:type="dxa"/>
                  <w:tcBorders>
                    <w:top w:val="single" w:color="auto" w:sz="4" w:space="0"/>
                    <w:bottom w:val="single" w:color="auto" w:sz="4" w:space="0"/>
                  </w:tcBorders>
                  <w:shd w:val="clear" w:color="auto" w:fill="FFFFFF"/>
                  <w:noWrap w:val="0"/>
                  <w:vAlign w:val="top"/>
                </w:tcPr>
                <w:p>
                  <w:pPr>
                    <w:pStyle w:val="19"/>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double" w:color="auto" w:sz="4" w:space="0"/>
                  </w:tcBorders>
                  <w:shd w:val="clear" w:color="auto" w:fill="FFFFFF"/>
                  <w:noWrap w:val="0"/>
                  <w:vAlign w:val="top"/>
                </w:tcPr>
                <w:p>
                  <w:pPr>
                    <w:pStyle w:val="19"/>
                    <w:jc w:val="center"/>
                    <w:rPr>
                      <w:color w:val="0F243E"/>
                    </w:rPr>
                  </w:pPr>
                  <w:r>
                    <w:rPr>
                      <w:color w:val="0F243E"/>
                    </w:rPr>
                    <w:t>207</w:t>
                  </w:r>
                </w:p>
              </w:tc>
              <w:tc>
                <w:tcPr>
                  <w:tcW w:w="1738" w:type="dxa"/>
                  <w:tcBorders>
                    <w:top w:val="single" w:color="auto" w:sz="4" w:space="0"/>
                    <w:bottom w:val="double" w:color="auto" w:sz="4" w:space="0"/>
                  </w:tcBorders>
                  <w:shd w:val="clear" w:color="auto" w:fill="FFFFFF"/>
                  <w:noWrap w:val="0"/>
                  <w:vAlign w:val="top"/>
                </w:tcPr>
                <w:p>
                  <w:pPr>
                    <w:pStyle w:val="19"/>
                    <w:rPr>
                      <w:color w:val="0F243E"/>
                      <w:szCs w:val="16"/>
                    </w:rPr>
                  </w:pPr>
                  <w:r>
                    <w:rPr>
                      <w:color w:val="0F243E"/>
                      <w:szCs w:val="16"/>
                    </w:rPr>
                    <w:t>Application internal error</w:t>
                  </w:r>
                </w:p>
              </w:tc>
              <w:tc>
                <w:tcPr>
                  <w:tcW w:w="3614" w:type="dxa"/>
                  <w:tcBorders>
                    <w:top w:val="single" w:color="auto" w:sz="4" w:space="0"/>
                    <w:bottom w:val="double" w:color="auto" w:sz="4" w:space="0"/>
                  </w:tcBorders>
                  <w:shd w:val="clear" w:color="auto" w:fill="FFFFFF"/>
                  <w:noWrap w:val="0"/>
                  <w:vAlign w:val="top"/>
                </w:tcPr>
                <w:p>
                  <w:pPr>
                    <w:pStyle w:val="19"/>
                    <w:rPr>
                      <w:color w:val="0F243E"/>
                      <w:szCs w:val="16"/>
                    </w:rPr>
                  </w:pPr>
                  <w:r>
                    <w:rPr>
                      <w:color w:val="0F243E"/>
                      <w:szCs w:val="16"/>
                    </w:rPr>
                    <w:t>Rejection: A catchall for internal errors not explicitly covered by other codes.</w:t>
                  </w:r>
                </w:p>
              </w:tc>
            </w:tr>
          </w:tbl>
          <w:p>
            <w:pPr>
              <w:pStyle w:val="1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rFonts w:hint="eastAsia"/>
                <w:color w:val="FF0000"/>
              </w:rPr>
              <w:t>ERR-4</w:t>
            </w:r>
          </w:p>
        </w:tc>
        <w:tc>
          <w:tcPr>
            <w:tcW w:w="6509" w:type="dxa"/>
            <w:shd w:val="clear" w:color="auto" w:fill="DAEEF3"/>
            <w:noWrap w:val="0"/>
            <w:vAlign w:val="top"/>
          </w:tcPr>
          <w:p>
            <w:pPr>
              <w:pStyle w:val="14"/>
              <w:ind w:firstLine="0" w:firstLineChars="0"/>
              <w:jc w:val="left"/>
              <w:rPr>
                <w:color w:val="244061"/>
              </w:rPr>
            </w:pPr>
            <w:r>
              <w:rPr>
                <w:rFonts w:hint="eastAsia"/>
                <w:color w:val="244061"/>
              </w:rPr>
              <w:t>严重性标识</w:t>
            </w:r>
          </w:p>
          <w:p>
            <w:pPr>
              <w:pStyle w:val="14"/>
              <w:ind w:firstLine="0" w:firstLineChars="0"/>
              <w:jc w:val="left"/>
              <w:rPr>
                <w:color w:val="244061"/>
              </w:rPr>
            </w:pPr>
            <w:r>
              <w:rPr>
                <w:rFonts w:hint="eastAsia"/>
                <w:color w:val="244061"/>
              </w:rPr>
              <w:t>因为该字段必填，如接入系统不细分错误严重程度，这默认填写“E”。</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3"/>
              <w:gridCol w:w="1345"/>
              <w:gridCol w:w="40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3" w:type="dxa"/>
                  <w:tcBorders>
                    <w:top w:val="double" w:color="auto" w:sz="4" w:space="0"/>
                    <w:bottom w:val="single" w:color="auto" w:sz="4" w:space="0"/>
                  </w:tcBorders>
                  <w:shd w:val="pct10" w:color="auto" w:fill="FFFFFF"/>
                  <w:noWrap w:val="0"/>
                  <w:vAlign w:val="top"/>
                </w:tcPr>
                <w:p>
                  <w:pPr>
                    <w:pStyle w:val="18"/>
                    <w:jc w:val="center"/>
                    <w:rPr>
                      <w:color w:val="0F243E"/>
                    </w:rPr>
                  </w:pPr>
                  <w:r>
                    <w:rPr>
                      <w:color w:val="0F243E"/>
                    </w:rPr>
                    <w:t xml:space="preserve">Value </w:t>
                  </w:r>
                </w:p>
              </w:tc>
              <w:tc>
                <w:tcPr>
                  <w:tcW w:w="1345" w:type="dxa"/>
                  <w:tcBorders>
                    <w:top w:val="double" w:color="auto" w:sz="4" w:space="0"/>
                    <w:bottom w:val="single" w:color="auto" w:sz="4" w:space="0"/>
                  </w:tcBorders>
                  <w:shd w:val="pct10" w:color="auto" w:fill="FFFFFF"/>
                  <w:noWrap w:val="0"/>
                  <w:vAlign w:val="top"/>
                </w:tcPr>
                <w:p>
                  <w:pPr>
                    <w:pStyle w:val="18"/>
                    <w:rPr>
                      <w:color w:val="0F243E"/>
                    </w:rPr>
                  </w:pPr>
                  <w:r>
                    <w:rPr>
                      <w:color w:val="0F243E"/>
                    </w:rPr>
                    <w:t>Description</w:t>
                  </w:r>
                </w:p>
              </w:tc>
              <w:tc>
                <w:tcPr>
                  <w:tcW w:w="4025" w:type="dxa"/>
                  <w:tcBorders>
                    <w:top w:val="double" w:color="auto" w:sz="4" w:space="0"/>
                    <w:bottom w:val="single" w:color="auto" w:sz="4" w:space="0"/>
                  </w:tcBorders>
                  <w:shd w:val="pct10" w:color="auto" w:fill="FFFFFF"/>
                  <w:noWrap w:val="0"/>
                  <w:vAlign w:val="top"/>
                </w:tcPr>
                <w:p>
                  <w:pPr>
                    <w:pStyle w:val="18"/>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W</w:t>
                  </w:r>
                </w:p>
              </w:tc>
              <w:tc>
                <w:tcPr>
                  <w:tcW w:w="1345" w:type="dxa"/>
                  <w:tcBorders>
                    <w:top w:val="single" w:color="auto" w:sz="4" w:space="0"/>
                    <w:bottom w:val="single" w:color="auto" w:sz="4" w:space="0"/>
                  </w:tcBorders>
                  <w:shd w:val="clear" w:color="auto" w:fill="FFFFFF"/>
                  <w:noWrap w:val="0"/>
                  <w:vAlign w:val="top"/>
                </w:tcPr>
                <w:p>
                  <w:pPr>
                    <w:pStyle w:val="19"/>
                    <w:rPr>
                      <w:color w:val="0F243E"/>
                    </w:rPr>
                  </w:pPr>
                  <w:r>
                    <w:rPr>
                      <w:color w:val="0F243E"/>
                    </w:rPr>
                    <w:t>Warning</w:t>
                  </w:r>
                </w:p>
              </w:tc>
              <w:tc>
                <w:tcPr>
                  <w:tcW w:w="4025" w:type="dxa"/>
                  <w:tcBorders>
                    <w:top w:val="single" w:color="auto" w:sz="4" w:space="0"/>
                    <w:bottom w:val="single" w:color="auto" w:sz="4" w:space="0"/>
                  </w:tcBorders>
                  <w:shd w:val="clear" w:color="auto" w:fill="FFFFFF"/>
                  <w:noWrap w:val="0"/>
                  <w:vAlign w:val="top"/>
                </w:tcPr>
                <w:p>
                  <w:pPr>
                    <w:pStyle w:val="19"/>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I</w:t>
                  </w:r>
                </w:p>
              </w:tc>
              <w:tc>
                <w:tcPr>
                  <w:tcW w:w="1345" w:type="dxa"/>
                  <w:tcBorders>
                    <w:top w:val="single" w:color="auto" w:sz="4" w:space="0"/>
                    <w:bottom w:val="single" w:color="auto" w:sz="4" w:space="0"/>
                  </w:tcBorders>
                  <w:shd w:val="clear" w:color="auto" w:fill="FFFFFF"/>
                  <w:noWrap w:val="0"/>
                  <w:vAlign w:val="top"/>
                </w:tcPr>
                <w:p>
                  <w:pPr>
                    <w:pStyle w:val="19"/>
                    <w:rPr>
                      <w:color w:val="0F243E"/>
                    </w:rPr>
                  </w:pPr>
                  <w:r>
                    <w:rPr>
                      <w:color w:val="0F243E"/>
                    </w:rPr>
                    <w:t>Information</w:t>
                  </w:r>
                </w:p>
              </w:tc>
              <w:tc>
                <w:tcPr>
                  <w:tcW w:w="4025" w:type="dxa"/>
                  <w:tcBorders>
                    <w:top w:val="single" w:color="auto" w:sz="4" w:space="0"/>
                    <w:bottom w:val="single" w:color="auto" w:sz="4" w:space="0"/>
                  </w:tcBorders>
                  <w:shd w:val="clear" w:color="auto" w:fill="FFFFFF"/>
                  <w:noWrap w:val="0"/>
                  <w:vAlign w:val="top"/>
                </w:tcPr>
                <w:p>
                  <w:pPr>
                    <w:pStyle w:val="19"/>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noWrap w:val="0"/>
                  <w:vAlign w:val="top"/>
                </w:tcPr>
                <w:p>
                  <w:pPr>
                    <w:pStyle w:val="19"/>
                    <w:jc w:val="center"/>
                    <w:rPr>
                      <w:color w:val="0F243E"/>
                    </w:rPr>
                  </w:pPr>
                  <w:r>
                    <w:rPr>
                      <w:color w:val="0F243E"/>
                    </w:rPr>
                    <w:t>E</w:t>
                  </w:r>
                </w:p>
              </w:tc>
              <w:tc>
                <w:tcPr>
                  <w:tcW w:w="1345" w:type="dxa"/>
                  <w:tcBorders>
                    <w:top w:val="single" w:color="auto" w:sz="4" w:space="0"/>
                    <w:bottom w:val="single" w:color="auto" w:sz="4" w:space="0"/>
                  </w:tcBorders>
                  <w:shd w:val="clear" w:color="auto" w:fill="FFFFFF"/>
                  <w:noWrap w:val="0"/>
                  <w:vAlign w:val="top"/>
                </w:tcPr>
                <w:p>
                  <w:pPr>
                    <w:pStyle w:val="19"/>
                    <w:rPr>
                      <w:color w:val="0F243E"/>
                    </w:rPr>
                  </w:pPr>
                  <w:r>
                    <w:rPr>
                      <w:color w:val="0F243E"/>
                    </w:rPr>
                    <w:t>Error</w:t>
                  </w:r>
                </w:p>
              </w:tc>
              <w:tc>
                <w:tcPr>
                  <w:tcW w:w="4025" w:type="dxa"/>
                  <w:tcBorders>
                    <w:top w:val="single" w:color="auto" w:sz="4" w:space="0"/>
                    <w:bottom w:val="single" w:color="auto" w:sz="4" w:space="0"/>
                  </w:tcBorders>
                  <w:shd w:val="clear" w:color="auto" w:fill="FFFFFF"/>
                  <w:noWrap w:val="0"/>
                  <w:vAlign w:val="top"/>
                </w:tcPr>
                <w:p>
                  <w:pPr>
                    <w:pStyle w:val="19"/>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double" w:color="auto" w:sz="4" w:space="0"/>
                  </w:tcBorders>
                  <w:shd w:val="clear" w:color="auto" w:fill="FFFFFF"/>
                  <w:noWrap w:val="0"/>
                  <w:vAlign w:val="top"/>
                </w:tcPr>
                <w:p>
                  <w:pPr>
                    <w:pStyle w:val="19"/>
                    <w:jc w:val="center"/>
                    <w:rPr>
                      <w:color w:val="0F243E"/>
                    </w:rPr>
                  </w:pPr>
                  <w:r>
                    <w:rPr>
                      <w:color w:val="0F243E"/>
                    </w:rPr>
                    <w:t>F</w:t>
                  </w:r>
                </w:p>
              </w:tc>
              <w:tc>
                <w:tcPr>
                  <w:tcW w:w="1345" w:type="dxa"/>
                  <w:tcBorders>
                    <w:top w:val="single" w:color="auto" w:sz="4" w:space="0"/>
                    <w:bottom w:val="double" w:color="auto" w:sz="4" w:space="0"/>
                  </w:tcBorders>
                  <w:shd w:val="clear" w:color="auto" w:fill="FFFFFF"/>
                  <w:noWrap w:val="0"/>
                  <w:vAlign w:val="top"/>
                </w:tcPr>
                <w:p>
                  <w:pPr>
                    <w:pStyle w:val="19"/>
                    <w:rPr>
                      <w:color w:val="0F243E"/>
                    </w:rPr>
                  </w:pPr>
                  <w:r>
                    <w:rPr>
                      <w:color w:val="0F243E"/>
                    </w:rPr>
                    <w:t>Fatal Error</w:t>
                  </w:r>
                </w:p>
              </w:tc>
              <w:tc>
                <w:tcPr>
                  <w:tcW w:w="4025" w:type="dxa"/>
                  <w:tcBorders>
                    <w:top w:val="single" w:color="auto" w:sz="4" w:space="0"/>
                    <w:bottom w:val="double" w:color="auto" w:sz="4" w:space="0"/>
                  </w:tcBorders>
                  <w:shd w:val="clear" w:color="auto" w:fill="FFFFFF"/>
                  <w:noWrap w:val="0"/>
                  <w:vAlign w:val="top"/>
                </w:tcPr>
                <w:p>
                  <w:pPr>
                    <w:pStyle w:val="19"/>
                    <w:rPr>
                      <w:color w:val="0F243E"/>
                    </w:rPr>
                  </w:pPr>
                  <w:r>
                    <w:rPr>
                      <w:color w:val="0F243E"/>
                    </w:rPr>
                    <w:t>Message not processed due to application or network failure condition</w:t>
                  </w:r>
                </w:p>
              </w:tc>
            </w:tr>
          </w:tbl>
          <w:p>
            <w:pPr>
              <w:pStyle w:val="1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ERR-6</w:t>
            </w:r>
          </w:p>
        </w:tc>
        <w:tc>
          <w:tcPr>
            <w:tcW w:w="6509" w:type="dxa"/>
            <w:shd w:val="clear" w:color="auto" w:fill="DAEEF3"/>
            <w:noWrap w:val="0"/>
            <w:vAlign w:val="top"/>
          </w:tcPr>
          <w:p>
            <w:pPr>
              <w:pStyle w:val="14"/>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ERR-7</w:t>
            </w:r>
          </w:p>
        </w:tc>
        <w:tc>
          <w:tcPr>
            <w:tcW w:w="6509" w:type="dxa"/>
            <w:shd w:val="clear" w:color="auto" w:fill="DAEEF3"/>
            <w:noWrap w:val="0"/>
            <w:vAlign w:val="top"/>
          </w:tcPr>
          <w:p>
            <w:pPr>
              <w:pStyle w:val="14"/>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ERR-8</w:t>
            </w:r>
          </w:p>
        </w:tc>
        <w:tc>
          <w:tcPr>
            <w:tcW w:w="6509" w:type="dxa"/>
            <w:shd w:val="clear" w:color="auto" w:fill="DAEEF3"/>
            <w:noWrap w:val="0"/>
            <w:vAlign w:val="top"/>
          </w:tcPr>
          <w:p>
            <w:pPr>
              <w:pStyle w:val="14"/>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ERR-9</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ERR-10</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ERR-11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ERR-12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bl>
    <w:p>
      <w:pPr>
        <w:pStyle w:val="3"/>
      </w:pPr>
      <w:r>
        <w:rPr>
          <w:rFonts w:hint="eastAsia"/>
        </w:rPr>
        <w:t>OBX观察结果信息</w:t>
      </w:r>
    </w:p>
    <w:p>
      <w:pPr>
        <w:pStyle w:val="14"/>
        <w:ind w:left="426" w:firstLine="0" w:firstLineChars="0"/>
        <w:jc w:val="center"/>
      </w:pPr>
      <w:r>
        <w:drawing>
          <wp:inline distT="0" distB="0" distL="114300" distR="114300">
            <wp:extent cx="5029200" cy="4419600"/>
            <wp:effectExtent l="0" t="0" r="0" b="0"/>
            <wp:docPr id="18" name="图片 1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descr="C:\Users\WQ\Desktop\无标题.png"/>
                    <pic:cNvPicPr>
                      <a:picLocks noChangeAspect="1"/>
                    </pic:cNvPicPr>
                  </pic:nvPicPr>
                  <pic:blipFill>
                    <a:blip r:embed="rId20"/>
                    <a:stretch>
                      <a:fillRect/>
                    </a:stretch>
                  </pic:blipFill>
                  <pic:spPr>
                    <a:xfrm>
                      <a:off x="0" y="0"/>
                      <a:ext cx="5029200" cy="4419600"/>
                    </a:xfrm>
                    <a:prstGeom prst="rect">
                      <a:avLst/>
                    </a:prstGeom>
                    <a:noFill/>
                    <a:ln>
                      <a:noFill/>
                    </a:ln>
                  </pic:spPr>
                </pic:pic>
              </a:graphicData>
            </a:graphic>
          </wp:inline>
        </w:drawing>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OBX-1</w:t>
            </w:r>
          </w:p>
        </w:tc>
        <w:tc>
          <w:tcPr>
            <w:tcW w:w="6509" w:type="dxa"/>
            <w:shd w:val="clear" w:color="auto" w:fill="DAEEF3"/>
            <w:noWrap w:val="0"/>
            <w:vAlign w:val="top"/>
          </w:tcPr>
          <w:p>
            <w:pPr>
              <w:pStyle w:val="14"/>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值类型，规定OBX-5的</w:t>
            </w:r>
            <w:r>
              <w:rPr>
                <w:color w:val="244061"/>
              </w:rPr>
              <w:t>字段类型。</w:t>
            </w:r>
            <w:r>
              <w:rPr>
                <w:rFonts w:hint="eastAsia"/>
                <w:color w:val="244061"/>
              </w:rPr>
              <w:t>字段在OBX-11的</w:t>
            </w:r>
            <w:r>
              <w:rPr>
                <w:color w:val="244061"/>
              </w:rPr>
              <w:t>值不是</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HL7定义</w:t>
            </w:r>
            <w:r>
              <w:rPr>
                <w:color w:val="244061"/>
              </w:rPr>
              <w:t>的类型，对国内系统不是特别</w:t>
            </w:r>
            <w:r>
              <w:rPr>
                <w:rFonts w:hint="eastAsia"/>
                <w:color w:val="244061"/>
              </w:rPr>
              <w:t>适用</w:t>
            </w:r>
            <w:r>
              <w:rPr>
                <w:color w:val="244061"/>
              </w:rPr>
              <w:t>。</w:t>
            </w:r>
          </w:p>
          <w:p>
            <w:pPr>
              <w:pStyle w:val="14"/>
              <w:ind w:firstLine="0" w:firstLineChars="0"/>
              <w:jc w:val="left"/>
              <w:rPr>
                <w:color w:val="244061"/>
              </w:rPr>
            </w:pPr>
            <w:r>
              <w:rPr>
                <w:rFonts w:hint="eastAsia"/>
                <w:color w:val="244061"/>
              </w:rPr>
              <w:t>HL7定义</w:t>
            </w:r>
            <w:r>
              <w:rPr>
                <w:color w:val="244061"/>
              </w:rPr>
              <w:t>的数据类型：</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3006"/>
              <w:gridCol w:w="24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noWrap w:val="0"/>
                  <w:vAlign w:val="top"/>
                </w:tcPr>
                <w:p>
                  <w:pPr>
                    <w:pStyle w:val="18"/>
                    <w:jc w:val="center"/>
                    <w:rPr>
                      <w:bCs/>
                      <w:color w:val="1F4E79"/>
                      <w:kern w:val="0"/>
                    </w:rPr>
                  </w:pPr>
                  <w:r>
                    <w:rPr>
                      <w:bCs/>
                      <w:color w:val="1F4E79"/>
                      <w:kern w:val="0"/>
                    </w:rPr>
                    <w:t>Value</w:t>
                  </w:r>
                </w:p>
              </w:tc>
              <w:tc>
                <w:tcPr>
                  <w:tcW w:w="3006" w:type="dxa"/>
                  <w:tcBorders>
                    <w:top w:val="double" w:color="auto" w:sz="4" w:space="0"/>
                    <w:bottom w:val="single" w:color="auto" w:sz="4" w:space="0"/>
                  </w:tcBorders>
                  <w:shd w:val="pct10" w:color="auto" w:fill="FFFFFF"/>
                  <w:noWrap w:val="0"/>
                  <w:vAlign w:val="top"/>
                </w:tcPr>
                <w:p>
                  <w:pPr>
                    <w:pStyle w:val="18"/>
                    <w:rPr>
                      <w:color w:val="1F4E79"/>
                    </w:rPr>
                  </w:pPr>
                  <w:r>
                    <w:rPr>
                      <w:color w:val="1F4E79"/>
                    </w:rPr>
                    <w:t>Description</w:t>
                  </w:r>
                </w:p>
              </w:tc>
              <w:tc>
                <w:tcPr>
                  <w:tcW w:w="2408" w:type="dxa"/>
                  <w:tcBorders>
                    <w:top w:val="double" w:color="auto" w:sz="4" w:space="0"/>
                    <w:bottom w:val="single" w:color="auto" w:sz="4" w:space="0"/>
                  </w:tcBorders>
                  <w:shd w:val="pct10" w:color="auto" w:fill="FFFFFF"/>
                  <w:noWrap w:val="0"/>
                  <w:vAlign w:val="top"/>
                </w:tcPr>
                <w:p>
                  <w:pPr>
                    <w:pStyle w:val="18"/>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AD</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Address</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CNE</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Coded with No Exceptions</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CWE</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Coded Entry</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CF</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Coded Element With Formatted Values</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CK</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Composite ID With Check Digit</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CN</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Composite ID And Name</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CP</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Composite Price</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CX</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Extended Composite ID With Check Digit</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DR</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Date/Time Range</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DT</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Date</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DTM</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Time Stamp (Date &amp; Time)</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ED</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Encapsulated Data</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FT</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Formatted Text (Display)</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ID</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Coded Value for HL7 Defined Tables</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IS</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Coded Value for User-Defined Tables</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MA</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Multiplexed Array</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MO</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Money</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NA</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Numeric Array</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NM</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Numeric</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PN</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Person Name</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RP</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Reference Pointer</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SN</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Structured Numeric</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ST</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String Data.</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TM</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Time</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TN</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Telephone Number</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TX</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Text Data (Display)</w:t>
                  </w:r>
                </w:p>
              </w:tc>
              <w:tc>
                <w:tcPr>
                  <w:tcW w:w="2408" w:type="dxa"/>
                  <w:tcBorders>
                    <w:top w:val="single" w:color="auto" w:sz="4" w:space="0"/>
                    <w:bottom w:val="single" w:color="auto" w:sz="4" w:space="0"/>
                  </w:tcBorders>
                  <w:shd w:val="clear" w:color="auto" w:fill="FFFFFF"/>
                  <w:noWrap w:val="0"/>
                  <w:vAlign w:val="top"/>
                </w:tcPr>
                <w:p>
                  <w:pPr>
                    <w:pStyle w:val="1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XAD</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Extended Address</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XCN</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Extended Composite Name And Number For Persons</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XON</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Extended Composite Name And Number For Organizations</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XPN</w:t>
                  </w:r>
                </w:p>
              </w:tc>
              <w:tc>
                <w:tcPr>
                  <w:tcW w:w="3006" w:type="dxa"/>
                  <w:tcBorders>
                    <w:top w:val="single" w:color="auto" w:sz="4" w:space="0"/>
                    <w:bottom w:val="single" w:color="auto" w:sz="4" w:space="0"/>
                  </w:tcBorders>
                  <w:shd w:val="clear" w:color="auto" w:fill="FFFFFF"/>
                  <w:noWrap w:val="0"/>
                  <w:vAlign w:val="top"/>
                </w:tcPr>
                <w:p>
                  <w:pPr>
                    <w:pStyle w:val="19"/>
                    <w:rPr>
                      <w:color w:val="1F4E79"/>
                    </w:rPr>
                  </w:pPr>
                  <w:r>
                    <w:rPr>
                      <w:color w:val="1F4E79"/>
                    </w:rPr>
                    <w:t>Extended Person Name</w:t>
                  </w:r>
                </w:p>
              </w:tc>
              <w:tc>
                <w:tcPr>
                  <w:tcW w:w="2408" w:type="dxa"/>
                  <w:tcBorders>
                    <w:top w:val="single" w:color="auto" w:sz="4" w:space="0"/>
                    <w:bottom w:val="sing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double" w:color="auto" w:sz="4" w:space="0"/>
                  </w:tcBorders>
                  <w:shd w:val="clear" w:color="auto" w:fill="FFFFFF"/>
                  <w:noWrap w:val="0"/>
                  <w:vAlign w:val="top"/>
                </w:tcPr>
                <w:p>
                  <w:pPr>
                    <w:pStyle w:val="19"/>
                    <w:jc w:val="center"/>
                    <w:rPr>
                      <w:color w:val="1F4E79"/>
                    </w:rPr>
                  </w:pPr>
                  <w:r>
                    <w:rPr>
                      <w:color w:val="1F4E79"/>
                    </w:rPr>
                    <w:t>XTN</w:t>
                  </w:r>
                </w:p>
              </w:tc>
              <w:tc>
                <w:tcPr>
                  <w:tcW w:w="3006" w:type="dxa"/>
                  <w:tcBorders>
                    <w:top w:val="single" w:color="auto" w:sz="4" w:space="0"/>
                    <w:bottom w:val="double" w:color="auto" w:sz="4" w:space="0"/>
                  </w:tcBorders>
                  <w:shd w:val="clear" w:color="auto" w:fill="FFFFFF"/>
                  <w:noWrap w:val="0"/>
                  <w:vAlign w:val="top"/>
                </w:tcPr>
                <w:p>
                  <w:pPr>
                    <w:pStyle w:val="19"/>
                    <w:rPr>
                      <w:color w:val="1F4E79"/>
                    </w:rPr>
                  </w:pPr>
                  <w:r>
                    <w:rPr>
                      <w:color w:val="1F4E79"/>
                    </w:rPr>
                    <w:t>Extended Telecommunications Number</w:t>
                  </w:r>
                </w:p>
              </w:tc>
              <w:tc>
                <w:tcPr>
                  <w:tcW w:w="2408" w:type="dxa"/>
                  <w:tcBorders>
                    <w:top w:val="single" w:color="auto" w:sz="4" w:space="0"/>
                    <w:bottom w:val="double" w:color="auto" w:sz="4" w:space="0"/>
                  </w:tcBorders>
                  <w:shd w:val="clear" w:color="auto" w:fill="FFFFFF"/>
                  <w:noWrap w:val="0"/>
                  <w:vAlign w:val="top"/>
                </w:tcPr>
                <w:p>
                  <w:pPr>
                    <w:pStyle w:val="1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OBX-</w:t>
            </w:r>
            <w:r>
              <w:rPr>
                <w:rFonts w:hint="eastAsia"/>
                <w:color w:val="FF0000"/>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观察</w:t>
            </w:r>
            <w:r>
              <w:rPr>
                <w:color w:val="244061"/>
              </w:rPr>
              <w:t>项目编号</w:t>
            </w:r>
            <w:r>
              <w:rPr>
                <w:rFonts w:hint="eastAsia"/>
                <w:color w:val="244061"/>
              </w:rPr>
              <w:t>。检查项目代码^项目名称^编码系统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观察ID</w:t>
            </w:r>
            <w:r>
              <w:rPr>
                <w:color w:val="244061"/>
              </w:rPr>
              <w:t>。</w:t>
            </w:r>
            <w:r>
              <w:rPr>
                <w:rFonts w:hint="eastAsia"/>
                <w:color w:val="244061"/>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单位。单位代码^单位名称^编码系统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结果注释代码。 结果注释代码^结果注释^编码系统</w:t>
            </w:r>
          </w:p>
          <w:p>
            <w:pPr>
              <w:pStyle w:val="14"/>
              <w:ind w:firstLine="0" w:firstLineChars="0"/>
              <w:jc w:val="left"/>
              <w:rPr>
                <w:color w:val="244061"/>
              </w:rPr>
            </w:pPr>
            <w:r>
              <w:rPr>
                <w:rFonts w:hint="eastAsia"/>
                <w:color w:val="244061"/>
              </w:rPr>
              <w:t>使用代码表值，可以是一个或多个</w:t>
            </w:r>
          </w:p>
          <w:p>
            <w:pPr>
              <w:pStyle w:val="14"/>
              <w:ind w:firstLine="0" w:firstLineChars="0"/>
              <w:jc w:val="left"/>
              <w:rPr>
                <w:color w:val="244061"/>
              </w:rPr>
            </w:pPr>
            <w:r>
              <w:rPr>
                <w:rFonts w:hint="eastAsia"/>
                <w:color w:val="244061"/>
              </w:rPr>
              <w:t>如：</w:t>
            </w:r>
          </w:p>
          <w:p>
            <w:pPr>
              <w:pStyle w:val="14"/>
              <w:ind w:firstLine="0" w:firstLineChars="0"/>
              <w:jc w:val="left"/>
              <w:rPr>
                <w:color w:val="244061"/>
              </w:rPr>
            </w:pPr>
            <w:r>
              <w:rPr>
                <w:rFonts w:hint="eastAsia"/>
                <w:color w:val="244061"/>
              </w:rPr>
              <w:t>正常</w:t>
            </w:r>
            <w:r>
              <w:rPr>
                <w:color w:val="244061"/>
              </w:rPr>
              <w:t>：</w:t>
            </w:r>
            <w:r>
              <w:rPr>
                <w:rFonts w:hint="eastAsia"/>
                <w:color w:val="244061"/>
              </w:rPr>
              <w:t>N</w:t>
            </w:r>
          </w:p>
          <w:p>
            <w:pPr>
              <w:pStyle w:val="14"/>
              <w:ind w:firstLine="0" w:firstLineChars="0"/>
              <w:jc w:val="left"/>
              <w:rPr>
                <w:color w:val="244061"/>
              </w:rPr>
            </w:pPr>
            <w:r>
              <w:rPr>
                <w:rFonts w:hint="eastAsia"/>
                <w:color w:val="244061"/>
              </w:rPr>
              <w:t>不正常且恶化：A~W</w:t>
            </w:r>
          </w:p>
          <w:tbl>
            <w:tblPr>
              <w:tblStyle w:val="8"/>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noWrap w:val="0"/>
                  <w:vAlign w:val="top"/>
                </w:tcPr>
                <w:p>
                  <w:pPr>
                    <w:pStyle w:val="20"/>
                    <w:jc w:val="center"/>
                    <w:rPr>
                      <w:color w:val="1F4E79"/>
                    </w:rPr>
                  </w:pPr>
                  <w:r>
                    <w:rPr>
                      <w:color w:val="1F4E79"/>
                    </w:rPr>
                    <w:t>Value</w:t>
                  </w:r>
                </w:p>
              </w:tc>
              <w:tc>
                <w:tcPr>
                  <w:tcW w:w="4364" w:type="dxa"/>
                  <w:tcBorders>
                    <w:top w:val="single" w:color="auto" w:sz="12" w:space="0"/>
                    <w:bottom w:val="single" w:color="auto" w:sz="6" w:space="0"/>
                  </w:tcBorders>
                  <w:shd w:val="pct10" w:color="auto" w:fill="FFFFFF"/>
                  <w:noWrap w:val="0"/>
                  <w:vAlign w:val="top"/>
                </w:tcPr>
                <w:p>
                  <w:pPr>
                    <w:pStyle w:val="20"/>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noWrap w:val="0"/>
                  <w:vAlign w:val="top"/>
                </w:tcPr>
                <w:p>
                  <w:pPr>
                    <w:pStyle w:val="21"/>
                    <w:jc w:val="center"/>
                    <w:rPr>
                      <w:color w:val="1F4E79"/>
                    </w:rPr>
                  </w:pPr>
                  <w:r>
                    <w:rPr>
                      <w:color w:val="1F4E79"/>
                    </w:rPr>
                    <w:t>L</w:t>
                  </w:r>
                </w:p>
              </w:tc>
              <w:tc>
                <w:tcPr>
                  <w:tcW w:w="4364" w:type="dxa"/>
                  <w:tcBorders>
                    <w:top w:val="single" w:color="auto" w:sz="6" w:space="0"/>
                    <w:bottom w:val="single" w:color="auto" w:sz="4" w:space="0"/>
                  </w:tcBorders>
                  <w:shd w:val="clear" w:color="auto" w:fill="FFFFFF"/>
                  <w:noWrap w:val="0"/>
                  <w:vAlign w:val="top"/>
                </w:tcPr>
                <w:p>
                  <w:pPr>
                    <w:pStyle w:val="21"/>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H</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LL</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HH</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&lt;</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&gt;</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N</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A</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AA</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null</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U</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D</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B</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W</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S</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R</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I</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MS</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VS</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POS</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NEG</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IND</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DET</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ND</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AC</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TOX</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QCF</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RR</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noWrap w:val="0"/>
                  <w:vAlign w:val="top"/>
                </w:tcPr>
                <w:p>
                  <w:pPr>
                    <w:pStyle w:val="21"/>
                    <w:jc w:val="center"/>
                    <w:rPr>
                      <w:color w:val="1F4E79"/>
                    </w:rPr>
                  </w:pPr>
                  <w:r>
                    <w:rPr>
                      <w:color w:val="1F4E79"/>
                    </w:rPr>
                    <w:t>WR</w:t>
                  </w:r>
                </w:p>
              </w:tc>
              <w:tc>
                <w:tcPr>
                  <w:tcW w:w="4364" w:type="dxa"/>
                  <w:tcBorders>
                    <w:top w:val="single" w:color="auto" w:sz="4" w:space="0"/>
                    <w:bottom w:val="single" w:color="auto" w:sz="4" w:space="0"/>
                  </w:tcBorders>
                  <w:shd w:val="clear" w:color="auto" w:fill="FFFFFF"/>
                  <w:noWrap w:val="0"/>
                  <w:vAlign w:val="top"/>
                </w:tcPr>
                <w:p>
                  <w:pPr>
                    <w:pStyle w:val="21"/>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noWrap w:val="0"/>
                  <w:vAlign w:val="top"/>
                </w:tcPr>
                <w:p>
                  <w:pPr>
                    <w:pStyle w:val="21"/>
                    <w:jc w:val="center"/>
                    <w:rPr>
                      <w:color w:val="1F4E79"/>
                    </w:rPr>
                  </w:pPr>
                  <w:r>
                    <w:rPr>
                      <w:color w:val="1F4E79"/>
                    </w:rPr>
                    <w:t>NR</w:t>
                  </w:r>
                </w:p>
              </w:tc>
              <w:tc>
                <w:tcPr>
                  <w:tcW w:w="4364" w:type="dxa"/>
                  <w:tcBorders>
                    <w:top w:val="single" w:color="auto" w:sz="4" w:space="0"/>
                    <w:bottom w:val="single" w:color="auto" w:sz="12" w:space="0"/>
                  </w:tcBorders>
                  <w:shd w:val="clear" w:color="auto" w:fill="FFFFFF"/>
                  <w:noWrap w:val="0"/>
                  <w:vAlign w:val="top"/>
                </w:tcPr>
                <w:p>
                  <w:pPr>
                    <w:pStyle w:val="21"/>
                    <w:rPr>
                      <w:color w:val="1F4E79"/>
                    </w:rPr>
                  </w:pPr>
                  <w:r>
                    <w:rPr>
                      <w:color w:val="1F4E79"/>
                    </w:rPr>
                    <w:t>Non-reactive</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OBX-10</w:t>
            </w:r>
          </w:p>
        </w:tc>
        <w:tc>
          <w:tcPr>
            <w:tcW w:w="6509" w:type="dxa"/>
            <w:shd w:val="clear" w:color="auto" w:fill="DAEEF3"/>
            <w:noWrap w:val="0"/>
            <w:vAlign w:val="top"/>
          </w:tcPr>
          <w:p>
            <w:pPr>
              <w:pStyle w:val="14"/>
              <w:ind w:firstLine="0" w:firstLineChars="0"/>
              <w:jc w:val="left"/>
              <w:rPr>
                <w:color w:val="244061"/>
              </w:rPr>
            </w:pPr>
            <w:r>
              <w:rPr>
                <w:rFonts w:hint="eastAsia"/>
                <w:color w:val="244061"/>
              </w:rPr>
              <w:t>异常检查特点</w:t>
            </w:r>
          </w:p>
          <w:tbl>
            <w:tblPr>
              <w:tblStyle w:val="8"/>
              <w:tblW w:w="60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noWrap w:val="0"/>
                  <w:vAlign w:val="top"/>
                </w:tcPr>
                <w:p>
                  <w:pPr>
                    <w:pStyle w:val="18"/>
                    <w:jc w:val="center"/>
                    <w:rPr>
                      <w:bCs/>
                      <w:kern w:val="0"/>
                    </w:rPr>
                  </w:pPr>
                  <w:r>
                    <w:rPr>
                      <w:bCs/>
                      <w:kern w:val="0"/>
                    </w:rPr>
                    <w:t>Value</w:t>
                  </w:r>
                </w:p>
              </w:tc>
              <w:tc>
                <w:tcPr>
                  <w:tcW w:w="2861" w:type="dxa"/>
                  <w:tcBorders>
                    <w:top w:val="double" w:color="auto" w:sz="4" w:space="0"/>
                    <w:bottom w:val="single" w:color="auto" w:sz="4" w:space="0"/>
                  </w:tcBorders>
                  <w:shd w:val="pct10" w:color="auto" w:fill="FFFFFF"/>
                  <w:noWrap w:val="0"/>
                  <w:vAlign w:val="top"/>
                </w:tcPr>
                <w:p>
                  <w:pPr>
                    <w:pStyle w:val="18"/>
                  </w:pPr>
                  <w:r>
                    <w:t>Description</w:t>
                  </w:r>
                </w:p>
              </w:tc>
              <w:tc>
                <w:tcPr>
                  <w:tcW w:w="2160" w:type="dxa"/>
                  <w:tcBorders>
                    <w:top w:val="double" w:color="auto" w:sz="4" w:space="0"/>
                    <w:bottom w:val="single" w:color="auto" w:sz="4" w:space="0"/>
                  </w:tcBorders>
                  <w:shd w:val="pct10" w:color="auto" w:fill="FFFFFF"/>
                  <w:noWrap w:val="0"/>
                  <w:vAlign w:val="top"/>
                </w:tcPr>
                <w:p>
                  <w:pPr>
                    <w:pStyle w:val="1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noWrap w:val="0"/>
                  <w:vAlign w:val="top"/>
                </w:tcPr>
                <w:p>
                  <w:pPr>
                    <w:pStyle w:val="19"/>
                    <w:jc w:val="center"/>
                  </w:pPr>
                  <w:r>
                    <w:t>A</w:t>
                  </w:r>
                </w:p>
              </w:tc>
              <w:tc>
                <w:tcPr>
                  <w:tcW w:w="2861" w:type="dxa"/>
                  <w:tcBorders>
                    <w:top w:val="single" w:color="auto" w:sz="4" w:space="0"/>
                    <w:bottom w:val="single" w:color="auto" w:sz="4" w:space="0"/>
                  </w:tcBorders>
                  <w:shd w:val="clear" w:color="auto" w:fill="FFFFFF"/>
                  <w:noWrap w:val="0"/>
                  <w:vAlign w:val="top"/>
                </w:tcPr>
                <w:p>
                  <w:pPr>
                    <w:pStyle w:val="19"/>
                  </w:pPr>
                  <w:r>
                    <w:t>An age-based population</w:t>
                  </w:r>
                </w:p>
              </w:tc>
              <w:tc>
                <w:tcPr>
                  <w:tcW w:w="2160"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noWrap w:val="0"/>
                  <w:vAlign w:val="top"/>
                </w:tcPr>
                <w:p>
                  <w:pPr>
                    <w:pStyle w:val="19"/>
                    <w:jc w:val="center"/>
                  </w:pPr>
                  <w:r>
                    <w:t>N</w:t>
                  </w:r>
                </w:p>
              </w:tc>
              <w:tc>
                <w:tcPr>
                  <w:tcW w:w="2861" w:type="dxa"/>
                  <w:tcBorders>
                    <w:top w:val="single" w:color="auto" w:sz="4" w:space="0"/>
                    <w:bottom w:val="single" w:color="auto" w:sz="4" w:space="0"/>
                  </w:tcBorders>
                  <w:shd w:val="clear" w:color="auto" w:fill="FFFFFF"/>
                  <w:noWrap w:val="0"/>
                  <w:vAlign w:val="top"/>
                </w:tcPr>
                <w:p>
                  <w:pPr>
                    <w:pStyle w:val="19"/>
                  </w:pPr>
                  <w:r>
                    <w:t>None - generic normal range</w:t>
                  </w:r>
                </w:p>
              </w:tc>
              <w:tc>
                <w:tcPr>
                  <w:tcW w:w="2160"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noWrap w:val="0"/>
                  <w:vAlign w:val="top"/>
                </w:tcPr>
                <w:p>
                  <w:pPr>
                    <w:pStyle w:val="19"/>
                    <w:jc w:val="center"/>
                  </w:pPr>
                  <w:r>
                    <w:t>R</w:t>
                  </w:r>
                </w:p>
              </w:tc>
              <w:tc>
                <w:tcPr>
                  <w:tcW w:w="2861" w:type="dxa"/>
                  <w:tcBorders>
                    <w:top w:val="single" w:color="auto" w:sz="4" w:space="0"/>
                    <w:bottom w:val="single" w:color="auto" w:sz="4" w:space="0"/>
                  </w:tcBorders>
                  <w:shd w:val="clear" w:color="auto" w:fill="FFFFFF"/>
                  <w:noWrap w:val="0"/>
                  <w:vAlign w:val="top"/>
                </w:tcPr>
                <w:p>
                  <w:pPr>
                    <w:pStyle w:val="19"/>
                  </w:pPr>
                  <w:r>
                    <w:t>A race-based population</w:t>
                  </w:r>
                </w:p>
              </w:tc>
              <w:tc>
                <w:tcPr>
                  <w:tcW w:w="2160"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noWrap w:val="0"/>
                  <w:vAlign w:val="top"/>
                </w:tcPr>
                <w:p>
                  <w:pPr>
                    <w:pStyle w:val="19"/>
                    <w:jc w:val="center"/>
                  </w:pPr>
                  <w:r>
                    <w:t>S</w:t>
                  </w:r>
                </w:p>
              </w:tc>
              <w:tc>
                <w:tcPr>
                  <w:tcW w:w="2861" w:type="dxa"/>
                  <w:tcBorders>
                    <w:top w:val="single" w:color="auto" w:sz="4" w:space="0"/>
                    <w:bottom w:val="single" w:color="auto" w:sz="4" w:space="0"/>
                  </w:tcBorders>
                  <w:shd w:val="clear" w:color="auto" w:fill="FFFFFF"/>
                  <w:noWrap w:val="0"/>
                  <w:vAlign w:val="top"/>
                </w:tcPr>
                <w:p>
                  <w:pPr>
                    <w:pStyle w:val="19"/>
                  </w:pPr>
                  <w:r>
                    <w:t>A sex-based population</w:t>
                  </w:r>
                </w:p>
              </w:tc>
              <w:tc>
                <w:tcPr>
                  <w:tcW w:w="2160"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noWrap w:val="0"/>
                  <w:vAlign w:val="top"/>
                </w:tcPr>
                <w:p>
                  <w:pPr>
                    <w:pStyle w:val="19"/>
                    <w:jc w:val="center"/>
                  </w:pPr>
                  <w:r>
                    <w:t>SP</w:t>
                  </w:r>
                </w:p>
              </w:tc>
              <w:tc>
                <w:tcPr>
                  <w:tcW w:w="2861" w:type="dxa"/>
                  <w:tcBorders>
                    <w:top w:val="single" w:color="auto" w:sz="4" w:space="0"/>
                    <w:bottom w:val="single" w:color="auto" w:sz="4" w:space="0"/>
                  </w:tcBorders>
                  <w:shd w:val="clear" w:color="auto" w:fill="FFFFFF"/>
                  <w:noWrap w:val="0"/>
                  <w:vAlign w:val="top"/>
                </w:tcPr>
                <w:p>
                  <w:pPr>
                    <w:pStyle w:val="19"/>
                  </w:pPr>
                  <w:r>
                    <w:t>Species</w:t>
                  </w:r>
                </w:p>
              </w:tc>
              <w:tc>
                <w:tcPr>
                  <w:tcW w:w="2160"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noWrap w:val="0"/>
                  <w:vAlign w:val="top"/>
                </w:tcPr>
                <w:p>
                  <w:pPr>
                    <w:pStyle w:val="19"/>
                    <w:jc w:val="center"/>
                  </w:pPr>
                  <w:r>
                    <w:t>B</w:t>
                  </w:r>
                </w:p>
              </w:tc>
              <w:tc>
                <w:tcPr>
                  <w:tcW w:w="2861" w:type="dxa"/>
                  <w:tcBorders>
                    <w:top w:val="single" w:color="auto" w:sz="4" w:space="0"/>
                    <w:bottom w:val="single" w:color="auto" w:sz="4" w:space="0"/>
                  </w:tcBorders>
                  <w:shd w:val="clear" w:color="auto" w:fill="FFFFFF"/>
                  <w:noWrap w:val="0"/>
                  <w:vAlign w:val="top"/>
                </w:tcPr>
                <w:p>
                  <w:pPr>
                    <w:pStyle w:val="19"/>
                  </w:pPr>
                  <w:r>
                    <w:t>Breed</w:t>
                  </w:r>
                </w:p>
              </w:tc>
              <w:tc>
                <w:tcPr>
                  <w:tcW w:w="2160" w:type="dxa"/>
                  <w:tcBorders>
                    <w:top w:val="single" w:color="auto" w:sz="4" w:space="0"/>
                    <w:bottom w:val="single" w:color="auto" w:sz="4" w:space="0"/>
                  </w:tcBorders>
                  <w:shd w:val="clear" w:color="auto" w:fill="FFFFFF"/>
                  <w:noWrap w:val="0"/>
                  <w:vAlign w:val="top"/>
                </w:tcPr>
                <w:p>
                  <w:pPr>
                    <w:pStyle w:val="1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noWrap w:val="0"/>
                  <w:vAlign w:val="top"/>
                </w:tcPr>
                <w:p>
                  <w:pPr>
                    <w:pStyle w:val="19"/>
                    <w:jc w:val="center"/>
                  </w:pPr>
                  <w:r>
                    <w:t>ST</w:t>
                  </w:r>
                </w:p>
              </w:tc>
              <w:tc>
                <w:tcPr>
                  <w:tcW w:w="2861" w:type="dxa"/>
                  <w:tcBorders>
                    <w:top w:val="single" w:color="auto" w:sz="4" w:space="0"/>
                    <w:bottom w:val="double" w:color="auto" w:sz="4" w:space="0"/>
                  </w:tcBorders>
                  <w:shd w:val="clear" w:color="auto" w:fill="FFFFFF"/>
                  <w:noWrap w:val="0"/>
                  <w:vAlign w:val="top"/>
                </w:tcPr>
                <w:p>
                  <w:pPr>
                    <w:pStyle w:val="19"/>
                  </w:pPr>
                  <w:r>
                    <w:t>Strain</w:t>
                  </w:r>
                </w:p>
              </w:tc>
              <w:tc>
                <w:tcPr>
                  <w:tcW w:w="2160" w:type="dxa"/>
                  <w:tcBorders>
                    <w:top w:val="single" w:color="auto" w:sz="4" w:space="0"/>
                    <w:bottom w:val="double" w:color="auto" w:sz="4" w:space="0"/>
                  </w:tcBorders>
                  <w:shd w:val="clear" w:color="auto" w:fill="FFFFFF"/>
                  <w:noWrap w:val="0"/>
                  <w:vAlign w:val="top"/>
                </w:tcPr>
                <w:p>
                  <w:pPr>
                    <w:pStyle w:val="19"/>
                  </w:pPr>
                </w:p>
              </w:tc>
            </w:tr>
          </w:tbl>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FF0000"/>
              </w:rPr>
            </w:pPr>
            <w:r>
              <w:rPr>
                <w:color w:val="FF0000"/>
              </w:rPr>
              <w:t>OBX-</w:t>
            </w:r>
            <w:r>
              <w:rPr>
                <w:rFonts w:hint="eastAsia"/>
                <w:color w:val="FF0000"/>
              </w:rPr>
              <w:t>11</w:t>
            </w:r>
          </w:p>
        </w:tc>
        <w:tc>
          <w:tcPr>
            <w:tcW w:w="6509" w:type="dxa"/>
            <w:shd w:val="clear" w:color="auto" w:fill="DAEEF3"/>
            <w:noWrap w:val="0"/>
            <w:vAlign w:val="top"/>
          </w:tcPr>
          <w:p>
            <w:pPr>
              <w:pStyle w:val="14"/>
              <w:ind w:firstLine="0" w:firstLineChars="0"/>
              <w:jc w:val="left"/>
              <w:rPr>
                <w:color w:val="244061"/>
              </w:rPr>
            </w:pPr>
            <w:r>
              <w:rPr>
                <w:rFonts w:hint="eastAsia"/>
                <w:color w:val="244061"/>
              </w:rPr>
              <w:t>结果状态</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noWrap w:val="0"/>
                  <w:vAlign w:val="top"/>
                </w:tcPr>
                <w:p>
                  <w:pPr>
                    <w:pStyle w:val="18"/>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5470" w:type="dxa"/>
                  <w:tcBorders>
                    <w:top w:val="double" w:color="auto" w:sz="4" w:space="0"/>
                    <w:bottom w:val="nil"/>
                  </w:tcBorders>
                  <w:shd w:val="clear" w:color="auto" w:fill="FFFFFF"/>
                  <w:noWrap w:val="0"/>
                  <w:vAlign w:val="top"/>
                </w:tcPr>
                <w:p>
                  <w:pPr>
                    <w:pStyle w:val="18"/>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5470" w:type="dxa"/>
                  <w:tcBorders>
                    <w:top w:val="single" w:color="auto" w:sz="4"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删除</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不要求，当OBR-4中指明要找的通用部门ID时，用在证实</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结果输入</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5470" w:type="dxa"/>
                  <w:tcBorders>
                    <w:top w:val="single" w:color="auto" w:sz="6" w:space="0"/>
                    <w:bottom w:val="nil"/>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noWrap w:val="0"/>
                  <w:vAlign w:val="top"/>
                </w:tcPr>
                <w:p>
                  <w:pPr>
                    <w:pStyle w:val="1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W</w:t>
                  </w:r>
                </w:p>
              </w:tc>
              <w:tc>
                <w:tcPr>
                  <w:tcW w:w="5470" w:type="dxa"/>
                  <w:tcBorders>
                    <w:top w:val="single" w:color="auto" w:sz="6" w:space="0"/>
                    <w:bottom w:val="double" w:color="auto" w:sz="4" w:space="0"/>
                  </w:tcBorders>
                  <w:shd w:val="clear" w:color="auto" w:fill="FFFFFF"/>
                  <w:noWrap w:val="0"/>
                  <w:vAlign w:val="top"/>
                </w:tcPr>
                <w:p>
                  <w:pPr>
                    <w:pStyle w:val="1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pPr>
                    <w:pStyle w:val="1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发送错误，如：传送给别的患者</w:t>
                  </w:r>
                </w:p>
              </w:tc>
            </w:tr>
          </w:tbl>
          <w:p>
            <w:pPr>
              <w:pStyle w:val="1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OBX-</w:t>
            </w:r>
            <w:r>
              <w:rPr>
                <w:rFonts w:hint="eastAsia"/>
                <w:color w:val="244061"/>
              </w:rPr>
              <w:t>12</w:t>
            </w:r>
          </w:p>
        </w:tc>
        <w:tc>
          <w:tcPr>
            <w:tcW w:w="6509" w:type="dxa"/>
            <w:shd w:val="clear" w:color="auto" w:fill="DAEEF3"/>
            <w:noWrap w:val="0"/>
            <w:vAlign w:val="top"/>
          </w:tcPr>
          <w:p>
            <w:pPr>
              <w:pStyle w:val="14"/>
              <w:ind w:firstLine="0" w:firstLineChars="0"/>
              <w:jc w:val="left"/>
              <w:rPr>
                <w:color w:val="244061"/>
              </w:rPr>
            </w:pPr>
            <w:r>
              <w:rPr>
                <w:rFonts w:hint="eastAsia"/>
                <w:color w:val="244061"/>
              </w:rPr>
              <w:t>观察值参考范围的有效日期。格式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OBX-13</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OBX-14</w:t>
            </w:r>
          </w:p>
        </w:tc>
        <w:tc>
          <w:tcPr>
            <w:tcW w:w="6509" w:type="dxa"/>
            <w:shd w:val="clear" w:color="auto" w:fill="DAEEF3"/>
            <w:noWrap w:val="0"/>
            <w:vAlign w:val="top"/>
          </w:tcPr>
          <w:p>
            <w:pPr>
              <w:pStyle w:val="14"/>
              <w:ind w:firstLine="0" w:firstLineChars="0"/>
              <w:jc w:val="left"/>
              <w:rPr>
                <w:color w:val="244061"/>
              </w:rPr>
            </w:pPr>
            <w:r>
              <w:rPr>
                <w:rFonts w:hint="eastAsia"/>
                <w:color w:val="244061"/>
              </w:rPr>
              <w:t>检测日期时间。格式</w:t>
            </w:r>
            <w:r>
              <w:t>YYYY[MM[DD[HH[MM[SS</w:t>
            </w:r>
            <w:r>
              <w:rPr>
                <w:rFonts w:hint="eastAsia"/>
              </w:rPr>
              <w:t>]]]]]</w:t>
            </w:r>
            <w:r>
              <w:rPr>
                <w:color w:val="244061"/>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OBX-15</w:t>
            </w:r>
          </w:p>
        </w:tc>
        <w:tc>
          <w:tcPr>
            <w:tcW w:w="6509" w:type="dxa"/>
            <w:shd w:val="clear" w:color="auto" w:fill="DAEEF3"/>
            <w:noWrap w:val="0"/>
            <w:vAlign w:val="top"/>
          </w:tcPr>
          <w:p>
            <w:pPr>
              <w:pStyle w:val="14"/>
              <w:ind w:firstLine="0" w:firstLineChars="0"/>
              <w:jc w:val="left"/>
              <w:rPr>
                <w:color w:val="244061"/>
              </w:rPr>
            </w:pPr>
            <w:r>
              <w:rPr>
                <w:rFonts w:hint="eastAsia"/>
                <w:color w:val="244061"/>
              </w:rPr>
              <w:t>检测机构，检测机构ID^机构名称^编码系统，不推荐使用，使用PRT段代替。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OBX-16</w:t>
            </w:r>
          </w:p>
        </w:tc>
        <w:tc>
          <w:tcPr>
            <w:tcW w:w="6509" w:type="dxa"/>
            <w:shd w:val="clear" w:color="auto" w:fill="DAEEF3"/>
            <w:noWrap w:val="0"/>
            <w:vAlign w:val="top"/>
          </w:tcPr>
          <w:p>
            <w:pPr>
              <w:pStyle w:val="14"/>
              <w:ind w:firstLine="0" w:firstLineChars="0"/>
              <w:jc w:val="left"/>
              <w:rPr>
                <w:color w:val="244061"/>
              </w:rPr>
            </w:pPr>
            <w:r>
              <w:rPr>
                <w:rFonts w:hint="eastAsia"/>
                <w:color w:val="244061"/>
              </w:rPr>
              <w:t>检测负责人，</w:t>
            </w:r>
            <w:r>
              <w:rPr>
                <w:color w:val="244061"/>
              </w:rPr>
              <w:t>初步报告人</w:t>
            </w:r>
            <w:r>
              <w:rPr>
                <w:rFonts w:hint="eastAsia"/>
                <w:color w:val="244061"/>
              </w:rPr>
              <w:t>ID</w:t>
            </w:r>
            <w:r>
              <w:rPr>
                <w:color w:val="244061"/>
              </w:rPr>
              <w:t>^初步报告人姓名</w:t>
            </w:r>
            <w:r>
              <w:rPr>
                <w:rFonts w:hint="eastAsia"/>
                <w:color w:val="244061"/>
              </w:rPr>
              <w:t>^报告人ID^报告人姓名^确认人ID^确认人姓名，不推荐使用，使用PRT段代替。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OBX-17</w:t>
            </w:r>
          </w:p>
        </w:tc>
        <w:tc>
          <w:tcPr>
            <w:tcW w:w="6509" w:type="dxa"/>
            <w:shd w:val="clear" w:color="auto" w:fill="DAEEF3"/>
            <w:noWrap w:val="0"/>
            <w:vAlign w:val="top"/>
          </w:tcPr>
          <w:p>
            <w:pPr>
              <w:pStyle w:val="14"/>
              <w:ind w:firstLine="0" w:firstLineChars="0"/>
              <w:jc w:val="left"/>
              <w:rPr>
                <w:color w:val="244061"/>
              </w:rPr>
            </w:pPr>
            <w:r>
              <w:rPr>
                <w:rFonts w:hint="eastAsia"/>
                <w:color w:val="244061"/>
              </w:rPr>
              <w:t>检查或检测方法说明。检测方法代码^检测方法名称^</w:t>
            </w:r>
            <w:r>
              <w:rPr>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OBX-18</w:t>
            </w:r>
          </w:p>
        </w:tc>
        <w:tc>
          <w:tcPr>
            <w:tcW w:w="6509" w:type="dxa"/>
            <w:shd w:val="clear" w:color="auto" w:fill="DAEEF3"/>
            <w:noWrap w:val="0"/>
            <w:vAlign w:val="top"/>
          </w:tcPr>
          <w:p>
            <w:pPr>
              <w:pStyle w:val="14"/>
              <w:ind w:firstLine="0" w:firstLineChars="0"/>
              <w:jc w:val="left"/>
              <w:rPr>
                <w:color w:val="244061"/>
              </w:rPr>
            </w:pPr>
            <w:r>
              <w:rPr>
                <w:rFonts w:hint="eastAsia"/>
                <w:color w:val="244061"/>
              </w:rPr>
              <w:t>设备标识符，不推荐使用，使用PRT段代替。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OBX-19</w:t>
            </w:r>
          </w:p>
        </w:tc>
        <w:tc>
          <w:tcPr>
            <w:tcW w:w="6509" w:type="dxa"/>
            <w:shd w:val="clear" w:color="auto" w:fill="DAEEF3"/>
            <w:noWrap w:val="0"/>
            <w:vAlign w:val="top"/>
          </w:tcPr>
          <w:p>
            <w:pPr>
              <w:pStyle w:val="14"/>
              <w:ind w:firstLine="0" w:firstLineChars="0"/>
              <w:jc w:val="left"/>
              <w:rPr>
                <w:color w:val="244061"/>
              </w:rPr>
            </w:pPr>
            <w:r>
              <w:rPr>
                <w:rFonts w:hint="eastAsia"/>
                <w:color w:val="244061"/>
              </w:rPr>
              <w:t>分析诊断日期时间。格式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OBX-20</w:t>
            </w:r>
          </w:p>
        </w:tc>
        <w:tc>
          <w:tcPr>
            <w:tcW w:w="6509" w:type="dxa"/>
            <w:shd w:val="clear" w:color="auto" w:fill="DAEEF3"/>
            <w:noWrap w:val="0"/>
            <w:vAlign w:val="top"/>
          </w:tcPr>
          <w:p>
            <w:pPr>
              <w:pStyle w:val="14"/>
              <w:ind w:firstLine="0" w:firstLineChars="0"/>
              <w:jc w:val="left"/>
              <w:rPr>
                <w:color w:val="244061"/>
              </w:rPr>
            </w:pPr>
            <w:r>
              <w:rPr>
                <w:rFonts w:hint="eastAsia"/>
                <w:color w:val="244061"/>
              </w:rPr>
              <w:t>检查或检测部位。检查部位代码^检查部位名称^编码系统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OBX-21</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OBX-22</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OBX-23</w:t>
            </w:r>
          </w:p>
        </w:tc>
        <w:tc>
          <w:tcPr>
            <w:tcW w:w="6509" w:type="dxa"/>
            <w:shd w:val="clear" w:color="auto" w:fill="DAEEF3"/>
            <w:noWrap w:val="0"/>
            <w:vAlign w:val="top"/>
          </w:tcPr>
          <w:p>
            <w:pPr>
              <w:pStyle w:val="14"/>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OBX-24</w:t>
            </w:r>
          </w:p>
        </w:tc>
        <w:tc>
          <w:tcPr>
            <w:tcW w:w="6509" w:type="dxa"/>
            <w:shd w:val="clear" w:color="auto" w:fill="DAEEF3"/>
            <w:noWrap w:val="0"/>
            <w:vAlign w:val="top"/>
          </w:tcPr>
          <w:p>
            <w:pPr>
              <w:pStyle w:val="14"/>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OBX-25</w:t>
            </w:r>
          </w:p>
        </w:tc>
        <w:tc>
          <w:tcPr>
            <w:tcW w:w="6509" w:type="dxa"/>
            <w:shd w:val="clear" w:color="auto" w:fill="DAEEF3"/>
            <w:noWrap w:val="0"/>
            <w:vAlign w:val="top"/>
          </w:tcPr>
          <w:p>
            <w:pPr>
              <w:pStyle w:val="14"/>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OBX-26</w:t>
            </w:r>
          </w:p>
        </w:tc>
        <w:tc>
          <w:tcPr>
            <w:tcW w:w="6509" w:type="dxa"/>
            <w:shd w:val="clear" w:color="auto" w:fill="DAEEF3"/>
            <w:noWrap w:val="0"/>
            <w:vAlign w:val="top"/>
          </w:tcPr>
          <w:p>
            <w:pPr>
              <w:pStyle w:val="14"/>
              <w:ind w:firstLine="0" w:firstLineChars="0"/>
              <w:jc w:val="left"/>
              <w:rPr>
                <w:color w:val="244061"/>
              </w:rPr>
            </w:pPr>
            <w:r>
              <w:rPr>
                <w:rFonts w:hint="eastAsia"/>
                <w:color w:val="244061"/>
              </w:rPr>
              <w:t>空</w:t>
            </w:r>
          </w:p>
        </w:tc>
      </w:tr>
    </w:tbl>
    <w:p>
      <w:pPr>
        <w:pStyle w:val="3"/>
      </w:pPr>
      <w:r>
        <w:rPr>
          <w:rFonts w:hint="eastAsia"/>
        </w:rPr>
        <w:t>TQ1数量频次等说明信息段</w:t>
      </w:r>
    </w:p>
    <w:p>
      <w:r>
        <w:rPr>
          <w:rFonts w:hint="eastAsia"/>
        </w:rPr>
        <w:t>TQ1段用于规定数量，频率，优先级，计时等信息。该段允许重复。</w:t>
      </w:r>
    </w:p>
    <w:p>
      <w:pPr>
        <w:ind w:firstLine="420"/>
        <w:jc w:val="center"/>
      </w:pPr>
      <w:r>
        <w:drawing>
          <wp:inline distT="0" distB="0" distL="114300" distR="114300">
            <wp:extent cx="5267325" cy="1933575"/>
            <wp:effectExtent l="0" t="0" r="9525" b="9525"/>
            <wp:docPr id="19" name="图片 1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C:\Users\WQ\Desktop\无标题.png"/>
                    <pic:cNvPicPr>
                      <a:picLocks noChangeAspect="1"/>
                    </pic:cNvPicPr>
                  </pic:nvPicPr>
                  <pic:blipFill>
                    <a:blip r:embed="rId21"/>
                    <a:stretch>
                      <a:fillRect/>
                    </a:stretch>
                  </pic:blipFill>
                  <pic:spPr>
                    <a:xfrm>
                      <a:off x="0" y="0"/>
                      <a:ext cx="5267325" cy="1933575"/>
                    </a:xfrm>
                    <a:prstGeom prst="rect">
                      <a:avLst/>
                    </a:prstGeom>
                    <a:noFill/>
                    <a:ln>
                      <a:noFill/>
                    </a:ln>
                  </pic:spPr>
                </pic:pic>
              </a:graphicData>
            </a:graphic>
          </wp:inline>
        </w:drawing>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TQ1-1</w:t>
            </w:r>
          </w:p>
        </w:tc>
        <w:tc>
          <w:tcPr>
            <w:tcW w:w="6509" w:type="dxa"/>
            <w:shd w:val="clear" w:color="auto" w:fill="DAEEF3"/>
            <w:noWrap w:val="0"/>
            <w:vAlign w:val="top"/>
          </w:tcPr>
          <w:p>
            <w:pPr>
              <w:pStyle w:val="14"/>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2</w:t>
            </w:r>
          </w:p>
        </w:tc>
        <w:tc>
          <w:tcPr>
            <w:tcW w:w="6509" w:type="dxa"/>
            <w:shd w:val="clear" w:color="auto" w:fill="DAEEF3"/>
            <w:noWrap w:val="0"/>
            <w:vAlign w:val="top"/>
          </w:tcPr>
          <w:p>
            <w:pPr>
              <w:pStyle w:val="14"/>
              <w:ind w:firstLine="0" w:firstLineChars="0"/>
              <w:jc w:val="left"/>
              <w:rPr>
                <w:color w:val="244061"/>
              </w:rPr>
            </w:pPr>
            <w:r>
              <w:rPr>
                <w:rFonts w:hint="eastAsia"/>
                <w:color w:val="244061"/>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3</w:t>
            </w:r>
          </w:p>
        </w:tc>
        <w:tc>
          <w:tcPr>
            <w:tcW w:w="6509" w:type="dxa"/>
            <w:shd w:val="clear" w:color="auto" w:fill="DAEEF3"/>
            <w:noWrap w:val="0"/>
            <w:vAlign w:val="top"/>
          </w:tcPr>
          <w:p>
            <w:pPr>
              <w:pStyle w:val="14"/>
              <w:ind w:firstLine="0" w:firstLineChars="0"/>
              <w:jc w:val="left"/>
              <w:rPr>
                <w:color w:val="244061"/>
              </w:rPr>
            </w:pPr>
            <w:r>
              <w:rPr>
                <w:rFonts w:hint="eastAsia"/>
                <w:color w:val="244061"/>
              </w:rPr>
              <w:t>重复模式。如</w:t>
            </w:r>
            <w:r>
              <w:rPr>
                <w:color w:val="244061"/>
              </w:rPr>
              <w:t xml:space="preserve">tid , bid </w:t>
            </w:r>
            <w:r>
              <w:rPr>
                <w:rFonts w:hint="eastAsia"/>
                <w:color w:val="244061"/>
              </w:rPr>
              <w:t>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-4</w:t>
            </w:r>
          </w:p>
        </w:tc>
        <w:tc>
          <w:tcPr>
            <w:tcW w:w="6509" w:type="dxa"/>
            <w:shd w:val="clear" w:color="auto" w:fill="DAEEF3"/>
            <w:noWrap w:val="0"/>
            <w:vAlign w:val="top"/>
          </w:tcPr>
          <w:p>
            <w:pPr>
              <w:pStyle w:val="14"/>
              <w:ind w:firstLine="0" w:firstLineChars="0"/>
              <w:jc w:val="left"/>
              <w:rPr>
                <w:color w:val="244061"/>
              </w:rPr>
            </w:pPr>
            <w:r>
              <w:rPr>
                <w:rFonts w:hint="eastAsia"/>
                <w:color w:val="244061"/>
              </w:rPr>
              <w:t>时间，在该字段时间内重复TQ1-3的次数。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noWrap w:val="0"/>
            <w:vAlign w:val="top"/>
          </w:tcPr>
          <w:p>
            <w:pPr>
              <w:pStyle w:val="14"/>
              <w:ind w:firstLine="0" w:firstLineChars="0"/>
              <w:jc w:val="left"/>
              <w:rPr>
                <w:color w:val="244061"/>
              </w:rPr>
            </w:pPr>
            <w:r>
              <w:rPr>
                <w:rFonts w:hint="eastAsia"/>
                <w:color w:val="244061"/>
              </w:rPr>
              <w:t>相对时间和单位  时间数^单位</w:t>
            </w:r>
          </w:p>
          <w:p>
            <w:pPr>
              <w:pStyle w:val="14"/>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-6</w:t>
            </w:r>
          </w:p>
        </w:tc>
        <w:tc>
          <w:tcPr>
            <w:tcW w:w="6509" w:type="dxa"/>
            <w:shd w:val="clear" w:color="auto" w:fill="DAEEF3"/>
            <w:noWrap w:val="0"/>
            <w:vAlign w:val="top"/>
          </w:tcPr>
          <w:p>
            <w:pPr>
              <w:pStyle w:val="14"/>
              <w:ind w:firstLine="0" w:firstLineChars="0"/>
              <w:jc w:val="left"/>
              <w:rPr>
                <w:color w:val="244061"/>
              </w:rPr>
            </w:pP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-7</w:t>
            </w:r>
          </w:p>
        </w:tc>
        <w:tc>
          <w:tcPr>
            <w:tcW w:w="6509" w:type="dxa"/>
            <w:shd w:val="clear" w:color="auto" w:fill="DAEEF3"/>
            <w:noWrap w:val="0"/>
            <w:vAlign w:val="top"/>
          </w:tcPr>
          <w:p>
            <w:pPr>
              <w:pStyle w:val="14"/>
              <w:ind w:firstLine="0" w:firstLineChars="0"/>
              <w:jc w:val="left"/>
              <w:rPr>
                <w:color w:val="244061"/>
              </w:rPr>
            </w:pPr>
            <w:r>
              <w:rPr>
                <w:rFonts w:hint="eastAsia"/>
                <w:color w:val="244061"/>
              </w:rPr>
              <w:t xml:space="preserve">开始日期时间。格式为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8</w:t>
            </w:r>
          </w:p>
        </w:tc>
        <w:tc>
          <w:tcPr>
            <w:tcW w:w="6509" w:type="dxa"/>
            <w:shd w:val="clear" w:color="auto" w:fill="DAEEF3"/>
            <w:noWrap w:val="0"/>
            <w:vAlign w:val="top"/>
          </w:tcPr>
          <w:p>
            <w:pPr>
              <w:pStyle w:val="14"/>
              <w:ind w:firstLine="0" w:firstLineChars="0"/>
              <w:jc w:val="left"/>
              <w:rPr>
                <w:color w:val="244061"/>
              </w:rPr>
            </w:pPr>
            <w:r>
              <w:rPr>
                <w:rFonts w:hint="eastAsia"/>
                <w:color w:val="244061"/>
              </w:rPr>
              <w:t xml:space="preserve">结束日期时间。格式为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9</w:t>
            </w:r>
          </w:p>
        </w:tc>
        <w:tc>
          <w:tcPr>
            <w:tcW w:w="6509" w:type="dxa"/>
            <w:shd w:val="clear" w:color="auto" w:fill="DAEEF3"/>
            <w:noWrap w:val="0"/>
            <w:vAlign w:val="top"/>
          </w:tcPr>
          <w:p>
            <w:pPr>
              <w:pStyle w:val="14"/>
              <w:ind w:firstLine="0" w:firstLineChars="0"/>
              <w:jc w:val="left"/>
              <w:rPr>
                <w:color w:val="244061"/>
              </w:rPr>
            </w:pPr>
            <w:r>
              <w:rPr>
                <w:rFonts w:hint="eastAsia"/>
                <w:color w:val="244061"/>
              </w:rPr>
              <w:t>优先级。</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1149"/>
              <w:gridCol w:w="3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291" w:type="dxa"/>
                  <w:tcBorders>
                    <w:top w:val="single" w:color="auto" w:sz="12" w:space="0"/>
                    <w:bottom w:val="single" w:color="auto" w:sz="6" w:space="0"/>
                  </w:tcBorders>
                  <w:shd w:val="pct10" w:color="auto" w:fill="FFFFFF"/>
                  <w:noWrap w:val="0"/>
                  <w:vAlign w:val="top"/>
                </w:tcPr>
                <w:p>
                  <w:pPr>
                    <w:pStyle w:val="20"/>
                    <w:jc w:val="center"/>
                    <w:rPr>
                      <w:color w:val="1F4E79"/>
                    </w:rPr>
                  </w:pPr>
                  <w:r>
                    <w:rPr>
                      <w:color w:val="1F4E79"/>
                    </w:rPr>
                    <w:t>Value</w:t>
                  </w:r>
                </w:p>
              </w:tc>
              <w:tc>
                <w:tcPr>
                  <w:tcW w:w="1149" w:type="dxa"/>
                  <w:tcBorders>
                    <w:top w:val="single" w:color="auto" w:sz="12" w:space="0"/>
                    <w:bottom w:val="single" w:color="auto" w:sz="6" w:space="0"/>
                  </w:tcBorders>
                  <w:shd w:val="pct10" w:color="auto" w:fill="FFFFFF"/>
                  <w:noWrap w:val="0"/>
                  <w:vAlign w:val="top"/>
                </w:tcPr>
                <w:p>
                  <w:pPr>
                    <w:pStyle w:val="20"/>
                    <w:rPr>
                      <w:color w:val="1F4E79"/>
                    </w:rPr>
                  </w:pPr>
                  <w:r>
                    <w:rPr>
                      <w:color w:val="1F4E79"/>
                    </w:rPr>
                    <w:t>Description</w:t>
                  </w:r>
                </w:p>
              </w:tc>
              <w:tc>
                <w:tcPr>
                  <w:tcW w:w="3823" w:type="dxa"/>
                  <w:tcBorders>
                    <w:top w:val="single" w:color="auto" w:sz="12" w:space="0"/>
                    <w:bottom w:val="single" w:color="auto" w:sz="6" w:space="0"/>
                  </w:tcBorders>
                  <w:shd w:val="pct10" w:color="auto" w:fill="FFFFFF"/>
                  <w:noWrap w:val="0"/>
                  <w:vAlign w:val="top"/>
                </w:tcPr>
                <w:p>
                  <w:pPr>
                    <w:pStyle w:val="20"/>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sz w:val="24"/>
                    </w:rPr>
                  </w:pPr>
                  <w:r>
                    <w:rPr>
                      <w:color w:val="1F4E79"/>
                    </w:rPr>
                    <w:t>S</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r>
                    <w:rPr>
                      <w:color w:val="1F4E79"/>
                    </w:rPr>
                    <w:t>Stat</w:t>
                  </w:r>
                </w:p>
              </w:tc>
              <w:tc>
                <w:tcPr>
                  <w:tcW w:w="3823" w:type="dxa"/>
                  <w:tcBorders>
                    <w:top w:val="single" w:color="auto" w:sz="6" w:space="0"/>
                    <w:bottom w:val="single" w:color="auto" w:sz="6" w:space="0"/>
                  </w:tcBorders>
                  <w:shd w:val="clear" w:color="auto" w:fill="FFFFFF"/>
                  <w:noWrap w:val="0"/>
                  <w:vAlign w:val="top"/>
                </w:tcPr>
                <w:p>
                  <w:pPr>
                    <w:pStyle w:val="21"/>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A</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r>
                    <w:rPr>
                      <w:color w:val="1F4E79"/>
                    </w:rPr>
                    <w:t>ASAP</w:t>
                  </w:r>
                </w:p>
              </w:tc>
              <w:tc>
                <w:tcPr>
                  <w:tcW w:w="3823" w:type="dxa"/>
                  <w:tcBorders>
                    <w:top w:val="single" w:color="auto" w:sz="6" w:space="0"/>
                    <w:bottom w:val="single" w:color="auto" w:sz="6" w:space="0"/>
                  </w:tcBorders>
                  <w:shd w:val="clear" w:color="auto" w:fill="FFFFFF"/>
                  <w:noWrap w:val="0"/>
                  <w:vAlign w:val="top"/>
                </w:tcPr>
                <w:p>
                  <w:pPr>
                    <w:pStyle w:val="21"/>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R</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r>
                    <w:rPr>
                      <w:color w:val="1F4E79"/>
                    </w:rPr>
                    <w:t>Routine</w:t>
                  </w:r>
                </w:p>
              </w:tc>
              <w:tc>
                <w:tcPr>
                  <w:tcW w:w="3823" w:type="dxa"/>
                  <w:tcBorders>
                    <w:top w:val="single" w:color="auto" w:sz="6" w:space="0"/>
                    <w:bottom w:val="single" w:color="auto" w:sz="6" w:space="0"/>
                  </w:tcBorders>
                  <w:shd w:val="clear" w:color="auto" w:fill="FFFFFF"/>
                  <w:noWrap w:val="0"/>
                  <w:vAlign w:val="top"/>
                </w:tcPr>
                <w:p>
                  <w:pPr>
                    <w:pStyle w:val="21"/>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P</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r>
                    <w:rPr>
                      <w:color w:val="1F4E79"/>
                    </w:rPr>
                    <w:t>Preop</w:t>
                  </w:r>
                </w:p>
              </w:tc>
              <w:tc>
                <w:tcPr>
                  <w:tcW w:w="3823" w:type="dxa"/>
                  <w:tcBorders>
                    <w:top w:val="single" w:color="auto" w:sz="6" w:space="0"/>
                    <w:bottom w:val="single" w:color="auto" w:sz="6" w:space="0"/>
                  </w:tcBorders>
                  <w:shd w:val="clear" w:color="auto" w:fill="FFFFFF"/>
                  <w:noWrap w:val="0"/>
                  <w:vAlign w:val="top"/>
                </w:tcPr>
                <w:p>
                  <w:pPr>
                    <w:pStyle w:val="21"/>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sz w:val="24"/>
                    </w:rPr>
                  </w:pPr>
                  <w:r>
                    <w:rPr>
                      <w:color w:val="1F4E79"/>
                    </w:rPr>
                    <w:t>C</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r>
                    <w:rPr>
                      <w:color w:val="1F4E79"/>
                    </w:rPr>
                    <w:t>Callback</w:t>
                  </w:r>
                </w:p>
              </w:tc>
              <w:tc>
                <w:tcPr>
                  <w:tcW w:w="3823" w:type="dxa"/>
                  <w:tcBorders>
                    <w:top w:val="single" w:color="auto" w:sz="6" w:space="0"/>
                    <w:bottom w:val="single" w:color="auto" w:sz="6" w:space="0"/>
                  </w:tcBorders>
                  <w:shd w:val="clear" w:color="auto" w:fill="FFFFFF"/>
                  <w:noWrap w:val="0"/>
                  <w:vAlign w:val="top"/>
                </w:tcPr>
                <w:p>
                  <w:pPr>
                    <w:pStyle w:val="21"/>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sz w:val="24"/>
                    </w:rPr>
                  </w:pPr>
                  <w:r>
                    <w:rPr>
                      <w:color w:val="1F4E79"/>
                    </w:rPr>
                    <w:t>T</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r>
                    <w:rPr>
                      <w:color w:val="1F4E79"/>
                    </w:rPr>
                    <w:t>Timing critical</w:t>
                  </w:r>
                </w:p>
              </w:tc>
              <w:tc>
                <w:tcPr>
                  <w:tcW w:w="3823" w:type="dxa"/>
                  <w:tcBorders>
                    <w:top w:val="single" w:color="auto" w:sz="6" w:space="0"/>
                    <w:bottom w:val="single" w:color="auto" w:sz="6" w:space="0"/>
                  </w:tcBorders>
                  <w:shd w:val="clear" w:color="auto" w:fill="FFFFFF"/>
                  <w:noWrap w:val="0"/>
                  <w:vAlign w:val="top"/>
                </w:tcPr>
                <w:p>
                  <w:pPr>
                    <w:pStyle w:val="21"/>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TS&lt;integer&gt;</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p>
              </w:tc>
              <w:tc>
                <w:tcPr>
                  <w:tcW w:w="3823" w:type="dxa"/>
                  <w:tcBorders>
                    <w:top w:val="single" w:color="auto" w:sz="6" w:space="0"/>
                    <w:bottom w:val="single" w:color="auto" w:sz="6" w:space="0"/>
                  </w:tcBorders>
                  <w:shd w:val="clear" w:color="auto" w:fill="FFFFFF"/>
                  <w:noWrap w:val="0"/>
                  <w:vAlign w:val="top"/>
                </w:tcPr>
                <w:p>
                  <w:pPr>
                    <w:pStyle w:val="21"/>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TM&lt;integer&gt;</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p>
              </w:tc>
              <w:tc>
                <w:tcPr>
                  <w:tcW w:w="3823" w:type="dxa"/>
                  <w:tcBorders>
                    <w:top w:val="single" w:color="auto" w:sz="6" w:space="0"/>
                    <w:bottom w:val="single" w:color="auto" w:sz="6" w:space="0"/>
                  </w:tcBorders>
                  <w:shd w:val="clear" w:color="auto" w:fill="FFFFFF"/>
                  <w:noWrap w:val="0"/>
                  <w:vAlign w:val="top"/>
                </w:tcPr>
                <w:p>
                  <w:pPr>
                    <w:pStyle w:val="21"/>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TH&lt;integer&gt;</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p>
              </w:tc>
              <w:tc>
                <w:tcPr>
                  <w:tcW w:w="3823" w:type="dxa"/>
                  <w:tcBorders>
                    <w:top w:val="single" w:color="auto" w:sz="6" w:space="0"/>
                    <w:bottom w:val="single" w:color="auto" w:sz="6" w:space="0"/>
                  </w:tcBorders>
                  <w:shd w:val="clear" w:color="auto" w:fill="FFFFFF"/>
                  <w:noWrap w:val="0"/>
                  <w:vAlign w:val="top"/>
                </w:tcPr>
                <w:p>
                  <w:pPr>
                    <w:pStyle w:val="21"/>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TD&lt;integer&gt;</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p>
              </w:tc>
              <w:tc>
                <w:tcPr>
                  <w:tcW w:w="3823" w:type="dxa"/>
                  <w:tcBorders>
                    <w:top w:val="single" w:color="auto" w:sz="6" w:space="0"/>
                    <w:bottom w:val="single" w:color="auto" w:sz="6" w:space="0"/>
                  </w:tcBorders>
                  <w:shd w:val="clear" w:color="auto" w:fill="FFFFFF"/>
                  <w:noWrap w:val="0"/>
                  <w:vAlign w:val="top"/>
                </w:tcPr>
                <w:p>
                  <w:pPr>
                    <w:pStyle w:val="21"/>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TW&lt;integer&gt;</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p>
              </w:tc>
              <w:tc>
                <w:tcPr>
                  <w:tcW w:w="3823" w:type="dxa"/>
                  <w:tcBorders>
                    <w:top w:val="single" w:color="auto" w:sz="6" w:space="0"/>
                    <w:bottom w:val="single" w:color="auto" w:sz="6" w:space="0"/>
                  </w:tcBorders>
                  <w:shd w:val="clear" w:color="auto" w:fill="FFFFFF"/>
                  <w:noWrap w:val="0"/>
                  <w:vAlign w:val="top"/>
                </w:tcPr>
                <w:p>
                  <w:pPr>
                    <w:pStyle w:val="21"/>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noWrap w:val="0"/>
                  <w:vAlign w:val="top"/>
                </w:tcPr>
                <w:p>
                  <w:pPr>
                    <w:pStyle w:val="21"/>
                    <w:jc w:val="center"/>
                    <w:rPr>
                      <w:color w:val="1F4E79"/>
                    </w:rPr>
                  </w:pPr>
                  <w:r>
                    <w:rPr>
                      <w:color w:val="1F4E79"/>
                    </w:rPr>
                    <w:t>TL&lt;integer&gt;</w:t>
                  </w:r>
                </w:p>
              </w:tc>
              <w:tc>
                <w:tcPr>
                  <w:tcW w:w="1149" w:type="dxa"/>
                  <w:tcBorders>
                    <w:top w:val="single" w:color="auto" w:sz="6" w:space="0"/>
                    <w:bottom w:val="single" w:color="auto" w:sz="6" w:space="0"/>
                  </w:tcBorders>
                  <w:shd w:val="clear" w:color="auto" w:fill="FFFFFF"/>
                  <w:noWrap w:val="0"/>
                  <w:vAlign w:val="top"/>
                </w:tcPr>
                <w:p>
                  <w:pPr>
                    <w:pStyle w:val="21"/>
                    <w:rPr>
                      <w:color w:val="1F4E79"/>
                    </w:rPr>
                  </w:pPr>
                </w:p>
              </w:tc>
              <w:tc>
                <w:tcPr>
                  <w:tcW w:w="3823" w:type="dxa"/>
                  <w:tcBorders>
                    <w:top w:val="single" w:color="auto" w:sz="6" w:space="0"/>
                    <w:bottom w:val="single" w:color="auto" w:sz="6" w:space="0"/>
                  </w:tcBorders>
                  <w:shd w:val="clear" w:color="auto" w:fill="FFFFFF"/>
                  <w:noWrap w:val="0"/>
                  <w:vAlign w:val="top"/>
                </w:tcPr>
                <w:p>
                  <w:pPr>
                    <w:pStyle w:val="21"/>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12" w:space="0"/>
                  </w:tcBorders>
                  <w:shd w:val="clear" w:color="auto" w:fill="FFFFFF"/>
                  <w:noWrap w:val="0"/>
                  <w:vAlign w:val="top"/>
                </w:tcPr>
                <w:p>
                  <w:pPr>
                    <w:pStyle w:val="21"/>
                    <w:jc w:val="center"/>
                    <w:rPr>
                      <w:color w:val="1F4E79"/>
                    </w:rPr>
                  </w:pPr>
                  <w:r>
                    <w:rPr>
                      <w:color w:val="1F4E79"/>
                    </w:rPr>
                    <w:t>PRN</w:t>
                  </w:r>
                </w:p>
              </w:tc>
              <w:tc>
                <w:tcPr>
                  <w:tcW w:w="1149" w:type="dxa"/>
                  <w:tcBorders>
                    <w:top w:val="single" w:color="auto" w:sz="6" w:space="0"/>
                    <w:bottom w:val="single" w:color="auto" w:sz="12" w:space="0"/>
                  </w:tcBorders>
                  <w:shd w:val="clear" w:color="auto" w:fill="FFFFFF"/>
                  <w:noWrap w:val="0"/>
                  <w:vAlign w:val="top"/>
                </w:tcPr>
                <w:p>
                  <w:pPr>
                    <w:pStyle w:val="21"/>
                    <w:rPr>
                      <w:color w:val="1F4E79"/>
                    </w:rPr>
                  </w:pPr>
                  <w:r>
                    <w:rPr>
                      <w:color w:val="1F4E79"/>
                    </w:rPr>
                    <w:t>As needed</w:t>
                  </w:r>
                </w:p>
              </w:tc>
              <w:tc>
                <w:tcPr>
                  <w:tcW w:w="3823" w:type="dxa"/>
                  <w:tcBorders>
                    <w:top w:val="single" w:color="auto" w:sz="6" w:space="0"/>
                    <w:bottom w:val="single" w:color="auto" w:sz="12" w:space="0"/>
                  </w:tcBorders>
                  <w:shd w:val="clear" w:color="auto" w:fill="FFFFFF"/>
                  <w:noWrap w:val="0"/>
                  <w:vAlign w:val="top"/>
                </w:tcPr>
                <w:p>
                  <w:pPr>
                    <w:pStyle w:val="21"/>
                    <w:rPr>
                      <w:color w:val="1F4E79"/>
                    </w:rPr>
                  </w:pP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TQ1-10</w:t>
            </w:r>
          </w:p>
        </w:tc>
        <w:tc>
          <w:tcPr>
            <w:tcW w:w="6509" w:type="dxa"/>
            <w:shd w:val="clear" w:color="auto" w:fill="DAEEF3"/>
            <w:noWrap w:val="0"/>
            <w:vAlign w:val="top"/>
          </w:tcPr>
          <w:p>
            <w:pPr>
              <w:pStyle w:val="14"/>
              <w:ind w:firstLine="0" w:firstLineChars="0"/>
              <w:jc w:val="left"/>
              <w:rPr>
                <w:color w:val="244061"/>
              </w:rPr>
            </w:pPr>
            <w:r>
              <w:rPr>
                <w:rFonts w:hint="eastAsia"/>
                <w:color w:val="244061"/>
              </w:rPr>
              <w:t>用药条件字段。</w:t>
            </w:r>
          </w:p>
          <w:p>
            <w:pPr>
              <w:pStyle w:val="14"/>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11</w:t>
            </w:r>
          </w:p>
        </w:tc>
        <w:tc>
          <w:tcPr>
            <w:tcW w:w="6509" w:type="dxa"/>
            <w:shd w:val="clear" w:color="auto" w:fill="DAEEF3"/>
            <w:noWrap w:val="0"/>
            <w:vAlign w:val="top"/>
          </w:tcPr>
          <w:p>
            <w:pPr>
              <w:pStyle w:val="14"/>
              <w:ind w:firstLine="0" w:firstLineChars="0"/>
              <w:jc w:val="left"/>
              <w:rPr>
                <w:color w:val="244061"/>
              </w:rPr>
            </w:pPr>
            <w:r>
              <w:rPr>
                <w:rFonts w:hint="eastAsia"/>
                <w:color w:val="244061"/>
              </w:rPr>
              <w:t>注释说明。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color w:val="244061"/>
              </w:rPr>
              <w:t>TQ1-</w:t>
            </w:r>
            <w:r>
              <w:rPr>
                <w:rFonts w:hint="eastAsia"/>
                <w:color w:val="244061"/>
              </w:rPr>
              <w:t>12</w:t>
            </w:r>
          </w:p>
        </w:tc>
        <w:tc>
          <w:tcPr>
            <w:tcW w:w="6509" w:type="dxa"/>
            <w:shd w:val="clear" w:color="auto" w:fill="DAEEF3"/>
            <w:noWrap w:val="0"/>
            <w:vAlign w:val="top"/>
          </w:tcPr>
          <w:p>
            <w:pPr>
              <w:pStyle w:val="14"/>
              <w:ind w:firstLine="0" w:firstLineChars="0"/>
              <w:jc w:val="left"/>
              <w:rPr>
                <w:color w:val="244061"/>
              </w:rPr>
            </w:pPr>
            <w:r>
              <w:rPr>
                <w:rFonts w:hint="eastAsia"/>
                <w:color w:val="244061"/>
              </w:rPr>
              <w:t>连接标识。</w:t>
            </w:r>
          </w:p>
          <w:p>
            <w:pPr>
              <w:pStyle w:val="14"/>
              <w:ind w:firstLine="0" w:firstLineChars="0"/>
              <w:jc w:val="left"/>
              <w:rPr>
                <w:color w:val="244061"/>
              </w:rPr>
            </w:pPr>
            <w:r>
              <w:rPr>
                <w:rFonts w:hint="eastAsia"/>
                <w:color w:val="244061"/>
              </w:rPr>
              <w:t>用于指示紧跟着的下一个TQ1段。</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44"/>
              <w:gridCol w:w="4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blHeader/>
                <w:jc w:val="center"/>
              </w:trPr>
              <w:tc>
                <w:tcPr>
                  <w:tcW w:w="723" w:type="dxa"/>
                  <w:tcBorders>
                    <w:top w:val="double" w:color="auto" w:sz="4" w:space="0"/>
                    <w:bottom w:val="single" w:color="auto" w:sz="4" w:space="0"/>
                  </w:tcBorders>
                  <w:shd w:val="pct10" w:color="auto" w:fill="FFFFFF"/>
                  <w:noWrap w:val="0"/>
                  <w:vAlign w:val="top"/>
                </w:tcPr>
                <w:p>
                  <w:pPr>
                    <w:pStyle w:val="18"/>
                    <w:jc w:val="center"/>
                    <w:rPr>
                      <w:color w:val="1F4E79"/>
                    </w:rPr>
                  </w:pPr>
                  <w:r>
                    <w:rPr>
                      <w:color w:val="1F4E79"/>
                    </w:rPr>
                    <w:t>Value</w:t>
                  </w:r>
                </w:p>
              </w:tc>
              <w:tc>
                <w:tcPr>
                  <w:tcW w:w="1344" w:type="dxa"/>
                  <w:tcBorders>
                    <w:top w:val="double" w:color="auto" w:sz="4" w:space="0"/>
                    <w:bottom w:val="single" w:color="auto" w:sz="4" w:space="0"/>
                  </w:tcBorders>
                  <w:shd w:val="pct10" w:color="auto" w:fill="FFFFFF"/>
                  <w:noWrap w:val="0"/>
                  <w:vAlign w:val="top"/>
                </w:tcPr>
                <w:p>
                  <w:pPr>
                    <w:pStyle w:val="18"/>
                    <w:rPr>
                      <w:color w:val="1F4E79"/>
                    </w:rPr>
                  </w:pPr>
                  <w:r>
                    <w:rPr>
                      <w:color w:val="1F4E79"/>
                    </w:rPr>
                    <w:t>Description</w:t>
                  </w:r>
                </w:p>
              </w:tc>
              <w:tc>
                <w:tcPr>
                  <w:tcW w:w="4196" w:type="dxa"/>
                  <w:tcBorders>
                    <w:top w:val="double" w:color="auto" w:sz="4" w:space="0"/>
                    <w:bottom w:val="single" w:color="auto" w:sz="4" w:space="0"/>
                  </w:tcBorders>
                  <w:shd w:val="pct10" w:color="auto" w:fill="FFFFFF"/>
                  <w:noWrap w:val="0"/>
                  <w:vAlign w:val="top"/>
                </w:tcPr>
                <w:p>
                  <w:pPr>
                    <w:pStyle w:val="18"/>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S</w:t>
                  </w:r>
                </w:p>
              </w:tc>
              <w:tc>
                <w:tcPr>
                  <w:tcW w:w="1344" w:type="dxa"/>
                  <w:tcBorders>
                    <w:top w:val="single" w:color="auto" w:sz="4" w:space="0"/>
                    <w:bottom w:val="single" w:color="auto" w:sz="4" w:space="0"/>
                  </w:tcBorders>
                  <w:shd w:val="clear" w:color="auto" w:fill="FFFFFF"/>
                  <w:noWrap w:val="0"/>
                  <w:vAlign w:val="top"/>
                </w:tcPr>
                <w:p>
                  <w:pPr>
                    <w:pStyle w:val="19"/>
                    <w:rPr>
                      <w:color w:val="1F4E79"/>
                    </w:rPr>
                  </w:pPr>
                  <w:r>
                    <w:rPr>
                      <w:color w:val="1F4E79"/>
                    </w:rPr>
                    <w:t xml:space="preserve">Synchronous </w:t>
                  </w:r>
                </w:p>
              </w:tc>
              <w:tc>
                <w:tcPr>
                  <w:tcW w:w="4196" w:type="dxa"/>
                  <w:tcBorders>
                    <w:top w:val="single" w:color="auto" w:sz="4" w:space="0"/>
                    <w:bottom w:val="single" w:color="auto" w:sz="4" w:space="0"/>
                  </w:tcBorders>
                  <w:shd w:val="clear" w:color="auto" w:fill="FFFFFF"/>
                  <w:noWrap w:val="0"/>
                  <w:vAlign w:val="top"/>
                </w:tcPr>
                <w:p>
                  <w:pPr>
                    <w:pStyle w:val="19"/>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noWrap w:val="0"/>
                  <w:vAlign w:val="top"/>
                </w:tcPr>
                <w:p>
                  <w:pPr>
                    <w:pStyle w:val="19"/>
                    <w:jc w:val="center"/>
                    <w:rPr>
                      <w:color w:val="1F4E79"/>
                    </w:rPr>
                  </w:pPr>
                  <w:r>
                    <w:rPr>
                      <w:color w:val="1F4E79"/>
                    </w:rPr>
                    <w:t>A</w:t>
                  </w:r>
                </w:p>
              </w:tc>
              <w:tc>
                <w:tcPr>
                  <w:tcW w:w="1344" w:type="dxa"/>
                  <w:tcBorders>
                    <w:top w:val="single" w:color="auto" w:sz="4" w:space="0"/>
                    <w:bottom w:val="single" w:color="auto" w:sz="4" w:space="0"/>
                  </w:tcBorders>
                  <w:shd w:val="clear" w:color="auto" w:fill="FFFFFF"/>
                  <w:noWrap w:val="0"/>
                  <w:vAlign w:val="top"/>
                </w:tcPr>
                <w:p>
                  <w:pPr>
                    <w:pStyle w:val="19"/>
                    <w:rPr>
                      <w:color w:val="1F4E79"/>
                    </w:rPr>
                  </w:pPr>
                  <w:r>
                    <w:rPr>
                      <w:color w:val="1F4E79"/>
                    </w:rPr>
                    <w:t>Asynchronous</w:t>
                  </w:r>
                </w:p>
              </w:tc>
              <w:tc>
                <w:tcPr>
                  <w:tcW w:w="4196" w:type="dxa"/>
                  <w:tcBorders>
                    <w:top w:val="single" w:color="auto" w:sz="4" w:space="0"/>
                    <w:bottom w:val="single" w:color="auto" w:sz="4" w:space="0"/>
                  </w:tcBorders>
                  <w:shd w:val="clear" w:color="auto" w:fill="FFFFFF"/>
                  <w:noWrap w:val="0"/>
                  <w:vAlign w:val="top"/>
                </w:tcPr>
                <w:p>
                  <w:pPr>
                    <w:pStyle w:val="19"/>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double" w:color="auto" w:sz="4" w:space="0"/>
                  </w:tcBorders>
                  <w:shd w:val="clear" w:color="auto" w:fill="FFFFFF"/>
                  <w:noWrap w:val="0"/>
                  <w:vAlign w:val="top"/>
                </w:tcPr>
                <w:p>
                  <w:pPr>
                    <w:pStyle w:val="19"/>
                    <w:jc w:val="center"/>
                    <w:rPr>
                      <w:color w:val="1F4E79"/>
                    </w:rPr>
                  </w:pPr>
                  <w:r>
                    <w:rPr>
                      <w:color w:val="1F4E79"/>
                    </w:rPr>
                    <w:t>C</w:t>
                  </w:r>
                </w:p>
              </w:tc>
              <w:tc>
                <w:tcPr>
                  <w:tcW w:w="1344" w:type="dxa"/>
                  <w:tcBorders>
                    <w:top w:val="single" w:color="auto" w:sz="4" w:space="0"/>
                    <w:bottom w:val="double" w:color="auto" w:sz="4" w:space="0"/>
                  </w:tcBorders>
                  <w:shd w:val="clear" w:color="auto" w:fill="FFFFFF"/>
                  <w:noWrap w:val="0"/>
                  <w:vAlign w:val="top"/>
                </w:tcPr>
                <w:p>
                  <w:pPr>
                    <w:pStyle w:val="19"/>
                    <w:rPr>
                      <w:color w:val="1F4E79"/>
                    </w:rPr>
                  </w:pPr>
                  <w:r>
                    <w:rPr>
                      <w:color w:val="1F4E79"/>
                    </w:rPr>
                    <w:t>Actuation Time</w:t>
                  </w:r>
                </w:p>
              </w:tc>
              <w:tc>
                <w:tcPr>
                  <w:tcW w:w="4196" w:type="dxa"/>
                  <w:tcBorders>
                    <w:top w:val="single" w:color="auto" w:sz="4" w:space="0"/>
                    <w:bottom w:val="double" w:color="auto" w:sz="4" w:space="0"/>
                  </w:tcBorders>
                  <w:shd w:val="clear" w:color="auto" w:fill="FFFFFF"/>
                  <w:noWrap w:val="0"/>
                  <w:vAlign w:val="top"/>
                </w:tcPr>
                <w:p>
                  <w:pPr>
                    <w:pStyle w:val="19"/>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1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4"/>
              <w:ind w:firstLine="0" w:firstLineChars="0"/>
              <w:jc w:val="left"/>
              <w:rPr>
                <w:color w:val="244061"/>
              </w:rPr>
            </w:pPr>
            <w:r>
              <w:rPr>
                <w:rFonts w:hint="eastAsia"/>
                <w:color w:val="244061"/>
              </w:rPr>
              <w:t>TQ1-13</w:t>
            </w:r>
          </w:p>
        </w:tc>
        <w:tc>
          <w:tcPr>
            <w:tcW w:w="6509" w:type="dxa"/>
            <w:shd w:val="clear" w:color="auto" w:fill="DAEEF3"/>
            <w:noWrap w:val="0"/>
            <w:vAlign w:val="top"/>
          </w:tcPr>
          <w:p>
            <w:pPr>
              <w:pStyle w:val="14"/>
              <w:ind w:firstLine="0" w:firstLineChars="0"/>
              <w:jc w:val="left"/>
              <w:rPr>
                <w:color w:val="244061"/>
              </w:rPr>
            </w:pPr>
            <w:r>
              <w:rPr>
                <w:rFonts w:hint="eastAsia"/>
                <w:color w:val="244061"/>
              </w:rPr>
              <w:t>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noWrap w:val="0"/>
            <w:vAlign w:val="top"/>
          </w:tcPr>
          <w:p>
            <w:pPr>
              <w:pStyle w:val="14"/>
              <w:ind w:firstLine="0" w:firstLineChars="0"/>
              <w:jc w:val="left"/>
              <w:rPr>
                <w:color w:val="244061"/>
              </w:rPr>
            </w:pPr>
            <w:r>
              <w:rPr>
                <w:rFonts w:hint="eastAsia"/>
                <w:color w:val="244061"/>
              </w:rPr>
              <w:t>TQ1-14</w:t>
            </w:r>
          </w:p>
        </w:tc>
        <w:tc>
          <w:tcPr>
            <w:tcW w:w="6509" w:type="dxa"/>
            <w:shd w:val="clear" w:color="auto" w:fill="DAEEF3"/>
            <w:noWrap w:val="0"/>
            <w:vAlign w:val="top"/>
          </w:tcPr>
          <w:p>
            <w:pPr>
              <w:pStyle w:val="14"/>
              <w:ind w:firstLine="0" w:firstLineChars="0"/>
              <w:jc w:val="left"/>
              <w:rPr>
                <w:color w:val="244061"/>
              </w:rPr>
            </w:pPr>
            <w:r>
              <w:rPr>
                <w:rFonts w:hint="eastAsia"/>
                <w:color w:val="244061"/>
              </w:rPr>
              <w:t>总次数。</w:t>
            </w:r>
          </w:p>
        </w:tc>
      </w:tr>
    </w:tbl>
    <w:p>
      <w:pPr>
        <w:ind w:firstLine="420"/>
      </w:pPr>
      <w:r>
        <w:rPr>
          <w:rFonts w:hint="eastAsia"/>
        </w:rPr>
        <w:t>例子说明：</w:t>
      </w:r>
    </w:p>
    <w:p>
      <w:pPr>
        <w:ind w:left="420" w:firstLine="420"/>
      </w:pPr>
      <w:r>
        <mc:AlternateContent>
          <mc:Choice Requires="wps">
            <w:drawing>
              <wp:inline distT="0" distB="0" distL="114300" distR="114300">
                <wp:extent cx="3356610" cy="1057910"/>
                <wp:effectExtent l="4445" t="4445" r="10795" b="23495"/>
                <wp:docPr id="20" name="文本框 20"/>
                <wp:cNvGraphicFramePr/>
                <a:graphic xmlns:a="http://schemas.openxmlformats.org/drawingml/2006/main">
                  <a:graphicData uri="http://schemas.microsoft.com/office/word/2010/wordprocessingShape">
                    <wps:wsp>
                      <wps:cNvSpPr txBox="1">
                        <a:spLocks noRot="1"/>
                      </wps:cNvSpPr>
                      <wps:spPr>
                        <a:xfrm>
                          <a:off x="0" y="0"/>
                          <a:ext cx="3356610" cy="1057910"/>
                        </a:xfrm>
                        <a:prstGeom prst="rect">
                          <a:avLst/>
                        </a:prstGeom>
                        <a:solidFill>
                          <a:srgbClr val="DEEAF6"/>
                        </a:solidFill>
                        <a:ln w="9525" cap="flat" cmpd="sng">
                          <a:solidFill>
                            <a:srgbClr val="000000"/>
                          </a:solidFill>
                          <a:prstDash val="solid"/>
                          <a:miter/>
                          <a:headEnd type="none" w="med" len="med"/>
                          <a:tailEnd type="none" w="med" len="med"/>
                        </a:ln>
                        <a:effectLst/>
                      </wps:spPr>
                      <wps:txb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wps:txbx>
                      <wps:bodyPr upright="1"/>
                    </wps:wsp>
                  </a:graphicData>
                </a:graphic>
              </wp:inline>
            </w:drawing>
          </mc:Choice>
          <mc:Fallback>
            <w:pict>
              <v:shape id="_x0000_s1026" o:spid="_x0000_s1026" o:spt="202" type="#_x0000_t202" style="height:83.3pt;width:264.3pt;" fillcolor="#DEEAF6" filled="t" stroked="t" coordsize="21600,21600" o:gfxdata="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76WB1gAAAAUBAAAPAAAAAAAAAAEAIAAAACIAAABk&#10;cnMvZG93bnJldi54bWxQSwECFAAUAAAACACHTuJATAp1qAgCAAAcBAAADgAAAAAAAAABACAAAAAl&#10;AQAAZHJzL2Uyb0RvYy54bWxQSwUGAAAAAAYABgBZAQAAnwUAAAAA&#10;">
                <v:fill on="t" focussize="0,0"/>
                <v:stroke color="#000000" joinstyle="miter"/>
                <v:imagedata o:title=""/>
                <o:lock v:ext="edit" rotation="t" aspectratio="f"/>
                <v:textbo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v:textbox>
                <w10:wrap type="none"/>
                <w10:anchorlock/>
              </v:shape>
            </w:pict>
          </mc:Fallback>
        </mc:AlternateContent>
      </w:r>
    </w:p>
    <w:p>
      <w:pPr>
        <w:pStyle w:val="3"/>
        <w:numPr>
          <w:ilvl w:val="0"/>
          <w:numId w:val="4"/>
        </w:numPr>
        <w:tabs>
          <w:tab w:val="clear" w:pos="312"/>
        </w:tabs>
        <w:ind w:left="0" w:firstLine="0"/>
        <w:rPr>
          <w:rFonts w:hint="eastAsia"/>
        </w:rPr>
      </w:pPr>
      <w:r>
        <w:rPr>
          <w:rFonts w:hint="eastAsia"/>
        </w:rPr>
        <w:t>业务类接口</w:t>
      </w:r>
    </w:p>
    <w:p>
      <w:pPr>
        <w:pStyle w:val="3"/>
        <w:bidi w:val="0"/>
        <w:rPr>
          <w:rFonts w:hint="default"/>
          <w:lang w:val="en-US" w:eastAsia="zh-CN"/>
        </w:rPr>
      </w:pPr>
      <w:r>
        <w:rPr>
          <w:rFonts w:hint="eastAsia"/>
          <w:lang w:val="en-US" w:eastAsia="zh-CN"/>
        </w:rPr>
        <w:t>HIS系统</w:t>
      </w:r>
    </w:p>
    <w:p>
      <w:pPr>
        <w:pStyle w:val="4"/>
        <w:keepNext/>
        <w:keepLines/>
        <w:pageBreakBefore w:val="0"/>
        <w:widowControl w:val="0"/>
        <w:numPr>
          <w:ilvl w:val="0"/>
          <w:numId w:val="0"/>
        </w:numPr>
        <w:tabs>
          <w:tab w:val="left" w:pos="1260"/>
        </w:tabs>
        <w:kinsoku/>
        <w:wordWrap/>
        <w:overflowPunct/>
        <w:topLinePunct w:val="0"/>
        <w:autoSpaceDE/>
        <w:autoSpaceDN/>
        <w:bidi w:val="0"/>
        <w:adjustRightInd/>
        <w:snapToGrid/>
        <w:spacing w:before="0" w:after="0" w:line="416" w:lineRule="auto"/>
        <w:ind w:leftChars="0"/>
        <w:textAlignment w:val="auto"/>
        <w:rPr>
          <w:rFonts w:hint="default" w:eastAsia="宋体"/>
          <w:color w:val="FF0000"/>
          <w:sz w:val="32"/>
          <w:szCs w:val="32"/>
          <w:lang w:val="en-US" w:eastAsia="zh-CN"/>
        </w:rPr>
      </w:pPr>
      <w:bookmarkStart w:id="16" w:name="OLE_LINK32"/>
      <w:r>
        <w:rPr>
          <w:rFonts w:hint="eastAsia"/>
          <w:color w:val="FF0000"/>
          <w:sz w:val="32"/>
          <w:szCs w:val="32"/>
          <w:lang w:val="en-US" w:eastAsia="zh-CN"/>
        </w:rPr>
        <w:t>1)</w:t>
      </w:r>
      <w:r>
        <w:rPr>
          <w:rFonts w:hint="eastAsia"/>
          <w:color w:val="FF0000"/>
          <w:sz w:val="32"/>
          <w:szCs w:val="32"/>
        </w:rPr>
        <w:t>查询患者医嘱信息</w:t>
      </w:r>
    </w:p>
    <w:bookmarkEnd w:id="16"/>
    <w:p>
      <w:pPr>
        <w:rPr>
          <w:szCs w:val="21"/>
        </w:rPr>
      </w:pPr>
      <w:r>
        <w:rPr>
          <w:rFonts w:hint="eastAsia"/>
        </w:rPr>
        <w:t>描述：</w:t>
      </w:r>
      <w:r>
        <w:rPr>
          <w:rFonts w:hint="eastAsia"/>
          <w:szCs w:val="21"/>
        </w:rPr>
        <w:t>提取HIS病人所有医嘱信息</w:t>
      </w:r>
    </w:p>
    <w:p>
      <w:pPr>
        <w:rPr>
          <w:rFonts w:cs="Calibri"/>
          <w:sz w:val="20"/>
          <w:szCs w:val="20"/>
        </w:rPr>
      </w:pPr>
      <w:r>
        <w:rPr>
          <w:rFonts w:hint="eastAsia" w:ascii="宋体" w:hAnsi="宋体" w:cs="宋体"/>
          <w:sz w:val="20"/>
          <w:szCs w:val="20"/>
        </w:rPr>
        <w:t>场景名称：QRY</w:t>
      </w:r>
      <w:r>
        <w:rPr>
          <w:rFonts w:cs="Calibri"/>
          <w:szCs w:val="21"/>
        </w:rPr>
        <w:t>_Medical_Advice</w:t>
      </w:r>
    </w:p>
    <w:p>
      <w:pPr>
        <w:rPr>
          <w:rFonts w:ascii="宋体" w:hAnsi="宋体" w:cs="宋体"/>
          <w:sz w:val="20"/>
          <w:szCs w:val="20"/>
        </w:rPr>
      </w:pPr>
      <w:r>
        <w:rPr>
          <w:rFonts w:hint="eastAsia" w:ascii="宋体" w:hAnsi="宋体" w:cs="宋体"/>
          <w:sz w:val="20"/>
          <w:szCs w:val="20"/>
        </w:rPr>
        <w:t>场景描述：</w:t>
      </w:r>
      <w:r>
        <w:rPr>
          <w:rFonts w:hint="eastAsia"/>
        </w:rPr>
        <w:t>查询医嘱信息</w:t>
      </w:r>
    </w:p>
    <w:p>
      <w:pPr>
        <w:rPr>
          <w:rFonts w:hint="eastAsia" w:eastAsia="宋体"/>
          <w:lang w:val="en-US" w:eastAsia="zh-CN"/>
        </w:rPr>
      </w:pPr>
      <w:r>
        <w:rPr>
          <w:rFonts w:hint="eastAsia"/>
        </w:rPr>
        <w:t>上游系统：</w:t>
      </w:r>
      <w:r>
        <w:rPr>
          <w:rFonts w:hint="eastAsia"/>
          <w:lang w:val="en-US" w:eastAsia="zh-CN"/>
        </w:rPr>
        <w:t>GCP、盆底系统</w:t>
      </w:r>
    </w:p>
    <w:p>
      <w:r>
        <w:rPr>
          <w:rFonts w:hint="eastAsia"/>
        </w:rPr>
        <w:t>下游系统：HIS</w:t>
      </w:r>
    </w:p>
    <w:p>
      <w:r>
        <w:rPr>
          <w:rFonts w:hint="eastAsia"/>
        </w:rPr>
        <w:t>发送消息名称：</w:t>
      </w:r>
      <w:r>
        <w:t>QBP^Q11^QBP_Q11</w:t>
      </w:r>
    </w:p>
    <w:p>
      <w:r>
        <w:rPr>
          <w:rFonts w:hint="eastAsia"/>
        </w:rPr>
        <w:t>响应消息名称：</w:t>
      </w:r>
      <w:r>
        <w:t>RSP^K11^RSP_K11</w:t>
      </w:r>
    </w:p>
    <w:p>
      <w:r>
        <w:rPr>
          <w:rFonts w:hint="eastAsia"/>
        </w:rPr>
        <w:t>消息说明</w:t>
      </w:r>
    </w:p>
    <w:p>
      <w:r>
        <w:rPr>
          <w:rFonts w:hint="eastAsia"/>
        </w:rPr>
        <w:t>QPD查询参数</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w:t>
            </w:r>
            <w:r>
              <w:rPr>
                <w:rFonts w:hint="eastAsia"/>
                <w:color w:val="244061"/>
              </w:rPr>
              <w:t>1</w:t>
            </w:r>
          </w:p>
        </w:tc>
        <w:tc>
          <w:tcPr>
            <w:tcW w:w="6669" w:type="dxa"/>
            <w:shd w:val="clear" w:color="auto" w:fill="DAEEF3"/>
          </w:tcPr>
          <w:p>
            <w:pPr>
              <w:pStyle w:val="22"/>
              <w:ind w:firstLine="0" w:firstLineChars="0"/>
              <w:rPr>
                <w:color w:val="244061"/>
              </w:rPr>
            </w:pPr>
            <w:r>
              <w:t>Q11^</w:t>
            </w:r>
            <w:r>
              <w:rPr>
                <w:rFonts w:hint="eastAsia" w:ascii="宋体" w:hAnsi="宋体" w:cs="宋体"/>
                <w:sz w:val="20"/>
                <w:szCs w:val="20"/>
              </w:rPr>
              <w:t>QRY</w:t>
            </w:r>
            <w:r>
              <w:rPr>
                <w:rFonts w:cs="Calibri"/>
                <w:szCs w:val="21"/>
              </w:rPr>
              <w:t>_Medical_Advice</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pPr>
            <w:r>
              <w:t>QPD</w:t>
            </w:r>
            <w:r>
              <w:rPr>
                <w:color w:val="244061"/>
              </w:rPr>
              <w:t>-</w:t>
            </w:r>
            <w:r>
              <w:rPr>
                <w:rFonts w:hint="eastAsia"/>
                <w:color w:val="244061"/>
              </w:rPr>
              <w:t>2</w:t>
            </w:r>
          </w:p>
        </w:tc>
        <w:tc>
          <w:tcPr>
            <w:tcW w:w="6669" w:type="dxa"/>
            <w:shd w:val="clear" w:color="auto" w:fill="DAEEF3"/>
          </w:tcPr>
          <w:p>
            <w:pPr>
              <w:pStyle w:val="22"/>
              <w:ind w:firstLine="0" w:firstLineChars="0"/>
              <w:rPr>
                <w:color w:val="244061"/>
              </w:rPr>
            </w:pPr>
            <w:r>
              <w:rPr>
                <w:rFonts w:hint="eastAsia"/>
              </w:rPr>
              <w:t>QD001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-3</w:t>
            </w:r>
          </w:p>
        </w:tc>
        <w:tc>
          <w:tcPr>
            <w:tcW w:w="6669" w:type="dxa"/>
            <w:shd w:val="clear" w:color="auto" w:fill="DAEEF3"/>
          </w:tcPr>
          <w:p>
            <w:pPr>
              <w:pStyle w:val="22"/>
              <w:ind w:firstLine="0" w:firstLineChars="0"/>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-4</w:t>
            </w:r>
          </w:p>
        </w:tc>
        <w:tc>
          <w:tcPr>
            <w:tcW w:w="6669" w:type="dxa"/>
            <w:shd w:val="clear" w:color="auto" w:fill="DAEEF3"/>
          </w:tcPr>
          <w:p>
            <w:pPr>
              <w:pStyle w:val="22"/>
              <w:ind w:firstLine="0" w:firstLineChars="0"/>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-5</w:t>
            </w:r>
          </w:p>
        </w:tc>
        <w:tc>
          <w:tcPr>
            <w:tcW w:w="6669" w:type="dxa"/>
            <w:shd w:val="clear" w:color="auto" w:fill="DAEEF3"/>
          </w:tcPr>
          <w:p>
            <w:pPr>
              <w:pStyle w:val="22"/>
              <w:ind w:firstLine="0" w:firstLineChars="0"/>
              <w:rPr>
                <w:color w:val="244061"/>
              </w:rPr>
            </w:pPr>
            <w:r>
              <w:rPr>
                <w:rFonts w:hint="eastAsia"/>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-6</w:t>
            </w:r>
          </w:p>
        </w:tc>
        <w:tc>
          <w:tcPr>
            <w:tcW w:w="6669" w:type="dxa"/>
            <w:shd w:val="clear" w:color="auto" w:fill="DAEEF3"/>
          </w:tcPr>
          <w:p>
            <w:pPr>
              <w:pStyle w:val="22"/>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-7</w:t>
            </w:r>
          </w:p>
        </w:tc>
        <w:tc>
          <w:tcPr>
            <w:tcW w:w="6669" w:type="dxa"/>
            <w:shd w:val="clear" w:color="auto" w:fill="DAEEF3"/>
          </w:tcPr>
          <w:p>
            <w:pPr>
              <w:pStyle w:val="22"/>
              <w:ind w:firstLine="0" w:firstLineChars="0"/>
              <w:rPr>
                <w:color w:val="244061"/>
              </w:rPr>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t>QPD</w:t>
            </w:r>
            <w:r>
              <w:rPr>
                <w:rFonts w:hint="eastAsia"/>
                <w:color w:val="244061"/>
              </w:rPr>
              <w:t>-8</w:t>
            </w:r>
          </w:p>
        </w:tc>
        <w:tc>
          <w:tcPr>
            <w:tcW w:w="6669" w:type="dxa"/>
            <w:shd w:val="clear" w:color="auto" w:fill="DAEEF3"/>
          </w:tcPr>
          <w:p>
            <w:pPr>
              <w:rPr>
                <w:color w:val="244061"/>
              </w:rPr>
            </w:pPr>
            <w:r>
              <w:rPr>
                <w:rFonts w:hint="eastAsia" w:ascii="宋体" w:hAnsi="宋体" w:cs="宋体"/>
                <w:sz w:val="20"/>
                <w:szCs w:val="20"/>
              </w:rPr>
              <w:t>身份证件类型</w:t>
            </w:r>
          </w:p>
          <w:p>
            <w:pPr>
              <w:pStyle w:val="22"/>
              <w:ind w:firstLine="0" w:firstLineChars="0"/>
              <w:jc w:val="left"/>
              <w:rPr>
                <w:rFonts w:ascii="宋体" w:hAnsi="宋体" w:cs="宋体"/>
                <w:sz w:val="20"/>
                <w:szCs w:val="20"/>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t>QPD</w:t>
            </w:r>
            <w:r>
              <w:rPr>
                <w:rFonts w:hint="eastAsia"/>
              </w:rPr>
              <w:t>-9</w:t>
            </w:r>
          </w:p>
        </w:tc>
        <w:tc>
          <w:tcPr>
            <w:tcW w:w="6669" w:type="dxa"/>
            <w:shd w:val="clear" w:color="auto" w:fill="DAEEF3"/>
          </w:tcPr>
          <w:p>
            <w:pPr>
              <w:pStyle w:val="22"/>
              <w:ind w:firstLine="0" w:firstLineChars="0"/>
              <w:jc w:val="left"/>
              <w:rPr>
                <w:color w:val="244061"/>
              </w:rPr>
            </w:pPr>
            <w:r>
              <w:rPr>
                <w:rFonts w:hint="eastAsia" w:ascii="宋体" w:hAnsi="宋体" w:cs="宋体"/>
                <w:sz w:val="20"/>
                <w:szCs w:val="20"/>
              </w:rPr>
              <w:t>身份证件编号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rPr>
              <w:t>10</w:t>
            </w:r>
          </w:p>
        </w:tc>
        <w:tc>
          <w:tcPr>
            <w:tcW w:w="6669" w:type="dxa"/>
            <w:shd w:val="clear" w:color="auto" w:fill="DAEEF3"/>
          </w:tcPr>
          <w:p>
            <w:pPr>
              <w:pStyle w:val="22"/>
              <w:ind w:firstLine="0" w:firstLineChars="0"/>
              <w:jc w:val="left"/>
              <w:rPr>
                <w:lang w:val="zh-CN"/>
              </w:rPr>
            </w:pPr>
            <w:r>
              <w:rPr>
                <w:rFonts w:hint="eastAsia" w:ascii="宋体" w:hAnsi="宋体"/>
                <w:szCs w:val="21"/>
              </w:rPr>
              <w:t>医嘱类别（长临标识）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rPr>
              <w:t>11</w:t>
            </w:r>
          </w:p>
        </w:tc>
        <w:tc>
          <w:tcPr>
            <w:tcW w:w="6669" w:type="dxa"/>
            <w:shd w:val="clear" w:color="auto" w:fill="DAEEF3"/>
          </w:tcPr>
          <w:p>
            <w:pPr>
              <w:pStyle w:val="22"/>
              <w:ind w:firstLine="0" w:firstLineChars="0"/>
              <w:jc w:val="left"/>
              <w:rPr>
                <w:rFonts w:ascii="宋体" w:hAnsi="宋体"/>
                <w:szCs w:val="21"/>
              </w:rPr>
            </w:pPr>
            <w:r>
              <w:rPr>
                <w:rFonts w:hint="eastAsia" w:ascii="宋体" w:hAnsi="宋体" w:cs="宋体"/>
                <w:sz w:val="20"/>
                <w:szCs w:val="20"/>
              </w:rPr>
              <w:t>医嘱</w:t>
            </w:r>
            <w:r>
              <w:rPr>
                <w:rFonts w:hint="eastAsia" w:ascii="宋体" w:hAnsi="宋体"/>
                <w:szCs w:val="21"/>
              </w:rPr>
              <w:t>类型代码</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药品类医嘱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检查类医嘱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检验类医嘱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手术类医嘱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05</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tabs>
                      <w:tab w:val="center" w:pos="1115"/>
                    </w:tabs>
                    <w:rPr>
                      <w:color w:val="244061"/>
                      <w:lang w:eastAsia="zh-CN"/>
                    </w:rPr>
                  </w:pPr>
                  <w:r>
                    <w:rPr>
                      <w:rFonts w:hint="eastAsia" w:ascii="宋体" w:hAnsi="宋体" w:eastAsia="宋体" w:cs="宋体"/>
                      <w:color w:val="244061"/>
                      <w:lang w:eastAsia="zh-CN"/>
                    </w:rPr>
                    <w:t>处置类医嘱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eastAsiaTheme="minorEastAsia"/>
                      <w:color w:val="244061"/>
                      <w:lang w:eastAsia="zh-CN"/>
                    </w:rPr>
                    <w:t>0</w:t>
                  </w:r>
                  <w:r>
                    <w:rPr>
                      <w:rFonts w:hint="eastAsia" w:eastAsiaTheme="minorEastAsia"/>
                      <w:color w:val="244061"/>
                      <w:lang w:eastAsia="zh-CN"/>
                    </w:rPr>
                    <w:t>6</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材料类医嘱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eastAsiaTheme="minorEastAsia"/>
                      <w:color w:val="244061"/>
                      <w:lang w:eastAsia="zh-CN"/>
                    </w:rPr>
                    <w:t>0</w:t>
                  </w:r>
                  <w:r>
                    <w:rPr>
                      <w:rFonts w:hint="eastAsia" w:eastAsiaTheme="minorEastAsia"/>
                      <w:color w:val="244061"/>
                      <w:lang w:eastAsia="zh-CN"/>
                    </w:rPr>
                    <w:t>7</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嘱托医嘱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eastAsiaTheme="minorEastAsia"/>
                      <w:color w:val="244061"/>
                      <w:lang w:eastAsia="zh-CN"/>
                    </w:rPr>
                    <w:t>0</w:t>
                  </w:r>
                  <w:r>
                    <w:rPr>
                      <w:rFonts w:hint="eastAsia" w:eastAsiaTheme="minorEastAsia"/>
                      <w:color w:val="244061"/>
                      <w:lang w:eastAsia="zh-CN"/>
                    </w:rPr>
                    <w:t>8</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输血类医嘱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hint="eastAsia" w:eastAsiaTheme="minorEastAsia"/>
                      <w:color w:val="244061"/>
                      <w:lang w:eastAsia="zh-CN"/>
                    </w:rPr>
                    <w:t>99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其他医嘱</w:t>
                  </w:r>
                </w:p>
              </w:tc>
            </w:tr>
          </w:tbl>
          <w:p>
            <w:pPr>
              <w:pStyle w:val="22"/>
              <w:ind w:firstLine="0" w:firstLineChars="0"/>
              <w:jc w:val="left"/>
              <w:rPr>
                <w:lang w:val="zh-CN"/>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rPr>
              <w:t>12</w:t>
            </w:r>
          </w:p>
        </w:tc>
        <w:tc>
          <w:tcPr>
            <w:tcW w:w="6669" w:type="dxa"/>
            <w:shd w:val="clear" w:color="auto" w:fill="DAEEF3"/>
          </w:tcPr>
          <w:p>
            <w:pPr>
              <w:pStyle w:val="22"/>
              <w:ind w:firstLine="0" w:firstLineChars="0"/>
              <w:jc w:val="left"/>
              <w:rPr>
                <w:lang w:val="zh-CN"/>
              </w:rPr>
            </w:pPr>
            <w:r>
              <w:rPr>
                <w:rFonts w:hint="eastAsia" w:ascii="宋体" w:hAnsi="宋体"/>
                <w:szCs w:val="21"/>
              </w:rPr>
              <w:t xml:space="preserve">医嘱类型名称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rPr>
              <w:t>13</w:t>
            </w:r>
          </w:p>
        </w:tc>
        <w:tc>
          <w:tcPr>
            <w:tcW w:w="6669" w:type="dxa"/>
            <w:shd w:val="clear" w:color="auto" w:fill="DAEEF3"/>
          </w:tcPr>
          <w:p>
            <w:pPr>
              <w:pStyle w:val="22"/>
              <w:ind w:firstLine="0" w:firstLineChars="0"/>
              <w:jc w:val="left"/>
              <w:rPr>
                <w:lang w:val="zh-CN"/>
              </w:rPr>
            </w:pPr>
            <w:r>
              <w:rPr>
                <w:rFonts w:hint="eastAsia" w:ascii="宋体" w:hAnsi="宋体"/>
                <w:szCs w:val="21"/>
              </w:rPr>
              <w:t>医嘱ID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rPr>
              <w:t>14</w:t>
            </w:r>
          </w:p>
        </w:tc>
        <w:tc>
          <w:tcPr>
            <w:tcW w:w="6669" w:type="dxa"/>
            <w:shd w:val="clear" w:color="auto" w:fill="DAEEF3"/>
          </w:tcPr>
          <w:p>
            <w:pPr>
              <w:pStyle w:val="22"/>
              <w:ind w:firstLine="0" w:firstLineChars="0"/>
              <w:jc w:val="left"/>
              <w:rPr>
                <w:lang w:val="zh-CN"/>
              </w:rPr>
            </w:pPr>
            <w:r>
              <w:rPr>
                <w:rFonts w:hint="eastAsia" w:ascii="宋体" w:hAnsi="宋体" w:cs="宋体"/>
                <w:sz w:val="20"/>
                <w:szCs w:val="20"/>
              </w:rPr>
              <w:t xml:space="preserve">医嘱状态  </w:t>
            </w:r>
            <w:r>
              <w:rPr>
                <w:rFonts w:hint="eastAsia"/>
                <w:color w:val="244061"/>
              </w:rPr>
              <w:t xml:space="preserve">0=新开 1=已核对 2=执行 3=停止 4=撤销 5=暂停 6=疑问 7医生新开未提交的 8=被重整的医嘱 </w:t>
            </w:r>
            <w:r>
              <w:rPr>
                <w:color w:val="244061"/>
              </w:rPr>
              <w:t>9=当前有效医嘱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tabs>
                <w:tab w:val="center" w:pos="606"/>
              </w:tabs>
              <w:ind w:firstLine="0" w:firstLineChars="0"/>
              <w:jc w:val="left"/>
            </w:pPr>
            <w:r>
              <w:t>QPD-</w:t>
            </w:r>
            <w:r>
              <w:rPr>
                <w:rFonts w:hint="eastAsia"/>
              </w:rPr>
              <w:t>15</w:t>
            </w:r>
          </w:p>
        </w:tc>
        <w:tc>
          <w:tcPr>
            <w:tcW w:w="6669" w:type="dxa"/>
            <w:shd w:val="clear" w:color="auto" w:fill="DAEEF3"/>
          </w:tcPr>
          <w:p>
            <w:pPr>
              <w:pStyle w:val="22"/>
              <w:ind w:firstLine="0" w:firstLineChars="0"/>
              <w:jc w:val="left"/>
              <w:rPr>
                <w:lang w:val="zh-CN"/>
              </w:rPr>
            </w:pPr>
            <w:r>
              <w:rPr>
                <w:rFonts w:hint="eastAsia" w:ascii="宋体" w:hAnsi="宋体" w:cs="宋体"/>
                <w:sz w:val="20"/>
                <w:szCs w:val="20"/>
              </w:rPr>
              <w:t>查询开始日期时间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tabs>
                <w:tab w:val="center" w:pos="606"/>
              </w:tabs>
              <w:ind w:firstLine="0" w:firstLineChars="0"/>
              <w:jc w:val="left"/>
            </w:pPr>
            <w:r>
              <w:rPr>
                <w:rFonts w:hint="eastAsia"/>
              </w:rPr>
              <w:t>QPD-16</w:t>
            </w:r>
          </w:p>
        </w:tc>
        <w:tc>
          <w:tcPr>
            <w:tcW w:w="6669" w:type="dxa"/>
            <w:shd w:val="clear" w:color="auto" w:fill="DAEEF3"/>
          </w:tcPr>
          <w:p>
            <w:pPr>
              <w:pStyle w:val="22"/>
              <w:ind w:firstLine="0" w:firstLineChars="0"/>
              <w:jc w:val="left"/>
              <w:rPr>
                <w:rFonts w:ascii="宋体" w:hAnsi="宋体" w:cs="宋体"/>
                <w:sz w:val="20"/>
                <w:szCs w:val="20"/>
              </w:rPr>
            </w:pPr>
            <w:r>
              <w:rPr>
                <w:rFonts w:hint="eastAsia" w:ascii="宋体" w:hAnsi="宋体" w:cs="宋体"/>
                <w:sz w:val="20"/>
                <w:szCs w:val="20"/>
              </w:rPr>
              <w:t>查询结束日期时间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tabs>
                <w:tab w:val="center" w:pos="606"/>
              </w:tabs>
              <w:ind w:firstLine="0" w:firstLineChars="0"/>
              <w:jc w:val="left"/>
            </w:pPr>
            <w:r>
              <w:rPr>
                <w:rFonts w:hint="eastAsia"/>
              </w:rPr>
              <w:t>QPD-</w:t>
            </w:r>
            <w:r>
              <w:t>17</w:t>
            </w:r>
          </w:p>
        </w:tc>
        <w:tc>
          <w:tcPr>
            <w:tcW w:w="6669" w:type="dxa"/>
            <w:shd w:val="clear" w:color="auto" w:fill="DAEEF3"/>
          </w:tcPr>
          <w:p>
            <w:pPr>
              <w:pStyle w:val="22"/>
              <w:ind w:firstLine="0" w:firstLineChars="0"/>
              <w:jc w:val="left"/>
              <w:rPr>
                <w:rFonts w:ascii="宋体" w:hAnsi="宋体" w:cs="宋体"/>
                <w:sz w:val="20"/>
                <w:szCs w:val="20"/>
              </w:rPr>
            </w:pPr>
            <w:r>
              <w:rPr>
                <w:rFonts w:hint="eastAsia" w:ascii="宋体" w:hAnsi="宋体" w:cs="宋体"/>
                <w:sz w:val="20"/>
                <w:szCs w:val="20"/>
              </w:rPr>
              <w:t>科室ID</w:t>
            </w:r>
          </w:p>
        </w:tc>
      </w:tr>
    </w:tbl>
    <w:p/>
    <w:p>
      <w:pPr>
        <w:numPr>
          <w:ilvl w:val="0"/>
          <w:numId w:val="5"/>
        </w:numPr>
        <w:wordWrap w:val="0"/>
      </w:pPr>
      <w:r>
        <w:t>QBP^Q11^QBP_Q11</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w:t>
            </w:r>
            <w:r>
              <w:rPr>
                <w:rFonts w:hint="eastAsia" w:ascii="宋体" w:hAnsi="宋体" w:cs="宋体"/>
                <w:sz w:val="20"/>
                <w:szCs w:val="20"/>
                <w:lang w:val="en-US" w:eastAsia="zh-CN"/>
              </w:rPr>
              <w:t>GCP</w:t>
            </w:r>
            <w:r>
              <w:t>|</w:t>
            </w:r>
            <w:r>
              <w:rPr>
                <w:rFonts w:hint="eastAsia"/>
              </w:rPr>
              <w:t>发送模块</w:t>
            </w:r>
            <w:r>
              <w:t>|</w:t>
            </w:r>
            <w:r>
              <w:rPr>
                <w:rFonts w:hint="eastAsia"/>
              </w:rPr>
              <w:t>HIS</w:t>
            </w:r>
            <w:r>
              <w:t>|</w:t>
            </w:r>
            <w:r>
              <w:rPr>
                <w:rFonts w:hint="eastAsia"/>
              </w:rPr>
              <w:t>接收模块</w:t>
            </w:r>
            <w:r>
              <w:t>|20140626114850.755</w:t>
            </w:r>
            <w:r>
              <w:rPr>
                <w:rFonts w:hint="eastAsia"/>
              </w:rPr>
              <w:t>(发送时间)</w:t>
            </w:r>
            <w:r>
              <w:t xml:space="preserve">|N|QBP^Q11^QBP_Q11| </w:t>
            </w:r>
            <w:r>
              <w:rPr>
                <w:rFonts w:ascii="宋体" w:hAnsi="宋体" w:cs="宋体"/>
                <w:sz w:val="20"/>
                <w:szCs w:val="20"/>
              </w:rPr>
              <w:t>QRY_Medical_Advice</w:t>
            </w:r>
            <w:r>
              <w:t>-20140626114850755</w:t>
            </w:r>
            <w:r>
              <w:rPr>
                <w:rFonts w:hint="eastAsia"/>
              </w:rPr>
              <w:t>(发送时间)</w:t>
            </w:r>
            <w:r>
              <w:t>|P|2.7</w:t>
            </w:r>
          </w:p>
          <w:p>
            <w:pPr>
              <w:rPr>
                <w:rFonts w:ascii="宋体" w:hAnsi="宋体" w:cs="宋体"/>
                <w:sz w:val="20"/>
                <w:szCs w:val="20"/>
              </w:rPr>
            </w:pPr>
            <w:r>
              <w:t>QPD|Q1</w:t>
            </w:r>
            <w:r>
              <w:rPr>
                <w:rFonts w:hint="eastAsia"/>
              </w:rPr>
              <w:t>1</w:t>
            </w:r>
            <w:r>
              <w:t>^</w:t>
            </w:r>
            <w:r>
              <w:rPr>
                <w:rFonts w:ascii="宋体" w:hAnsi="宋体" w:cs="宋体"/>
                <w:sz w:val="20"/>
                <w:szCs w:val="20"/>
              </w:rPr>
              <w:t>QRY_Medical_Advice</w:t>
            </w:r>
            <w:r>
              <w:t>^HL7|</w:t>
            </w:r>
            <w:r>
              <w:rPr>
                <w:rFonts w:hint="eastAsia"/>
              </w:rPr>
              <w:t>QP001</w:t>
            </w:r>
            <w:r>
              <w:rPr>
                <w:rFonts w:hint="eastAsia" w:ascii="宋体" w:hAnsi="宋体" w:cs="宋体"/>
                <w:sz w:val="20"/>
                <w:szCs w:val="20"/>
              </w:rPr>
              <w:t>|3</w:t>
            </w:r>
            <w:r>
              <w:rPr>
                <w:rFonts w:hint="eastAsia"/>
              </w:rPr>
              <w:t>住院ID|4住院号</w:t>
            </w:r>
            <w:r>
              <w:t>|</w:t>
            </w:r>
            <w:r>
              <w:rPr>
                <w:rFonts w:hint="eastAsia"/>
              </w:rPr>
              <w:t>5病案号</w:t>
            </w:r>
            <w:r>
              <w:rPr>
                <w:rFonts w:hint="eastAsia" w:ascii="宋体" w:hAnsi="宋体" w:cs="宋体"/>
                <w:sz w:val="20"/>
                <w:szCs w:val="20"/>
              </w:rPr>
              <w:t>|6病人ID|7病人姓名|8身份证件类型|9身份证件号</w:t>
            </w:r>
            <w:r>
              <w:rPr>
                <w:rFonts w:hint="eastAsia"/>
              </w:rPr>
              <w:t>|10</w:t>
            </w:r>
            <w:r>
              <w:rPr>
                <w:rFonts w:hint="eastAsia" w:ascii="宋体" w:hAnsi="宋体"/>
                <w:szCs w:val="21"/>
              </w:rPr>
              <w:t>医嘱类别（长临标识）</w:t>
            </w:r>
            <w:r>
              <w:rPr>
                <w:rFonts w:hint="eastAsia" w:ascii="宋体" w:hAnsi="宋体" w:cs="宋体"/>
                <w:sz w:val="20"/>
                <w:szCs w:val="20"/>
              </w:rPr>
              <w:t>|11医嘱</w:t>
            </w:r>
            <w:r>
              <w:rPr>
                <w:rFonts w:hint="eastAsia" w:ascii="宋体" w:hAnsi="宋体"/>
                <w:szCs w:val="21"/>
              </w:rPr>
              <w:t>类型代码|12医嘱类型名称|1</w:t>
            </w:r>
            <w:r>
              <w:rPr>
                <w:rFonts w:ascii="宋体" w:hAnsi="宋体"/>
                <w:szCs w:val="21"/>
              </w:rPr>
              <w:t>3</w:t>
            </w:r>
            <w:r>
              <w:rPr>
                <w:rFonts w:hint="eastAsia" w:ascii="宋体" w:hAnsi="宋体"/>
                <w:szCs w:val="21"/>
              </w:rPr>
              <w:t>医嘱ID</w:t>
            </w:r>
            <w:r>
              <w:rPr>
                <w:rFonts w:hint="eastAsia" w:ascii="宋体" w:hAnsi="宋体" w:cs="宋体"/>
                <w:sz w:val="20"/>
                <w:szCs w:val="20"/>
              </w:rPr>
              <w:t>|14医嘱状态|</w:t>
            </w:r>
            <w:r>
              <w:rPr>
                <w:rFonts w:ascii="宋体" w:hAnsi="宋体" w:cs="宋体"/>
                <w:sz w:val="20"/>
                <w:szCs w:val="20"/>
              </w:rPr>
              <w:t>15查询开始日期时间</w:t>
            </w:r>
            <w:r>
              <w:rPr>
                <w:rFonts w:hint="eastAsia" w:ascii="宋体" w:hAnsi="宋体" w:cs="宋体"/>
                <w:sz w:val="20"/>
                <w:szCs w:val="20"/>
              </w:rPr>
              <w:t>|</w:t>
            </w:r>
            <w:r>
              <w:rPr>
                <w:rFonts w:ascii="宋体" w:hAnsi="宋体" w:cs="宋体"/>
                <w:sz w:val="20"/>
                <w:szCs w:val="20"/>
              </w:rPr>
              <w:t>16查询结束日期时间</w:t>
            </w:r>
            <w:r>
              <w:rPr>
                <w:rFonts w:hint="eastAsia" w:ascii="宋体" w:hAnsi="宋体" w:cs="宋体"/>
                <w:sz w:val="20"/>
                <w:szCs w:val="20"/>
              </w:rPr>
              <w:t>|科室ID</w:t>
            </w:r>
          </w:p>
          <w:p>
            <w:pPr>
              <w:jc w:val="left"/>
              <w:rPr>
                <w:rFonts w:ascii="宋体" w:hAnsi="宋体" w:cs="宋体"/>
                <w:sz w:val="20"/>
                <w:szCs w:val="20"/>
              </w:rPr>
            </w:pPr>
            <w:r>
              <w:rPr>
                <w:rFonts w:hint="eastAsia" w:ascii="宋体" w:hAnsi="宋体" w:cs="宋体"/>
                <w:sz w:val="20"/>
                <w:szCs w:val="20"/>
              </w:rPr>
              <w:t>QID||</w:t>
            </w:r>
          </w:p>
          <w:p>
            <w:pPr>
              <w:jc w:val="left"/>
              <w:rPr>
                <w:rFonts w:ascii="宋体" w:hAnsi="宋体" w:cs="宋体"/>
                <w:sz w:val="20"/>
                <w:szCs w:val="20"/>
              </w:rPr>
            </w:pPr>
            <w:r>
              <w:t>RCP|I</w:t>
            </w:r>
          </w:p>
        </w:tc>
      </w:tr>
    </w:tbl>
    <w:p>
      <w:pPr>
        <w:numPr>
          <w:ilvl w:val="0"/>
          <w:numId w:val="5"/>
        </w:numPr>
        <w:wordWrap w:val="0"/>
      </w:pPr>
      <w:r>
        <w:t>RSP^K11^RSP_K11</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w:t>
            </w:r>
            <w:r>
              <w:rPr>
                <w:rFonts w:hint="eastAsia" w:ascii="宋体" w:hAnsi="宋体" w:cs="宋体"/>
                <w:sz w:val="20"/>
                <w:szCs w:val="20"/>
              </w:rPr>
              <w:t>HIS</w:t>
            </w:r>
            <w:r>
              <w:rPr>
                <w:rFonts w:hint="eastAsia"/>
              </w:rPr>
              <w:t>|发送模块|</w:t>
            </w:r>
            <w:r>
              <w:rPr>
                <w:rFonts w:hint="eastAsia"/>
                <w:lang w:val="en-US" w:eastAsia="zh-CN"/>
              </w:rPr>
              <w:t>GCP</w:t>
            </w:r>
            <w:r>
              <w:rPr>
                <w:rFonts w:hint="eastAsia"/>
              </w:rPr>
              <w:t>|接收模块|20140626114850.755(发送时间)|N|</w:t>
            </w:r>
            <w:r>
              <w:t>RSP^K11^RSP_K11</w:t>
            </w:r>
            <w:r>
              <w:rPr>
                <w:rFonts w:hint="eastAsia"/>
              </w:rPr>
              <w:t>|</w:t>
            </w:r>
            <w:r>
              <w:rPr>
                <w:rFonts w:ascii="宋体" w:hAnsi="宋体" w:cs="宋体"/>
                <w:sz w:val="20"/>
                <w:szCs w:val="20"/>
              </w:rPr>
              <w:t>QRY_Medical_Advice</w:t>
            </w:r>
            <w:r>
              <w:rPr>
                <w:rFonts w:hint="eastAsia"/>
              </w:rPr>
              <w:t>_Return-20140626114850755(发送时间)|P|2.7</w:t>
            </w:r>
          </w:p>
          <w:p>
            <w:pPr>
              <w:jc w:val="left"/>
            </w:pPr>
            <w:r>
              <w:rPr>
                <w:rFonts w:hint="eastAsia"/>
              </w:rPr>
              <w:t>MSA|AA|请求消息控制ID|执行结果消息</w:t>
            </w:r>
          </w:p>
          <w:p>
            <w:pPr>
              <w:jc w:val="left"/>
            </w:pPr>
            <w:r>
              <w:rPr>
                <w:rFonts w:hint="eastAsia"/>
              </w:rPr>
              <w:t>QAK|QAI001|查询回应情况|Q13^</w:t>
            </w:r>
            <w:r>
              <w:rPr>
                <w:rFonts w:cs="Calibri"/>
                <w:szCs w:val="21"/>
              </w:rPr>
              <w:t>QRY_Medical_Advice</w:t>
            </w:r>
            <w:r>
              <w:rPr>
                <w:rFonts w:hint="eastAsia"/>
              </w:rPr>
              <w:t>_Return^HL7|总记录数</w:t>
            </w:r>
          </w:p>
          <w:p>
            <w:pPr>
              <w:jc w:val="left"/>
            </w:pPr>
            <w:r>
              <w:t>QPD|Q13^</w:t>
            </w:r>
            <w:r>
              <w:rPr>
                <w:rFonts w:cs="Calibri"/>
                <w:szCs w:val="21"/>
              </w:rPr>
              <w:t>QRY_Medical_Advice</w:t>
            </w:r>
            <w:r>
              <w:rPr>
                <w:rFonts w:hint="eastAsia"/>
              </w:rPr>
              <w:t>_Return</w:t>
            </w:r>
            <w:r>
              <w:t>^HL7|</w:t>
            </w:r>
            <w:r>
              <w:rPr>
                <w:rFonts w:hint="eastAsia"/>
              </w:rPr>
              <w:t>QAI001</w:t>
            </w:r>
            <w:r>
              <w:t>|</w:t>
            </w:r>
          </w:p>
          <w:p>
            <w:pPr>
              <w:jc w:val="left"/>
              <w:rPr>
                <w:rFonts w:ascii="宋体" w:hAnsi="宋体"/>
                <w:szCs w:val="21"/>
              </w:rPr>
            </w:pPr>
            <w:r>
              <w:rPr>
                <w:rFonts w:hint="eastAsia" w:ascii="宋体" w:hAnsi="宋体" w:cs="宋体"/>
                <w:sz w:val="20"/>
                <w:szCs w:val="20"/>
              </w:rPr>
              <w:t>P</w:t>
            </w:r>
            <w:r>
              <w:rPr>
                <w:rFonts w:hint="eastAsia" w:ascii="宋体" w:hAnsi="宋体"/>
                <w:szCs w:val="21"/>
              </w:rPr>
              <w:t>ID|||3</w:t>
            </w:r>
            <w:r>
              <w:rPr>
                <w:rFonts w:hint="eastAsia" w:ascii="宋体" w:hAnsi="宋体"/>
                <w:color w:val="FF0000"/>
                <w:szCs w:val="21"/>
              </w:rPr>
              <w:t>病人ID</w:t>
            </w:r>
            <w:r>
              <w:rPr>
                <w:rFonts w:hint="eastAsia" w:ascii="宋体" w:hAnsi="宋体"/>
                <w:szCs w:val="21"/>
              </w:rPr>
              <w:t>^证件类型^证件编码||5病人姓名|||||||||||||18^^^^诊疗卡号^^^医保卡号</w:t>
            </w:r>
          </w:p>
          <w:p>
            <w:pPr>
              <w:jc w:val="left"/>
              <w:rPr>
                <w:rFonts w:ascii="宋体" w:hAnsi="宋体" w:cs="宋体"/>
                <w:sz w:val="20"/>
                <w:szCs w:val="20"/>
              </w:rPr>
            </w:pPr>
            <w:r>
              <w:rPr>
                <w:rFonts w:hint="eastAsia" w:ascii="宋体" w:hAnsi="宋体"/>
                <w:szCs w:val="21"/>
              </w:rPr>
              <w:t>PV1||2</w:t>
            </w:r>
            <w:r>
              <w:rPr>
                <w:rFonts w:hint="eastAsia"/>
              </w:rPr>
              <w:t>患者类别</w:t>
            </w:r>
            <w:r>
              <w:rPr>
                <w:rFonts w:hint="eastAsia" w:ascii="宋体" w:hAnsi="宋体"/>
                <w:szCs w:val="21"/>
              </w:rPr>
              <w:t>^住院ID^住院号^病案号|3^房号^床号^病区ID</w:t>
            </w:r>
            <w:r>
              <w:rPr>
                <w:rFonts w:ascii="宋体" w:hAnsi="宋体"/>
                <w:szCs w:val="21"/>
              </w:rPr>
              <w:t>&amp;病区名称</w:t>
            </w:r>
            <w:r>
              <w:rPr>
                <w:rFonts w:hint="eastAsia" w:ascii="宋体" w:hAnsi="宋体"/>
                <w:szCs w:val="21"/>
              </w:rPr>
              <w:t>^科室ID^科室名称^院区标志||||7医生ID^医生名称||||||||||||||||||||||||||||||||||41出院结算标记|||44入院日期时间|45出院日期时间</w:t>
            </w:r>
          </w:p>
          <w:p>
            <w:pPr>
              <w:rPr>
                <w:rFonts w:ascii="宋体" w:hAnsi="宋体" w:cs="宋体"/>
                <w:sz w:val="20"/>
                <w:szCs w:val="20"/>
              </w:rPr>
            </w:pPr>
            <w:r>
              <w:rPr>
                <w:rFonts w:hint="eastAsia" w:ascii="宋体" w:hAnsi="宋体" w:cs="宋体"/>
                <w:sz w:val="20"/>
                <w:szCs w:val="20"/>
              </w:rPr>
              <w:t>ORC|1</w:t>
            </w:r>
            <w:r>
              <w:rPr>
                <w:rFonts w:hint="eastAsia" w:ascii="宋体" w:hAnsi="宋体"/>
                <w:szCs w:val="21"/>
              </w:rPr>
              <w:t>控制码(</w:t>
            </w:r>
            <w:r>
              <w:rPr>
                <w:rFonts w:ascii="宋体" w:hAnsi="宋体"/>
                <w:szCs w:val="21"/>
              </w:rPr>
              <w:t>默认OK</w:t>
            </w:r>
            <w:r>
              <w:rPr>
                <w:rFonts w:hint="eastAsia" w:ascii="宋体" w:hAnsi="宋体"/>
                <w:szCs w:val="21"/>
              </w:rPr>
              <w:t>)</w:t>
            </w:r>
            <w:r>
              <w:rPr>
                <w:rFonts w:hint="eastAsia" w:ascii="宋体" w:hAnsi="宋体" w:cs="宋体"/>
                <w:sz w:val="20"/>
                <w:szCs w:val="20"/>
              </w:rPr>
              <w:t>|||4</w:t>
            </w:r>
            <w:r>
              <w:rPr>
                <w:rFonts w:hint="eastAsia" w:ascii="宋体" w:hAnsi="宋体"/>
                <w:szCs w:val="21"/>
              </w:rPr>
              <w:t>医嘱ID</w:t>
            </w:r>
            <w:r>
              <w:rPr>
                <w:rFonts w:hint="eastAsia" w:ascii="宋体" w:hAnsi="宋体" w:cs="宋体"/>
                <w:sz w:val="20"/>
                <w:szCs w:val="20"/>
              </w:rPr>
              <w:t>|5医嘱状态||||9医生提交医嘱时间|10录入人ID^录入人姓名^^停止医嘱操作医生ID^停止医嘱操作医生姓名|11核对人ID^核对人姓名^^停止医嘱核对人ID^停止医嘱核对人姓名|12开单医生ID^开单医生姓名|</w:t>
            </w:r>
            <w:r>
              <w:rPr>
                <w:rFonts w:ascii="宋体" w:hAnsi="宋体"/>
                <w:szCs w:val="21"/>
              </w:rPr>
              <w:t>13^^^</w:t>
            </w:r>
            <w:r>
              <w:rPr>
                <w:rFonts w:hint="eastAsia" w:ascii="宋体" w:hAnsi="宋体"/>
                <w:szCs w:val="21"/>
              </w:rPr>
              <w:t>开单病区</w:t>
            </w:r>
            <w:r>
              <w:rPr>
                <w:rFonts w:ascii="宋体" w:hAnsi="宋体"/>
                <w:szCs w:val="21"/>
              </w:rPr>
              <w:t>ID&amp;病区名称^</w:t>
            </w:r>
            <w:r>
              <w:rPr>
                <w:rFonts w:hint="eastAsia" w:ascii="宋体" w:hAnsi="宋体"/>
                <w:szCs w:val="21"/>
              </w:rPr>
              <w:t>开单科室</w:t>
            </w:r>
            <w:r>
              <w:rPr>
                <w:rFonts w:ascii="宋体" w:hAnsi="宋体"/>
                <w:szCs w:val="21"/>
              </w:rPr>
              <w:t>ID^</w:t>
            </w:r>
            <w:r>
              <w:rPr>
                <w:rFonts w:hint="eastAsia" w:ascii="宋体" w:hAnsi="宋体"/>
                <w:szCs w:val="21"/>
              </w:rPr>
              <w:t>开单科室名称^院区标志</w:t>
            </w:r>
            <w:r>
              <w:rPr>
                <w:rFonts w:hint="eastAsia" w:ascii="宋体" w:hAnsi="宋体" w:cs="宋体"/>
                <w:sz w:val="20"/>
                <w:szCs w:val="20"/>
              </w:rPr>
              <w:t>||15护士执行医嘱时间（医嘱生效时间）|||||20适应病症|||||||27医嘱停止时间||2</w:t>
            </w:r>
            <w:r>
              <w:rPr>
                <w:rFonts w:ascii="宋体" w:hAnsi="宋体" w:cs="宋体"/>
                <w:sz w:val="20"/>
                <w:szCs w:val="20"/>
              </w:rPr>
              <w:t>9</w:t>
            </w:r>
            <w:r>
              <w:rPr>
                <w:rFonts w:hint="eastAsia" w:ascii="宋体" w:hAnsi="宋体" w:cs="宋体"/>
                <w:sz w:val="20"/>
                <w:szCs w:val="20"/>
              </w:rPr>
              <w:t>医嘱</w:t>
            </w:r>
            <w:r>
              <w:rPr>
                <w:rFonts w:hint="eastAsia" w:ascii="宋体" w:hAnsi="宋体"/>
                <w:szCs w:val="21"/>
              </w:rPr>
              <w:t>类型代码^医嘱类型名称^^医嘱类别（长临标识）</w:t>
            </w:r>
            <w:r>
              <w:rPr>
                <w:rFonts w:hint="eastAsia" w:ascii="宋体" w:hAnsi="宋体" w:cs="宋体"/>
                <w:sz w:val="20"/>
                <w:szCs w:val="20"/>
              </w:rPr>
              <w:t>||</w:t>
            </w:r>
          </w:p>
          <w:p>
            <w:pPr>
              <w:rPr>
                <w:rFonts w:ascii="宋体" w:hAnsi="宋体" w:cs="宋体"/>
                <w:sz w:val="20"/>
                <w:szCs w:val="20"/>
              </w:rPr>
            </w:pPr>
            <w:r>
              <w:rPr>
                <w:rFonts w:hint="eastAsia" w:ascii="宋体" w:hAnsi="宋体" w:cs="宋体"/>
                <w:sz w:val="20"/>
                <w:szCs w:val="20"/>
              </w:rPr>
              <w:t>TQ1|1|2药品的总数量^总数量对应的单位|3频次（</w:t>
            </w:r>
            <w:r>
              <w:rPr>
                <w:rFonts w:hint="eastAsia"/>
              </w:rPr>
              <w:t>执行频率描述，如 TID</w:t>
            </w:r>
            <w:r>
              <w:rPr>
                <w:rFonts w:hint="eastAsia" w:ascii="宋体" w:hAnsi="宋体" w:cs="宋体"/>
                <w:sz w:val="20"/>
                <w:szCs w:val="20"/>
              </w:rPr>
              <w:t>）|4具体执行时间（如08:00，12:00,18:00）|21频率间隔数量^22频率间隔单位|6持续</w:t>
            </w:r>
            <w:r>
              <w:rPr>
                <w:rFonts w:hint="eastAsia"/>
              </w:rPr>
              <w:t>天数</w:t>
            </w:r>
            <w:r>
              <w:rPr>
                <w:rFonts w:hint="eastAsia" w:ascii="宋体" w:hAnsi="宋体" w:cs="宋体"/>
                <w:sz w:val="20"/>
                <w:szCs w:val="20"/>
              </w:rPr>
              <w:t>|7开始日期时间（医嘱创建操作时间）|8结束日期时间（医嘱停止操作时间）||||||14中药处方的中药贴数</w:t>
            </w:r>
          </w:p>
          <w:p>
            <w:r>
              <w:rPr>
                <w:rFonts w:hint="eastAsia" w:ascii="宋体" w:hAnsi="宋体" w:cs="宋体"/>
                <w:sz w:val="20"/>
                <w:szCs w:val="20"/>
              </w:rPr>
              <w:t>RXO|1医嘱明细ID^医嘱内容|2药品一次使用剂量（最小值）|药品一次使用剂量最大值|4剂量单位|5剂型|6处理类别|7药物说明||||11药品规格|12药品规格单位|||||17配药持续时间单位||||</w:t>
            </w:r>
            <w:r>
              <w:rPr>
                <w:rFonts w:hint="eastAsia"/>
              </w:rPr>
              <w:t>给出速度数值(150)</w:t>
            </w:r>
            <w:r>
              <w:rPr>
                <w:rFonts w:hint="eastAsia" w:ascii="宋体" w:hAnsi="宋体" w:cs="宋体"/>
                <w:sz w:val="20"/>
                <w:szCs w:val="20"/>
              </w:rPr>
              <w:t>|用药</w:t>
            </w:r>
            <w:r>
              <w:rPr>
                <w:rFonts w:hint="eastAsia"/>
              </w:rPr>
              <w:t>速度单位（ml/h）</w:t>
            </w:r>
            <w:r>
              <w:rPr>
                <w:rFonts w:hint="eastAsia" w:ascii="宋体" w:hAnsi="宋体" w:cs="宋体"/>
                <w:sz w:val="20"/>
                <w:szCs w:val="20"/>
              </w:rPr>
              <w:t>|23日总剂量|24药品代码（诊疗项目代码）^药品描述（诊疗描述）|||27药品大类|28</w:t>
            </w:r>
            <w:r>
              <w:rPr>
                <w:rFonts w:hint="eastAsia"/>
              </w:rPr>
              <w:t>频率次数执行频率的次数部分</w:t>
            </w:r>
            <w:r>
              <w:rPr>
                <w:rFonts w:hint="eastAsia" w:ascii="宋体" w:hAnsi="宋体" w:cs="宋体"/>
                <w:sz w:val="20"/>
                <w:szCs w:val="20"/>
              </w:rPr>
              <w:t>|29医嘱ID|||32配药药房|33配药药房位置</w:t>
            </w:r>
          </w:p>
          <w:p>
            <w:r>
              <w:t>RXR</w:t>
            </w:r>
            <w:r>
              <w:rPr>
                <w:rFonts w:hint="eastAsia"/>
              </w:rPr>
              <w:t>|1用法ID^用法名称|2使用部位代码^使用部位名称||4</w:t>
            </w:r>
            <w:r>
              <w:rPr>
                <w:rFonts w:hint="eastAsia" w:ascii="宋体" w:hAnsi="宋体" w:cs="宋体"/>
                <w:sz w:val="20"/>
                <w:szCs w:val="20"/>
              </w:rPr>
              <w:t>中药单个药品细目用法编码</w:t>
            </w:r>
            <w:r>
              <w:rPr>
                <w:rFonts w:hint="eastAsia"/>
              </w:rPr>
              <w:t>|5嘱咐|</w:t>
            </w:r>
          </w:p>
        </w:tc>
      </w:tr>
    </w:tbl>
    <w:p>
      <w:pPr>
        <w:rPr>
          <w:color w:val="FF0000"/>
        </w:rPr>
      </w:pPr>
      <w:r>
        <w:rPr>
          <w:rFonts w:hint="eastAsia"/>
          <w:color w:val="FF0000"/>
        </w:rPr>
        <w:t>注：多个医嘱重复ORC至RXR之间的段</w:t>
      </w:r>
    </w:p>
    <w:p>
      <w:pPr>
        <w:pStyle w:val="4"/>
        <w:numPr>
          <w:ilvl w:val="0"/>
          <w:numId w:val="0"/>
        </w:numPr>
        <w:wordWrap/>
        <w:ind w:leftChars="0"/>
        <w:rPr>
          <w:color w:val="FF0000"/>
        </w:rPr>
      </w:pPr>
      <w:r>
        <w:rPr>
          <w:rFonts w:hint="eastAsia"/>
          <w:color w:val="FF0000"/>
          <w:lang w:val="en-US" w:eastAsia="zh-CN"/>
        </w:rPr>
        <w:t>2)</w:t>
      </w:r>
      <w:r>
        <w:rPr>
          <w:rFonts w:hint="eastAsia"/>
          <w:color w:val="FF0000"/>
          <w:lang w:eastAsia="zh-CN"/>
        </w:rPr>
        <w:t>获取检验项目及价格信息</w:t>
      </w:r>
    </w:p>
    <w:p>
      <w:pPr>
        <w:rPr>
          <w:rFonts w:hint="eastAsia"/>
          <w:lang w:val="en-US" w:eastAsia="zh-CN"/>
        </w:rPr>
      </w:pPr>
      <w:r>
        <w:rPr>
          <w:rFonts w:hint="eastAsia" w:ascii="宋体" w:hAnsi="宋体" w:cs="宋体"/>
          <w:sz w:val="21"/>
          <w:szCs w:val="21"/>
        </w:rPr>
        <w:t>场景名称</w:t>
      </w:r>
      <w:r>
        <w:rPr>
          <w:rFonts w:hint="eastAsia" w:ascii="宋体" w:hAnsi="宋体" w:cs="宋体"/>
          <w:sz w:val="20"/>
          <w:szCs w:val="20"/>
        </w:rPr>
        <w:t>：</w:t>
      </w:r>
      <w:r>
        <w:rPr>
          <w:rFonts w:hint="eastAsia"/>
          <w:lang w:val="en-US" w:eastAsia="zh-CN"/>
        </w:rPr>
        <w:t>Test_Items_Price_Information</w:t>
      </w:r>
    </w:p>
    <w:p>
      <w:pPr>
        <w:keepNext w:val="0"/>
        <w:keepLines w:val="0"/>
        <w:widowControl/>
        <w:suppressLineNumbers w:val="0"/>
        <w:jc w:val="left"/>
        <w:rPr>
          <w:rFonts w:hint="default"/>
          <w:lang w:val="en-US" w:eastAsia="zh-CN"/>
        </w:rPr>
      </w:pPr>
      <w:r>
        <w:rPr>
          <w:rFonts w:hint="eastAsia"/>
          <w:lang w:val="en-US" w:eastAsia="zh-CN"/>
        </w:rPr>
        <w:t>描述：</w:t>
      </w:r>
      <w:r>
        <w:rPr>
          <w:rFonts w:hint="eastAsia" w:ascii="宋体" w:hAnsi="宋体" w:eastAsia="宋体" w:cs="宋体"/>
          <w:color w:val="000000"/>
          <w:kern w:val="0"/>
          <w:sz w:val="18"/>
          <w:szCs w:val="18"/>
          <w:lang w:val="en-US" w:eastAsia="zh-CN" w:bidi="ar"/>
        </w:rPr>
        <w:t xml:space="preserve">批量从 </w:t>
      </w:r>
      <w:r>
        <w:rPr>
          <w:rFonts w:ascii="Calibri" w:hAnsi="Calibri" w:eastAsia="宋体" w:cs="Calibri"/>
          <w:color w:val="000000"/>
          <w:kern w:val="0"/>
          <w:sz w:val="18"/>
          <w:szCs w:val="18"/>
          <w:lang w:val="en-US" w:eastAsia="zh-CN" w:bidi="ar"/>
        </w:rPr>
        <w:t xml:space="preserve">HIS </w:t>
      </w:r>
      <w:r>
        <w:rPr>
          <w:rFonts w:hint="eastAsia" w:ascii="宋体" w:hAnsi="宋体" w:eastAsia="宋体" w:cs="宋体"/>
          <w:color w:val="000000"/>
          <w:kern w:val="0"/>
          <w:sz w:val="18"/>
          <w:szCs w:val="18"/>
          <w:lang w:val="en-US" w:eastAsia="zh-CN" w:bidi="ar"/>
        </w:rPr>
        <w:t>获取院内所有检验检查项目，用于伊柯夫系统中临床试验方案配置。</w:t>
      </w:r>
    </w:p>
    <w:p>
      <w:pPr>
        <w:rPr>
          <w:rFonts w:hint="default" w:eastAsia="宋体"/>
          <w:lang w:val="en-US" w:eastAsia="zh-CN"/>
        </w:rPr>
      </w:pPr>
      <w:r>
        <w:rPr>
          <w:rFonts w:hint="eastAsia"/>
        </w:rPr>
        <w:t>上游系统：</w:t>
      </w:r>
      <w:r>
        <w:rPr>
          <w:rFonts w:hint="eastAsia"/>
          <w:lang w:val="en-US" w:eastAsia="zh-CN"/>
        </w:rPr>
        <w:t>GCP</w:t>
      </w:r>
    </w:p>
    <w:p>
      <w:pPr>
        <w:rPr>
          <w:rFonts w:hint="default" w:eastAsia="宋体"/>
          <w:lang w:val="en-US" w:eastAsia="zh-CN"/>
        </w:rPr>
      </w:pPr>
      <w:r>
        <w:rPr>
          <w:rFonts w:hint="eastAsia"/>
        </w:rPr>
        <w:t>下游系统：</w:t>
      </w:r>
      <w:r>
        <w:rPr>
          <w:rFonts w:hint="eastAsia"/>
          <w:lang w:val="en-US" w:eastAsia="zh-CN"/>
        </w:rPr>
        <w:t>LIS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22"/>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lang w:val="en-US" w:eastAsia="zh-CN"/>
              </w:rPr>
              <w:t>Test_Items_Price_Information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22"/>
              <w:ind w:firstLine="0" w:firstLineChars="0"/>
              <w:rPr>
                <w:szCs w:val="21"/>
              </w:rPr>
            </w:pPr>
            <w:r>
              <w:rPr>
                <w:rFonts w:hint="eastAsia"/>
                <w:szCs w:val="21"/>
              </w:rPr>
              <w:t>查询标记符，</w:t>
            </w:r>
            <w:r>
              <w:rPr>
                <w:rFonts w:hint="eastAsia"/>
                <w:szCs w:val="21"/>
                <w:lang w:val="en-US" w:eastAsia="zh-CN"/>
              </w:rPr>
              <w:t>TIPI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szCs w:val="21"/>
              </w:rPr>
            </w:pPr>
            <w:r>
              <w:rPr>
                <w:szCs w:val="21"/>
              </w:rPr>
              <w:t>QPD-3</w:t>
            </w:r>
          </w:p>
        </w:tc>
        <w:tc>
          <w:tcPr>
            <w:tcW w:w="6669" w:type="dxa"/>
            <w:shd w:val="clear" w:color="auto" w:fill="DAEEF3"/>
          </w:tcPr>
          <w:p>
            <w:pPr>
              <w:pStyle w:val="22"/>
              <w:ind w:firstLine="0" w:firstLineChars="0"/>
              <w:rPr>
                <w:rFonts w:hint="eastAsia" w:eastAsia="宋体"/>
                <w:szCs w:val="21"/>
                <w:lang w:eastAsia="zh-CN"/>
              </w:rPr>
            </w:pPr>
            <w:r>
              <w:rPr>
                <w:rFonts w:hint="eastAsia"/>
                <w:szCs w:val="21"/>
                <w:lang w:val="en-US" w:eastAsia="zh-CN"/>
              </w:rPr>
              <w:t>名称（模糊查询，若无查询条件，则全量返回）</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pStyle w:val="22"/>
              <w:ind w:firstLine="0" w:firstLineChars="0"/>
              <w:rPr>
                <w:rFonts w:hint="eastAsia"/>
                <w:szCs w:val="21"/>
                <w:lang w:val="en-US" w:eastAsia="zh-CN"/>
              </w:rPr>
            </w:pPr>
            <w:r>
              <w:rPr>
                <w:rFonts w:hint="eastAsia"/>
                <w:szCs w:val="21"/>
                <w:lang w:val="en-US" w:eastAsia="zh-CN"/>
              </w:rPr>
              <w:t>代码</w:t>
            </w: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keepNext w:val="0"/>
              <w:keepLines w:val="0"/>
              <w:widowControl/>
              <w:suppressLineNumbers w:val="0"/>
              <w:jc w:val="left"/>
              <w:rPr>
                <w:lang w:eastAsia="en-US"/>
              </w:rPr>
            </w:pPr>
            <w:r>
              <w:rPr>
                <w:rFonts w:hint="eastAsia"/>
                <w:lang w:eastAsia="zh-CN"/>
              </w:rPr>
              <w:t>住院代码</w:t>
            </w:r>
            <w:r>
              <w:rPr>
                <w:rFonts w:hint="eastAsia"/>
                <w:lang w:eastAsia="en-US"/>
              </w:rPr>
              <w:t>^</w:t>
            </w:r>
            <w:r>
              <w:rPr>
                <w:rFonts w:hint="eastAsia"/>
              </w:rPr>
              <w:t>ST</w:t>
            </w:r>
            <w:r>
              <w:rPr>
                <w:rFonts w:hint="eastAsia"/>
                <w:lang w:eastAsia="en-US"/>
              </w:rPr>
              <w:t>^20~</w:t>
            </w:r>
            <w:r>
              <w:rPr>
                <w:rFonts w:hint="eastAsia" w:ascii="宋体"/>
              </w:rPr>
              <w:t>患者</w:t>
            </w:r>
            <w:r>
              <w:rPr>
                <w:rFonts w:hint="eastAsia" w:ascii="宋体"/>
                <w:lang w:eastAsia="zh-CN"/>
              </w:rPr>
              <w:t>类型</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lang w:eastAsia="en-US"/>
              </w:rPr>
              <w:t>0~</w:t>
            </w:r>
            <w:r>
              <w:rPr>
                <w:rFonts w:hint="eastAsia"/>
                <w:lang w:val="en-US" w:eastAsia="zh-CN"/>
              </w:rPr>
              <w:t>诊疗项目代码</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诊疗项目名称</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项目类别</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价格</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执行科室代码</w:t>
            </w:r>
            <w:r>
              <w:rPr>
                <w:rFonts w:hint="eastAsia"/>
              </w:rPr>
              <w:t>^ST^20</w:t>
            </w:r>
            <w:r>
              <w:rPr>
                <w:rFonts w:hint="eastAsia"/>
                <w:lang w:eastAsia="en-US"/>
              </w:rPr>
              <w:t>~</w:t>
            </w:r>
            <w:r>
              <w:rPr>
                <w:rFonts w:hint="eastAsia"/>
                <w:lang w:val="en-US" w:eastAsia="zh-CN"/>
              </w:rPr>
              <w:t>执行科室名称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拼音码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五笔码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ascii="宋体"/>
                <w:lang w:eastAsia="zh-CN"/>
              </w:rPr>
              <w:t>是否启用</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t>RDT</w:t>
            </w:r>
            <w:r>
              <w:rPr>
                <w:rFonts w:hint="eastAsia"/>
              </w:rPr>
              <w:t>-1</w:t>
            </w:r>
          </w:p>
        </w:tc>
        <w:tc>
          <w:tcPr>
            <w:tcW w:w="6509" w:type="dxa"/>
            <w:shd w:val="clear" w:color="auto" w:fill="DAEEF3"/>
            <w:vAlign w:val="top"/>
          </w:tcPr>
          <w:p>
            <w:pPr>
              <w:spacing w:line="360" w:lineRule="auto"/>
            </w:pPr>
            <w:r>
              <w:rPr>
                <w:rFonts w:hint="eastAsia"/>
                <w:lang w:eastAsia="zh-CN"/>
              </w:rPr>
              <w:t>住院代码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-2</w:t>
            </w:r>
          </w:p>
        </w:tc>
        <w:tc>
          <w:tcPr>
            <w:tcW w:w="6509" w:type="dxa"/>
            <w:shd w:val="clear" w:color="auto" w:fill="DAEEF3"/>
            <w:vAlign w:val="top"/>
          </w:tcPr>
          <w:p>
            <w:pPr>
              <w:spacing w:line="360" w:lineRule="auto"/>
            </w:pPr>
            <w:r>
              <w:rPr>
                <w:rFonts w:hint="eastAsia" w:ascii="宋体"/>
              </w:rPr>
              <w:t>患者</w:t>
            </w:r>
            <w:r>
              <w:rPr>
                <w:rFonts w:hint="eastAsia" w:ascii="宋体"/>
                <w:lang w:eastAsia="zh-CN"/>
              </w:rPr>
              <w:t>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-3</w:t>
            </w:r>
          </w:p>
        </w:tc>
        <w:tc>
          <w:tcPr>
            <w:tcW w:w="6509" w:type="dxa"/>
            <w:shd w:val="clear" w:color="auto" w:fill="DAEEF3"/>
            <w:vAlign w:val="top"/>
          </w:tcPr>
          <w:p>
            <w:pPr>
              <w:spacing w:line="360" w:lineRule="auto"/>
            </w:pPr>
            <w:r>
              <w:rPr>
                <w:rFonts w:hint="eastAsia"/>
                <w:lang w:val="en-US" w:eastAsia="zh-CN"/>
              </w:rPr>
              <w:t>诊疗项目代码</w:t>
            </w:r>
          </w:p>
        </w:tc>
      </w:tr>
      <w:tr>
        <w:tblPrEx>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-4</w:t>
            </w:r>
          </w:p>
        </w:tc>
        <w:tc>
          <w:tcPr>
            <w:tcW w:w="6509" w:type="dxa"/>
            <w:shd w:val="clear" w:color="auto" w:fill="DAEEF3"/>
            <w:vAlign w:val="top"/>
          </w:tcPr>
          <w:p>
            <w:pPr>
              <w:spacing w:line="360" w:lineRule="auto"/>
            </w:pPr>
            <w:r>
              <w:rPr>
                <w:rFonts w:hint="eastAsia"/>
                <w:lang w:val="en-US" w:eastAsia="zh-CN"/>
              </w:rPr>
              <w:t>诊疗项目名称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-5</w:t>
            </w:r>
          </w:p>
        </w:tc>
        <w:tc>
          <w:tcPr>
            <w:tcW w:w="6509" w:type="dxa"/>
            <w:shd w:val="clear" w:color="auto" w:fill="DAEEF3"/>
            <w:vAlign w:val="top"/>
          </w:tcPr>
          <w:p>
            <w:pPr>
              <w:spacing w:line="360" w:lineRule="auto"/>
            </w:pPr>
            <w:r>
              <w:rPr>
                <w:rFonts w:hint="eastAsia" w:ascii="宋体"/>
                <w:lang w:eastAsia="zh-CN"/>
              </w:rPr>
              <w:t>项目类别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-6</w:t>
            </w:r>
          </w:p>
        </w:tc>
        <w:tc>
          <w:tcPr>
            <w:tcW w:w="6509" w:type="dxa"/>
            <w:shd w:val="clear" w:color="auto" w:fill="DAEEF3"/>
            <w:vAlign w:val="top"/>
          </w:tcPr>
          <w:p>
            <w:pPr>
              <w:spacing w:line="360" w:lineRule="auto"/>
            </w:pPr>
            <w:r>
              <w:rPr>
                <w:rFonts w:hint="eastAsia" w:ascii="宋体"/>
                <w:lang w:eastAsia="zh-CN"/>
              </w:rPr>
              <w:t>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vAlign w:val="top"/>
          </w:tcPr>
          <w:p>
            <w:pPr>
              <w:spacing w:line="360" w:lineRule="auto"/>
            </w:pPr>
            <w:r>
              <w:rPr>
                <w:rFonts w:hint="eastAsia"/>
                <w:lang w:val="en-US" w:eastAsia="zh-CN"/>
              </w:rPr>
              <w:t>执行科室代码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vAlign w:val="top"/>
          </w:tcPr>
          <w:p>
            <w:pPr>
              <w:spacing w:line="360" w:lineRule="auto"/>
            </w:pPr>
            <w:r>
              <w:rPr>
                <w:rFonts w:hint="eastAsia"/>
                <w:lang w:val="en-US" w:eastAsia="zh-CN"/>
              </w:rPr>
              <w:t>执行科室名称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vAlign w:val="top"/>
          </w:tcPr>
          <w:p>
            <w:pPr>
              <w:spacing w:line="360" w:lineRule="auto"/>
            </w:pPr>
            <w:r>
              <w:rPr>
                <w:rFonts w:hint="eastAsia"/>
                <w:lang w:val="en-US" w:eastAsia="zh-CN"/>
              </w:rPr>
              <w:t>拼音码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10</w:t>
            </w:r>
          </w:p>
        </w:tc>
        <w:tc>
          <w:tcPr>
            <w:tcW w:w="6509" w:type="dxa"/>
            <w:shd w:val="clear" w:color="auto" w:fill="DAEEF3"/>
            <w:vAlign w:val="top"/>
          </w:tcPr>
          <w:p>
            <w:pPr>
              <w:spacing w:line="360" w:lineRule="auto"/>
            </w:pPr>
            <w:r>
              <w:rPr>
                <w:rFonts w:hint="eastAsia"/>
                <w:lang w:val="en-US" w:eastAsia="zh-CN"/>
              </w:rPr>
              <w:t>五笔码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11</w:t>
            </w:r>
          </w:p>
        </w:tc>
        <w:tc>
          <w:tcPr>
            <w:tcW w:w="6509" w:type="dxa"/>
            <w:shd w:val="clear" w:color="auto" w:fill="DAEEF3"/>
            <w:vAlign w:val="top"/>
          </w:tcPr>
          <w:p>
            <w:pPr>
              <w:spacing w:line="360" w:lineRule="auto"/>
            </w:pPr>
            <w:r>
              <w:rPr>
                <w:rFonts w:hint="eastAsia" w:ascii="宋体"/>
                <w:lang w:eastAsia="zh-CN"/>
              </w:rPr>
              <w:t>是否启用</w:t>
            </w:r>
          </w:p>
        </w:tc>
      </w:tr>
    </w:tbl>
    <w:p/>
    <w:p>
      <w:r>
        <w:rPr>
          <w:rFonts w:hint="eastAsia"/>
        </w:rPr>
        <w:t>消息样例：</w:t>
      </w:r>
    </w:p>
    <w:p>
      <w:pPr>
        <w:numPr>
          <w:ilvl w:val="0"/>
          <w:numId w:val="6"/>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color w:val="FF0000"/>
              </w:rPr>
            </w:pPr>
            <w:r>
              <w:rPr>
                <w:color w:val="FF0000"/>
              </w:rPr>
              <w:t>MSH|^~</w:t>
            </w:r>
            <w:r>
              <w:rPr>
                <w:rFonts w:hint="eastAsia"/>
                <w:color w:val="FF0000"/>
              </w:rPr>
              <w:t>\&amp;|</w:t>
            </w:r>
            <w:r>
              <w:rPr>
                <w:rFonts w:hint="eastAsia"/>
                <w:color w:val="FF0000"/>
                <w:lang w:val="en-US" w:eastAsia="zh-CN"/>
              </w:rPr>
              <w:t>GCP</w:t>
            </w:r>
            <w:r>
              <w:rPr>
                <w:rFonts w:hint="eastAsia"/>
                <w:color w:val="FF0000"/>
              </w:rPr>
              <w:t>|发送模块名称|</w:t>
            </w:r>
            <w:r>
              <w:rPr>
                <w:rFonts w:hint="eastAsia"/>
                <w:color w:val="FF0000"/>
                <w:lang w:val="en-US" w:eastAsia="zh-CN"/>
              </w:rPr>
              <w:t>L</w:t>
            </w:r>
            <w:r>
              <w:rPr>
                <w:color w:val="FF0000"/>
              </w:rPr>
              <w:t>IS</w:t>
            </w:r>
            <w:r>
              <w:rPr>
                <w:rFonts w:hint="eastAsia"/>
                <w:color w:val="FF0000"/>
              </w:rPr>
              <w:t>|接收模块名称|</w:t>
            </w:r>
            <w:r>
              <w:rPr>
                <w:color w:val="FF0000"/>
              </w:rPr>
              <w:t>20140626114850.755</w:t>
            </w:r>
            <w:r>
              <w:rPr>
                <w:rFonts w:hint="eastAsia"/>
                <w:color w:val="FF0000"/>
              </w:rPr>
              <w:t>(发送时间)|N|</w:t>
            </w:r>
            <w:r>
              <w:rPr>
                <w:color w:val="FF0000"/>
              </w:rPr>
              <w:t>QBP^Q13^QBP_Q13|</w:t>
            </w:r>
            <w:r>
              <w:rPr>
                <w:rFonts w:hint="eastAsia"/>
                <w:lang w:val="en-US" w:eastAsia="zh-CN"/>
              </w:rPr>
              <w:t>Test_Items_Price_Information</w:t>
            </w:r>
            <w:r>
              <w:rPr>
                <w:color w:val="FF0000"/>
              </w:rPr>
              <w:t>-20140626114850755</w:t>
            </w:r>
            <w:r>
              <w:rPr>
                <w:rFonts w:hint="eastAsia"/>
                <w:color w:val="FF0000"/>
              </w:rPr>
              <w:t>(发送时间)|P|2.7</w:t>
            </w:r>
          </w:p>
          <w:p>
            <w:pPr>
              <w:jc w:val="left"/>
              <w:rPr>
                <w:rFonts w:hint="default" w:eastAsia="宋体" w:cs="宋体"/>
                <w:szCs w:val="21"/>
                <w:lang w:val="en-US" w:eastAsia="zh-CN"/>
              </w:rPr>
            </w:pPr>
            <w:r>
              <w:t>QPD|Q13^</w:t>
            </w:r>
            <w:r>
              <w:rPr>
                <w:rFonts w:hint="eastAsia"/>
                <w:lang w:val="en-US" w:eastAsia="zh-CN"/>
              </w:rPr>
              <w:t>Test_Items_Price_Information</w:t>
            </w:r>
            <w:r>
              <w:t>^HL7|</w:t>
            </w:r>
            <w:r>
              <w:rPr>
                <w:rFonts w:hint="eastAsia"/>
                <w:lang w:val="en-US" w:eastAsia="zh-CN"/>
              </w:rPr>
              <w:t>TIPI01</w:t>
            </w:r>
            <w:r>
              <w:t>|</w:t>
            </w:r>
            <w:r>
              <w:rPr>
                <w:rFonts w:hint="eastAsia"/>
                <w:szCs w:val="21"/>
              </w:rPr>
              <w:t>3</w:t>
            </w:r>
            <w:r>
              <w:rPr>
                <w:rFonts w:hint="eastAsia"/>
                <w:szCs w:val="21"/>
                <w:lang w:val="en-US" w:eastAsia="zh-CN"/>
              </w:rPr>
              <w:t>名称|4代码</w:t>
            </w:r>
          </w:p>
          <w:p>
            <w:pPr>
              <w:jc w:val="left"/>
            </w:pPr>
            <w:r>
              <w:t>RCP|I</w:t>
            </w:r>
          </w:p>
        </w:tc>
      </w:tr>
    </w:tbl>
    <w:p>
      <w:pPr>
        <w:jc w:val="left"/>
      </w:pPr>
    </w:p>
    <w:p>
      <w:pPr>
        <w:numPr>
          <w:ilvl w:val="0"/>
          <w:numId w:val="6"/>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color w:val="FF0000"/>
                <w:lang w:eastAsia="en-US"/>
              </w:rPr>
            </w:pPr>
            <w:r>
              <w:rPr>
                <w:rFonts w:hint="eastAsia"/>
                <w:color w:val="FF0000"/>
                <w:lang w:eastAsia="en-US"/>
              </w:rPr>
              <w:t>MSH|^~</w:t>
            </w:r>
            <w:r>
              <w:rPr>
                <w:rFonts w:hint="eastAsia"/>
                <w:color w:val="FF0000"/>
              </w:rPr>
              <w:t>\&amp;|</w:t>
            </w:r>
            <w:r>
              <w:rPr>
                <w:rFonts w:hint="eastAsia"/>
                <w:color w:val="FF0000"/>
                <w:lang w:val="en-US" w:eastAsia="zh-CN"/>
              </w:rPr>
              <w:t>LIS</w:t>
            </w:r>
            <w:r>
              <w:rPr>
                <w:rFonts w:hint="eastAsia"/>
                <w:color w:val="FF0000"/>
              </w:rPr>
              <w:t>|发送模块名称|</w:t>
            </w:r>
            <w:r>
              <w:rPr>
                <w:rFonts w:hint="eastAsia"/>
                <w:color w:val="FF0000"/>
                <w:lang w:val="en-US" w:eastAsia="zh-CN"/>
              </w:rPr>
              <w:t>GCP</w:t>
            </w:r>
            <w:r>
              <w:rPr>
                <w:rFonts w:hint="eastAsia"/>
                <w:color w:val="FF0000"/>
              </w:rPr>
              <w:t>|接收模块名称|20140626114850.755(发送时间)|N|</w:t>
            </w:r>
            <w:r>
              <w:rPr>
                <w:rFonts w:hint="eastAsia"/>
                <w:color w:val="FF0000"/>
                <w:lang w:eastAsia="en-US"/>
              </w:rPr>
              <w:t>RTB^K13^RTB_K13|</w:t>
            </w:r>
            <w:r>
              <w:rPr>
                <w:rFonts w:hint="eastAsia"/>
                <w:lang w:val="en-US" w:eastAsia="zh-CN"/>
              </w:rPr>
              <w:t>Test_Items_Price_Information</w:t>
            </w:r>
            <w:r>
              <w:rPr>
                <w:rFonts w:hint="eastAsia"/>
                <w:color w:val="FF0000"/>
              </w:rPr>
              <w:t>_Return-20140626114850755(发送时间)</w:t>
            </w:r>
            <w:r>
              <w:rPr>
                <w:rFonts w:hint="eastAsia"/>
                <w:color w:val="FF0000"/>
                <w:lang w:eastAsia="en-US"/>
              </w:rPr>
              <w:t>|P|2.7</w:t>
            </w:r>
          </w:p>
          <w:p>
            <w:pPr>
              <w:jc w:val="left"/>
            </w:pPr>
            <w:r>
              <w:rPr>
                <w:rFonts w:hint="eastAsia"/>
              </w:rPr>
              <w:t>MSA|</w:t>
            </w:r>
            <w:r>
              <w:rPr>
                <w:rFonts w:hint="eastAsia"/>
                <w:color w:val="FF0000"/>
              </w:rPr>
              <w:t>AA</w:t>
            </w:r>
            <w:r>
              <w:rPr>
                <w:rFonts w:hint="eastAsia"/>
                <w:color w:val="000000" w:themeColor="text1"/>
                <w14:textFill>
                  <w14:solidFill>
                    <w14:schemeClr w14:val="tx1"/>
                  </w14:solidFill>
                </w14:textFill>
              </w:rPr>
              <w:t>|</w:t>
            </w:r>
            <w:r>
              <w:rPr>
                <w:rFonts w:hint="eastAsia"/>
                <w:color w:val="FF0000"/>
              </w:rPr>
              <w:t>请求消息控制ID</w:t>
            </w:r>
            <w:r>
              <w:rPr>
                <w:rFonts w:hint="eastAsia"/>
              </w:rPr>
              <w:t>|执行结果消息</w:t>
            </w:r>
          </w:p>
          <w:p>
            <w:pPr>
              <w:jc w:val="left"/>
            </w:pPr>
            <w:r>
              <w:rPr>
                <w:rFonts w:hint="eastAsia"/>
              </w:rPr>
              <w:t>QAK|</w:t>
            </w:r>
            <w:r>
              <w:rPr>
                <w:rFonts w:hint="eastAsia"/>
                <w:lang w:val="en-US" w:eastAsia="zh-CN"/>
              </w:rPr>
              <w:t>TIPI01</w:t>
            </w:r>
            <w:r>
              <w:rPr>
                <w:rFonts w:hint="eastAsia"/>
              </w:rPr>
              <w:t>|查询回应情况(默认OK)|K13^</w:t>
            </w:r>
            <w:r>
              <w:rPr>
                <w:rFonts w:hint="eastAsia"/>
                <w:lang w:val="en-US" w:eastAsia="zh-CN"/>
              </w:rPr>
              <w:t>Test_Items_Price_Information</w:t>
            </w:r>
            <w:r>
              <w:rPr>
                <w:rFonts w:hint="eastAsia"/>
              </w:rPr>
              <w:t>_Return^HL7</w:t>
            </w:r>
            <w:r>
              <w:t>|</w:t>
            </w:r>
            <w:r>
              <w:rPr>
                <w:rFonts w:hint="eastAsia"/>
              </w:rPr>
              <w:t>总记录数</w:t>
            </w:r>
          </w:p>
          <w:p>
            <w:pPr>
              <w:jc w:val="left"/>
            </w:pPr>
            <w:r>
              <w:t>QPD|K13^</w:t>
            </w:r>
            <w:r>
              <w:rPr>
                <w:rFonts w:hint="eastAsia"/>
                <w:lang w:val="en-US" w:eastAsia="zh-CN"/>
              </w:rPr>
              <w:t>Test_Items_Price_Information</w:t>
            </w:r>
            <w:r>
              <w:rPr>
                <w:rFonts w:hint="eastAsia"/>
              </w:rPr>
              <w:t>_Return</w:t>
            </w:r>
            <w:r>
              <w:t>^HL7|</w:t>
            </w:r>
            <w:r>
              <w:rPr>
                <w:rFonts w:hint="eastAsia"/>
                <w:lang w:val="en-US" w:eastAsia="zh-CN"/>
              </w:rPr>
              <w:t>TIPI01</w:t>
            </w:r>
          </w:p>
          <w:p>
            <w:pPr>
              <w:jc w:val="left"/>
              <w:rPr>
                <w:rFonts w:hint="eastAsia"/>
                <w:lang w:eastAsia="en-US"/>
              </w:rPr>
            </w:pPr>
            <w:r>
              <w:rPr>
                <w:rFonts w:hint="eastAsia"/>
                <w:lang w:eastAsia="en-US"/>
              </w:rPr>
              <w:t>RDF|</w:t>
            </w:r>
            <w:r>
              <w:rPr>
                <w:rFonts w:hint="eastAsia"/>
                <w:lang w:val="en-US" w:eastAsia="zh-CN"/>
              </w:rPr>
              <w:t>14</w:t>
            </w:r>
            <w:r>
              <w:rPr>
                <w:rFonts w:hint="eastAsia"/>
                <w:lang w:eastAsia="en-US"/>
              </w:rPr>
              <w:t>|</w:t>
            </w:r>
            <w:r>
              <w:rPr>
                <w:rFonts w:hint="eastAsia"/>
                <w:lang w:eastAsia="zh-CN"/>
              </w:rPr>
              <w:t>住院代码</w:t>
            </w:r>
            <w:r>
              <w:rPr>
                <w:rFonts w:hint="eastAsia"/>
                <w:lang w:eastAsia="en-US"/>
              </w:rPr>
              <w:t>^</w:t>
            </w:r>
            <w:r>
              <w:rPr>
                <w:rFonts w:hint="eastAsia"/>
              </w:rPr>
              <w:t>ST</w:t>
            </w:r>
            <w:r>
              <w:rPr>
                <w:rFonts w:hint="eastAsia"/>
                <w:lang w:eastAsia="en-US"/>
              </w:rPr>
              <w:t>^20~</w:t>
            </w:r>
            <w:r>
              <w:rPr>
                <w:rFonts w:hint="eastAsia" w:ascii="宋体"/>
              </w:rPr>
              <w:t>患者</w:t>
            </w:r>
            <w:r>
              <w:rPr>
                <w:rFonts w:hint="eastAsia" w:ascii="宋体"/>
                <w:lang w:eastAsia="zh-CN"/>
              </w:rPr>
              <w:t>类型</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lang w:eastAsia="en-US"/>
              </w:rPr>
              <w:t>0~</w:t>
            </w:r>
            <w:r>
              <w:rPr>
                <w:rFonts w:hint="eastAsia"/>
                <w:lang w:val="en-US" w:eastAsia="zh-CN"/>
              </w:rPr>
              <w:t>诊疗项目代码</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诊疗项目名称</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项目类别</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价格</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执行科室代码</w:t>
            </w:r>
            <w:r>
              <w:rPr>
                <w:rFonts w:hint="eastAsia"/>
              </w:rPr>
              <w:t>^ST^20</w:t>
            </w:r>
            <w:r>
              <w:rPr>
                <w:rFonts w:hint="eastAsia"/>
                <w:lang w:eastAsia="en-US"/>
              </w:rPr>
              <w:t>~</w:t>
            </w:r>
            <w:r>
              <w:rPr>
                <w:rFonts w:hint="eastAsia"/>
                <w:lang w:val="en-US" w:eastAsia="zh-CN"/>
              </w:rPr>
              <w:t>执行科室名称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拼音码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五笔码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ascii="宋体"/>
                <w:lang w:eastAsia="zh-CN"/>
              </w:rPr>
              <w:t>是否启用</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p>
            <w:pPr>
              <w:jc w:val="left"/>
              <w:rPr>
                <w:rFonts w:hint="eastAsia" w:ascii="宋体"/>
                <w:lang w:eastAsia="zh-CN"/>
              </w:rPr>
            </w:pPr>
            <w:r>
              <w:rPr>
                <w:rFonts w:hint="eastAsia"/>
              </w:rPr>
              <w:t>RDT|</w:t>
            </w:r>
            <w:r>
              <w:t>1</w:t>
            </w:r>
            <w:r>
              <w:rPr>
                <w:rFonts w:hint="eastAsia"/>
                <w:lang w:eastAsia="zh-CN"/>
              </w:rPr>
              <w:t>住院代码</w:t>
            </w:r>
            <w:r>
              <w:rPr>
                <w:rFonts w:hint="eastAsia"/>
              </w:rPr>
              <w:t>|</w:t>
            </w:r>
            <w:r>
              <w:t>2</w:t>
            </w:r>
            <w:r>
              <w:rPr>
                <w:rFonts w:hint="eastAsia" w:ascii="宋体"/>
              </w:rPr>
              <w:t>患者</w:t>
            </w:r>
            <w:r>
              <w:rPr>
                <w:rFonts w:hint="eastAsia" w:ascii="宋体"/>
                <w:lang w:eastAsia="zh-CN"/>
              </w:rPr>
              <w:t>类型</w:t>
            </w:r>
            <w:r>
              <w:rPr>
                <w:rFonts w:hint="eastAsia"/>
              </w:rPr>
              <w:t>|</w:t>
            </w:r>
            <w:r>
              <w:t>3</w:t>
            </w:r>
            <w:r>
              <w:rPr>
                <w:rFonts w:hint="eastAsia"/>
                <w:lang w:val="en-US" w:eastAsia="zh-CN"/>
              </w:rPr>
              <w:t>诊疗项目代码</w:t>
            </w:r>
            <w:r>
              <w:rPr>
                <w:rFonts w:hint="eastAsia"/>
              </w:rPr>
              <w:t>|</w:t>
            </w:r>
            <w:r>
              <w:t>4</w:t>
            </w:r>
            <w:r>
              <w:rPr>
                <w:rFonts w:hint="eastAsia"/>
                <w:lang w:val="en-US" w:eastAsia="zh-CN"/>
              </w:rPr>
              <w:t>诊疗项目名称</w:t>
            </w:r>
            <w:r>
              <w:rPr>
                <w:rFonts w:hint="eastAsia"/>
              </w:rPr>
              <w:t>|</w:t>
            </w:r>
            <w:r>
              <w:t>5</w:t>
            </w:r>
            <w:r>
              <w:rPr>
                <w:rFonts w:hint="eastAsia" w:ascii="宋体"/>
                <w:lang w:eastAsia="zh-CN"/>
              </w:rPr>
              <w:t>项目类别</w:t>
            </w:r>
            <w:r>
              <w:rPr>
                <w:rFonts w:hint="eastAsia"/>
              </w:rPr>
              <w:t>|</w:t>
            </w:r>
            <w:r>
              <w:t>6</w:t>
            </w:r>
            <w:r>
              <w:rPr>
                <w:rFonts w:hint="eastAsia" w:ascii="宋体"/>
                <w:lang w:eastAsia="zh-CN"/>
              </w:rPr>
              <w:t>价格</w:t>
            </w:r>
            <w:r>
              <w:rPr>
                <w:rFonts w:hint="eastAsia"/>
              </w:rPr>
              <w:t>|</w:t>
            </w:r>
            <w:r>
              <w:t>7</w:t>
            </w:r>
            <w:r>
              <w:rPr>
                <w:rFonts w:hint="eastAsia"/>
                <w:lang w:val="en-US" w:eastAsia="zh-CN"/>
              </w:rPr>
              <w:t>执行科室代码</w:t>
            </w:r>
            <w:r>
              <w:rPr>
                <w:rFonts w:hint="eastAsia"/>
              </w:rPr>
              <w:t>|</w:t>
            </w:r>
            <w:r>
              <w:t>8</w:t>
            </w:r>
            <w:r>
              <w:rPr>
                <w:rFonts w:hint="eastAsia"/>
                <w:lang w:val="en-US" w:eastAsia="zh-CN"/>
              </w:rPr>
              <w:t>执行科室名称</w:t>
            </w:r>
            <w:r>
              <w:rPr>
                <w:rFonts w:hint="eastAsia"/>
              </w:rPr>
              <w:t>|</w:t>
            </w:r>
            <w:r>
              <w:t>9</w:t>
            </w:r>
            <w:r>
              <w:rPr>
                <w:rFonts w:hint="eastAsia"/>
                <w:lang w:val="en-US" w:eastAsia="zh-CN"/>
              </w:rPr>
              <w:t>拼音码</w:t>
            </w:r>
            <w:r>
              <w:rPr>
                <w:rFonts w:hint="eastAsia"/>
              </w:rPr>
              <w:t>|</w:t>
            </w:r>
            <w:r>
              <w:t>10</w:t>
            </w:r>
            <w:r>
              <w:rPr>
                <w:rFonts w:hint="eastAsia"/>
                <w:lang w:val="en-US" w:eastAsia="zh-CN"/>
              </w:rPr>
              <w:t>五笔码</w:t>
            </w:r>
            <w:r>
              <w:rPr>
                <w:rFonts w:hint="eastAsia"/>
              </w:rPr>
              <w:t>|</w:t>
            </w:r>
            <w:r>
              <w:t>11</w:t>
            </w:r>
            <w:r>
              <w:rPr>
                <w:rFonts w:hint="eastAsia" w:ascii="宋体"/>
                <w:lang w:eastAsia="zh-CN"/>
              </w:rPr>
              <w:t>是否启用</w:t>
            </w:r>
          </w:p>
          <w:p>
            <w:pPr>
              <w:jc w:val="left"/>
            </w:pPr>
            <w:r>
              <w:rPr>
                <w:rFonts w:hint="eastAsia"/>
              </w:rPr>
              <w:t>RDT|</w:t>
            </w:r>
            <w:r>
              <w:t>1</w:t>
            </w:r>
            <w:r>
              <w:rPr>
                <w:rFonts w:hint="eastAsia"/>
                <w:lang w:eastAsia="zh-CN"/>
              </w:rPr>
              <w:t>住院代码</w:t>
            </w:r>
            <w:r>
              <w:rPr>
                <w:rFonts w:hint="eastAsia"/>
              </w:rPr>
              <w:t>|</w:t>
            </w:r>
            <w:r>
              <w:t>2</w:t>
            </w:r>
            <w:r>
              <w:rPr>
                <w:rFonts w:hint="eastAsia" w:ascii="宋体"/>
              </w:rPr>
              <w:t>患者</w:t>
            </w:r>
            <w:r>
              <w:rPr>
                <w:rFonts w:hint="eastAsia" w:ascii="宋体"/>
                <w:lang w:eastAsia="zh-CN"/>
              </w:rPr>
              <w:t>类型</w:t>
            </w:r>
            <w:r>
              <w:rPr>
                <w:rFonts w:hint="eastAsia"/>
              </w:rPr>
              <w:t>|</w:t>
            </w:r>
            <w:r>
              <w:t>3</w:t>
            </w:r>
            <w:r>
              <w:rPr>
                <w:rFonts w:hint="eastAsia"/>
                <w:lang w:val="en-US" w:eastAsia="zh-CN"/>
              </w:rPr>
              <w:t>诊疗项目代码</w:t>
            </w:r>
            <w:r>
              <w:rPr>
                <w:rFonts w:hint="eastAsia"/>
              </w:rPr>
              <w:t>|</w:t>
            </w:r>
            <w:r>
              <w:t>4</w:t>
            </w:r>
            <w:r>
              <w:rPr>
                <w:rFonts w:hint="eastAsia"/>
                <w:lang w:val="en-US" w:eastAsia="zh-CN"/>
              </w:rPr>
              <w:t>诊疗项目名称</w:t>
            </w:r>
            <w:r>
              <w:rPr>
                <w:rFonts w:hint="eastAsia"/>
              </w:rPr>
              <w:t>|</w:t>
            </w:r>
            <w:r>
              <w:t>5</w:t>
            </w:r>
            <w:r>
              <w:rPr>
                <w:rFonts w:hint="eastAsia" w:ascii="宋体"/>
                <w:lang w:eastAsia="zh-CN"/>
              </w:rPr>
              <w:t>项目类别</w:t>
            </w:r>
            <w:r>
              <w:rPr>
                <w:rFonts w:hint="eastAsia"/>
              </w:rPr>
              <w:t>|</w:t>
            </w:r>
            <w:r>
              <w:t>6</w:t>
            </w:r>
            <w:r>
              <w:rPr>
                <w:rFonts w:hint="eastAsia" w:ascii="宋体"/>
                <w:lang w:eastAsia="zh-CN"/>
              </w:rPr>
              <w:t>价格</w:t>
            </w:r>
            <w:r>
              <w:rPr>
                <w:rFonts w:hint="eastAsia"/>
              </w:rPr>
              <w:t>|</w:t>
            </w:r>
            <w:r>
              <w:t>7</w:t>
            </w:r>
            <w:r>
              <w:rPr>
                <w:rFonts w:hint="eastAsia"/>
                <w:lang w:val="en-US" w:eastAsia="zh-CN"/>
              </w:rPr>
              <w:t>执行科室代码</w:t>
            </w:r>
            <w:r>
              <w:rPr>
                <w:rFonts w:hint="eastAsia"/>
              </w:rPr>
              <w:t>|</w:t>
            </w:r>
            <w:r>
              <w:t>8</w:t>
            </w:r>
            <w:r>
              <w:rPr>
                <w:rFonts w:hint="eastAsia"/>
                <w:lang w:val="en-US" w:eastAsia="zh-CN"/>
              </w:rPr>
              <w:t>执行科室名称</w:t>
            </w:r>
            <w:r>
              <w:rPr>
                <w:rFonts w:hint="eastAsia"/>
              </w:rPr>
              <w:t>|</w:t>
            </w:r>
            <w:r>
              <w:t>9</w:t>
            </w:r>
            <w:r>
              <w:rPr>
                <w:rFonts w:hint="eastAsia"/>
                <w:lang w:val="en-US" w:eastAsia="zh-CN"/>
              </w:rPr>
              <w:t>拼音码</w:t>
            </w:r>
            <w:r>
              <w:rPr>
                <w:rFonts w:hint="eastAsia"/>
              </w:rPr>
              <w:t>|</w:t>
            </w:r>
            <w:r>
              <w:t>10</w:t>
            </w:r>
            <w:r>
              <w:rPr>
                <w:rFonts w:hint="eastAsia"/>
                <w:lang w:val="en-US" w:eastAsia="zh-CN"/>
              </w:rPr>
              <w:t>五笔码</w:t>
            </w:r>
            <w:r>
              <w:rPr>
                <w:rFonts w:hint="eastAsia"/>
              </w:rPr>
              <w:t>|</w:t>
            </w:r>
            <w:r>
              <w:t>11</w:t>
            </w:r>
            <w:r>
              <w:rPr>
                <w:rFonts w:hint="eastAsia" w:ascii="宋体"/>
                <w:lang w:eastAsia="zh-CN"/>
              </w:rPr>
              <w:t>是否启用</w:t>
            </w:r>
          </w:p>
        </w:tc>
      </w:tr>
    </w:tbl>
    <w:p>
      <w:pPr>
        <w:pStyle w:val="4"/>
        <w:numPr>
          <w:ilvl w:val="0"/>
          <w:numId w:val="0"/>
        </w:numPr>
        <w:wordWrap/>
        <w:ind w:leftChars="0"/>
        <w:rPr>
          <w:color w:val="FF0000"/>
        </w:rPr>
      </w:pPr>
      <w:r>
        <w:rPr>
          <w:rFonts w:hint="eastAsia"/>
          <w:color w:val="FF0000"/>
          <w:lang w:val="en-US" w:eastAsia="zh-CN"/>
        </w:rPr>
        <w:t>3)</w:t>
      </w:r>
      <w:r>
        <w:rPr>
          <w:rFonts w:hint="eastAsia"/>
          <w:color w:val="FF0000"/>
          <w:lang w:eastAsia="zh-CN"/>
        </w:rPr>
        <w:t>获取检查项目及价格信息</w:t>
      </w:r>
    </w:p>
    <w:p>
      <w:pPr>
        <w:rPr>
          <w:rFonts w:hint="eastAsia"/>
          <w:lang w:val="en-US" w:eastAsia="zh-CN"/>
        </w:rPr>
      </w:pPr>
      <w:r>
        <w:rPr>
          <w:rFonts w:hint="eastAsia" w:ascii="宋体" w:hAnsi="宋体" w:cs="宋体"/>
          <w:sz w:val="21"/>
          <w:szCs w:val="21"/>
        </w:rPr>
        <w:t>场景名称</w:t>
      </w:r>
      <w:r>
        <w:rPr>
          <w:rFonts w:hint="eastAsia" w:ascii="宋体" w:hAnsi="宋体" w:cs="宋体"/>
          <w:sz w:val="20"/>
          <w:szCs w:val="20"/>
        </w:rPr>
        <w:t>：</w:t>
      </w:r>
      <w:r>
        <w:rPr>
          <w:rFonts w:hint="eastAsia"/>
          <w:color w:val="auto"/>
          <w:lang w:val="en-US" w:eastAsia="zh-CN"/>
        </w:rPr>
        <w:t>E</w:t>
      </w:r>
      <w:r>
        <w:rPr>
          <w:rFonts w:hint="eastAsia"/>
          <w:lang w:val="en-US" w:eastAsia="zh-CN"/>
        </w:rPr>
        <w:t>xamine_Items_Price_Information</w:t>
      </w:r>
    </w:p>
    <w:p>
      <w:pPr>
        <w:rPr>
          <w:rFonts w:hint="default"/>
          <w:lang w:val="en-US" w:eastAsia="zh-CN"/>
        </w:rPr>
      </w:pPr>
      <w:r>
        <w:rPr>
          <w:rFonts w:hint="eastAsia"/>
          <w:lang w:val="en-US" w:eastAsia="zh-CN"/>
        </w:rPr>
        <w:t xml:space="preserve">描述：批量从 </w:t>
      </w:r>
      <w:r>
        <w:rPr>
          <w:lang w:val="en-US" w:eastAsia="zh-CN"/>
        </w:rPr>
        <w:t xml:space="preserve">HIS </w:t>
      </w:r>
      <w:r>
        <w:rPr>
          <w:rFonts w:hint="eastAsia"/>
          <w:lang w:val="en-US" w:eastAsia="zh-CN"/>
        </w:rPr>
        <w:t>获取院内所有检验检查项目，用于伊柯夫系统中临床试验方案配置。</w:t>
      </w:r>
    </w:p>
    <w:p>
      <w:pPr>
        <w:rPr>
          <w:rFonts w:hint="default" w:eastAsia="宋体"/>
          <w:lang w:val="en-US" w:eastAsia="zh-CN"/>
        </w:rPr>
      </w:pPr>
      <w:r>
        <w:rPr>
          <w:rFonts w:hint="eastAsia"/>
        </w:rPr>
        <w:t>上游系统：</w:t>
      </w:r>
      <w:r>
        <w:rPr>
          <w:rFonts w:hint="eastAsia"/>
          <w:lang w:val="en-US" w:eastAsia="zh-CN"/>
        </w:rPr>
        <w:t>GCP</w:t>
      </w:r>
    </w:p>
    <w:p>
      <w:pPr>
        <w:rPr>
          <w:rFonts w:hint="default" w:eastAsia="宋体"/>
          <w:lang w:val="en-US" w:eastAsia="zh-CN"/>
        </w:rPr>
      </w:pPr>
      <w:r>
        <w:rPr>
          <w:rFonts w:hint="eastAsia"/>
        </w:rPr>
        <w:t>下游系统：</w:t>
      </w:r>
      <w:r>
        <w:rPr>
          <w:rFonts w:hint="eastAsia"/>
          <w:lang w:val="en-US" w:eastAsia="zh-CN"/>
        </w:rPr>
        <w:t>PASC</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22"/>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ascii="宋体" w:hAnsi="宋体" w:cs="宋体"/>
                <w:sz w:val="20"/>
                <w:szCs w:val="20"/>
                <w:lang w:val="en-US" w:eastAsia="zh-CN"/>
              </w:rPr>
              <w:t>E</w:t>
            </w:r>
            <w:r>
              <w:rPr>
                <w:rFonts w:hint="eastAsia"/>
                <w:lang w:val="en-US" w:eastAsia="zh-CN"/>
              </w:rPr>
              <w:t>xamine_Items_Price_Information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22"/>
              <w:ind w:firstLine="0" w:firstLineChars="0"/>
              <w:rPr>
                <w:szCs w:val="21"/>
              </w:rPr>
            </w:pPr>
            <w:r>
              <w:rPr>
                <w:rFonts w:hint="eastAsia"/>
                <w:szCs w:val="21"/>
              </w:rPr>
              <w:t>查询标记符，</w:t>
            </w:r>
            <w:r>
              <w:rPr>
                <w:rFonts w:hint="eastAsia"/>
                <w:szCs w:val="21"/>
                <w:lang w:val="en-US" w:eastAsia="zh-CN"/>
              </w:rPr>
              <w:t>EIPI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szCs w:val="21"/>
              </w:rPr>
            </w:pPr>
            <w:r>
              <w:rPr>
                <w:szCs w:val="21"/>
              </w:rPr>
              <w:t>QPD-3</w:t>
            </w:r>
          </w:p>
        </w:tc>
        <w:tc>
          <w:tcPr>
            <w:tcW w:w="6669" w:type="dxa"/>
            <w:shd w:val="clear" w:color="auto" w:fill="DAEEF3"/>
          </w:tcPr>
          <w:p>
            <w:pPr>
              <w:pStyle w:val="22"/>
              <w:ind w:firstLine="0" w:firstLineChars="0"/>
              <w:rPr>
                <w:rFonts w:hint="eastAsia" w:eastAsia="宋体"/>
                <w:szCs w:val="21"/>
                <w:lang w:eastAsia="zh-CN"/>
              </w:rPr>
            </w:pPr>
            <w:r>
              <w:rPr>
                <w:rFonts w:hint="eastAsia"/>
                <w:szCs w:val="21"/>
                <w:lang w:val="en-US" w:eastAsia="zh-CN"/>
              </w:rPr>
              <w:t>名称（模糊查询，若无查询条件，则全量返回）</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pStyle w:val="22"/>
              <w:ind w:firstLine="0" w:firstLineChars="0"/>
              <w:rPr>
                <w:rFonts w:hint="eastAsia"/>
                <w:szCs w:val="21"/>
                <w:lang w:val="en-US" w:eastAsia="zh-CN"/>
              </w:rPr>
            </w:pPr>
            <w:r>
              <w:rPr>
                <w:rFonts w:hint="eastAsia"/>
                <w:szCs w:val="21"/>
                <w:lang w:val="en-US" w:eastAsia="zh-CN"/>
              </w:rPr>
              <w:t>代码</w:t>
            </w: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keepNext w:val="0"/>
              <w:keepLines w:val="0"/>
              <w:widowControl/>
              <w:suppressLineNumbers w:val="0"/>
              <w:jc w:val="left"/>
              <w:rPr>
                <w:lang w:eastAsia="en-US"/>
              </w:rPr>
            </w:pPr>
            <w:r>
              <w:rPr>
                <w:rFonts w:hint="eastAsia"/>
                <w:lang w:eastAsia="zh-CN"/>
              </w:rPr>
              <w:t>住院代码</w:t>
            </w:r>
            <w:r>
              <w:rPr>
                <w:rFonts w:hint="eastAsia"/>
                <w:lang w:eastAsia="en-US"/>
              </w:rPr>
              <w:t>^</w:t>
            </w:r>
            <w:r>
              <w:rPr>
                <w:rFonts w:hint="eastAsia"/>
              </w:rPr>
              <w:t>ST</w:t>
            </w:r>
            <w:r>
              <w:rPr>
                <w:rFonts w:hint="eastAsia"/>
                <w:lang w:eastAsia="en-US"/>
              </w:rPr>
              <w:t>^20~</w:t>
            </w:r>
            <w:r>
              <w:rPr>
                <w:rFonts w:hint="eastAsia" w:ascii="宋体"/>
              </w:rPr>
              <w:t>患者</w:t>
            </w:r>
            <w:r>
              <w:rPr>
                <w:rFonts w:hint="eastAsia" w:ascii="宋体"/>
                <w:lang w:eastAsia="zh-CN"/>
              </w:rPr>
              <w:t>类型</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lang w:eastAsia="en-US"/>
              </w:rPr>
              <w:t>0~</w:t>
            </w:r>
            <w:r>
              <w:rPr>
                <w:rFonts w:hint="eastAsia"/>
                <w:lang w:val="en-US" w:eastAsia="zh-CN"/>
              </w:rPr>
              <w:t>诊疗项目代码</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诊疗项目名称</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项目类别</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价格</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执行科室代码</w:t>
            </w:r>
            <w:r>
              <w:rPr>
                <w:rFonts w:hint="eastAsia"/>
              </w:rPr>
              <w:t>^ST^20</w:t>
            </w:r>
            <w:r>
              <w:rPr>
                <w:rFonts w:hint="eastAsia"/>
                <w:lang w:eastAsia="en-US"/>
              </w:rPr>
              <w:t>~</w:t>
            </w:r>
            <w:r>
              <w:rPr>
                <w:rFonts w:hint="eastAsia"/>
                <w:lang w:val="en-US" w:eastAsia="zh-CN"/>
              </w:rPr>
              <w:t>执行科室名称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拼音码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五笔码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ascii="宋体"/>
                <w:lang w:eastAsia="zh-CN"/>
              </w:rPr>
              <w:t>是否启用</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t>RDT</w:t>
            </w:r>
            <w:r>
              <w:rPr>
                <w:rFonts w:hint="eastAsia"/>
              </w:rPr>
              <w:t>-1</w:t>
            </w:r>
          </w:p>
        </w:tc>
        <w:tc>
          <w:tcPr>
            <w:tcW w:w="6509" w:type="dxa"/>
            <w:shd w:val="clear" w:color="auto" w:fill="DAEEF3"/>
            <w:vAlign w:val="top"/>
          </w:tcPr>
          <w:p>
            <w:pPr>
              <w:spacing w:line="360" w:lineRule="auto"/>
            </w:pPr>
            <w:r>
              <w:rPr>
                <w:rFonts w:hint="eastAsia"/>
                <w:lang w:eastAsia="zh-CN"/>
              </w:rPr>
              <w:t>住院代码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-2</w:t>
            </w:r>
          </w:p>
        </w:tc>
        <w:tc>
          <w:tcPr>
            <w:tcW w:w="6509" w:type="dxa"/>
            <w:shd w:val="clear" w:color="auto" w:fill="DAEEF3"/>
            <w:vAlign w:val="top"/>
          </w:tcPr>
          <w:p>
            <w:pPr>
              <w:spacing w:line="360" w:lineRule="auto"/>
            </w:pPr>
            <w:r>
              <w:rPr>
                <w:rFonts w:hint="eastAsia" w:ascii="宋体"/>
              </w:rPr>
              <w:t>患者</w:t>
            </w:r>
            <w:r>
              <w:rPr>
                <w:rFonts w:hint="eastAsia" w:ascii="宋体"/>
                <w:lang w:eastAsia="zh-CN"/>
              </w:rPr>
              <w:t>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-3</w:t>
            </w:r>
          </w:p>
        </w:tc>
        <w:tc>
          <w:tcPr>
            <w:tcW w:w="6509" w:type="dxa"/>
            <w:shd w:val="clear" w:color="auto" w:fill="DAEEF3"/>
            <w:vAlign w:val="top"/>
          </w:tcPr>
          <w:p>
            <w:pPr>
              <w:spacing w:line="360" w:lineRule="auto"/>
            </w:pPr>
            <w:r>
              <w:rPr>
                <w:rFonts w:hint="eastAsia"/>
                <w:lang w:val="en-US" w:eastAsia="zh-CN"/>
              </w:rPr>
              <w:t>诊疗项目代码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-4</w:t>
            </w:r>
          </w:p>
        </w:tc>
        <w:tc>
          <w:tcPr>
            <w:tcW w:w="6509" w:type="dxa"/>
            <w:shd w:val="clear" w:color="auto" w:fill="DAEEF3"/>
            <w:vAlign w:val="top"/>
          </w:tcPr>
          <w:p>
            <w:pPr>
              <w:spacing w:line="360" w:lineRule="auto"/>
            </w:pPr>
            <w:r>
              <w:rPr>
                <w:rFonts w:hint="eastAsia"/>
                <w:lang w:val="en-US" w:eastAsia="zh-CN"/>
              </w:rPr>
              <w:t>诊疗项目名称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-5</w:t>
            </w:r>
          </w:p>
        </w:tc>
        <w:tc>
          <w:tcPr>
            <w:tcW w:w="6509" w:type="dxa"/>
            <w:shd w:val="clear" w:color="auto" w:fill="DAEEF3"/>
            <w:vAlign w:val="top"/>
          </w:tcPr>
          <w:p>
            <w:pPr>
              <w:spacing w:line="360" w:lineRule="auto"/>
            </w:pPr>
            <w:r>
              <w:rPr>
                <w:rFonts w:hint="eastAsia" w:ascii="宋体"/>
                <w:lang w:eastAsia="zh-CN"/>
              </w:rPr>
              <w:t>项目类别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RDT</w:t>
            </w:r>
            <w:r>
              <w:rPr>
                <w:rFonts w:hint="eastAsia"/>
              </w:rPr>
              <w:t>-6</w:t>
            </w:r>
          </w:p>
        </w:tc>
        <w:tc>
          <w:tcPr>
            <w:tcW w:w="6509" w:type="dxa"/>
            <w:shd w:val="clear" w:color="auto" w:fill="DAEEF3"/>
            <w:vAlign w:val="top"/>
          </w:tcPr>
          <w:p>
            <w:pPr>
              <w:spacing w:line="360" w:lineRule="auto"/>
            </w:pPr>
            <w:r>
              <w:rPr>
                <w:rFonts w:hint="eastAsia" w:ascii="宋体"/>
                <w:lang w:eastAsia="zh-CN"/>
              </w:rPr>
              <w:t>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vAlign w:val="top"/>
          </w:tcPr>
          <w:p>
            <w:pPr>
              <w:spacing w:line="360" w:lineRule="auto"/>
            </w:pPr>
            <w:r>
              <w:rPr>
                <w:rFonts w:hint="eastAsia"/>
                <w:lang w:val="en-US" w:eastAsia="zh-CN"/>
              </w:rPr>
              <w:t>执行科室代码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vAlign w:val="top"/>
          </w:tcPr>
          <w:p>
            <w:pPr>
              <w:spacing w:line="360" w:lineRule="auto"/>
            </w:pPr>
            <w:r>
              <w:rPr>
                <w:rFonts w:hint="eastAsia"/>
                <w:lang w:val="en-US" w:eastAsia="zh-CN"/>
              </w:rPr>
              <w:t>执行科室名称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vAlign w:val="top"/>
          </w:tcPr>
          <w:p>
            <w:pPr>
              <w:spacing w:line="360" w:lineRule="auto"/>
            </w:pPr>
            <w:r>
              <w:rPr>
                <w:rFonts w:hint="eastAsia"/>
                <w:lang w:val="en-US" w:eastAsia="zh-CN"/>
              </w:rPr>
              <w:t>拼音码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10</w:t>
            </w:r>
          </w:p>
        </w:tc>
        <w:tc>
          <w:tcPr>
            <w:tcW w:w="6509" w:type="dxa"/>
            <w:shd w:val="clear" w:color="auto" w:fill="DAEEF3"/>
            <w:vAlign w:val="top"/>
          </w:tcPr>
          <w:p>
            <w:pPr>
              <w:spacing w:line="360" w:lineRule="auto"/>
            </w:pPr>
            <w:r>
              <w:rPr>
                <w:rFonts w:hint="eastAsia"/>
                <w:lang w:val="en-US" w:eastAsia="zh-CN"/>
              </w:rPr>
              <w:t>五笔码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11</w:t>
            </w:r>
          </w:p>
        </w:tc>
        <w:tc>
          <w:tcPr>
            <w:tcW w:w="6509" w:type="dxa"/>
            <w:shd w:val="clear" w:color="auto" w:fill="DAEEF3"/>
            <w:vAlign w:val="top"/>
          </w:tcPr>
          <w:p>
            <w:pPr>
              <w:spacing w:line="360" w:lineRule="auto"/>
            </w:pPr>
            <w:r>
              <w:rPr>
                <w:rFonts w:hint="eastAsia" w:ascii="宋体"/>
                <w:lang w:eastAsia="zh-CN"/>
              </w:rPr>
              <w:t>是否启用</w:t>
            </w:r>
          </w:p>
        </w:tc>
      </w:tr>
    </w:tbl>
    <w:p/>
    <w:p>
      <w:r>
        <w:rPr>
          <w:rFonts w:hint="eastAsia"/>
        </w:rPr>
        <w:t>消息样例：</w:t>
      </w:r>
    </w:p>
    <w:p>
      <w:pPr>
        <w:numPr>
          <w:ilvl w:val="0"/>
          <w:numId w:val="6"/>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color w:val="FF0000"/>
              </w:rPr>
            </w:pPr>
            <w:r>
              <w:rPr>
                <w:color w:val="FF0000"/>
              </w:rPr>
              <w:t>MSH|^~</w:t>
            </w:r>
            <w:r>
              <w:rPr>
                <w:rFonts w:hint="eastAsia"/>
                <w:color w:val="FF0000"/>
              </w:rPr>
              <w:t>\&amp;|</w:t>
            </w:r>
            <w:r>
              <w:rPr>
                <w:rFonts w:hint="eastAsia"/>
                <w:color w:val="FF0000"/>
                <w:lang w:val="en-US" w:eastAsia="zh-CN"/>
              </w:rPr>
              <w:t>GCP</w:t>
            </w:r>
            <w:r>
              <w:rPr>
                <w:rFonts w:hint="eastAsia"/>
                <w:color w:val="FF0000"/>
              </w:rPr>
              <w:t>|发送模块名称|</w:t>
            </w:r>
            <w:r>
              <w:rPr>
                <w:rFonts w:hint="eastAsia"/>
                <w:color w:val="FF0000"/>
                <w:lang w:val="en-US" w:eastAsia="zh-CN"/>
              </w:rPr>
              <w:t>PASC</w:t>
            </w:r>
            <w:r>
              <w:rPr>
                <w:rFonts w:hint="eastAsia"/>
                <w:color w:val="FF0000"/>
              </w:rPr>
              <w:t>|接收模块名称|</w:t>
            </w:r>
            <w:r>
              <w:rPr>
                <w:color w:val="FF0000"/>
              </w:rPr>
              <w:t>20140626114850.755</w:t>
            </w:r>
            <w:r>
              <w:rPr>
                <w:rFonts w:hint="eastAsia"/>
                <w:color w:val="FF0000"/>
              </w:rPr>
              <w:t>(发送时间)|N|</w:t>
            </w:r>
            <w:r>
              <w:rPr>
                <w:color w:val="FF0000"/>
              </w:rPr>
              <w:t>QBP^Q13^QBP_Q13|</w:t>
            </w:r>
            <w:r>
              <w:rPr>
                <w:rFonts w:hint="eastAsia"/>
                <w:color w:val="auto"/>
                <w:lang w:val="en-US" w:eastAsia="zh-CN"/>
              </w:rPr>
              <w:t>E</w:t>
            </w:r>
            <w:r>
              <w:rPr>
                <w:rFonts w:hint="eastAsia"/>
                <w:lang w:val="en-US" w:eastAsia="zh-CN"/>
              </w:rPr>
              <w:t>xamine_Items_Price_Information</w:t>
            </w:r>
            <w:r>
              <w:rPr>
                <w:color w:val="FF0000"/>
              </w:rPr>
              <w:t>-20140626114850755</w:t>
            </w:r>
            <w:r>
              <w:rPr>
                <w:rFonts w:hint="eastAsia"/>
                <w:color w:val="FF0000"/>
              </w:rPr>
              <w:t>(发送时间)|P|2.7</w:t>
            </w:r>
          </w:p>
          <w:p>
            <w:pPr>
              <w:jc w:val="left"/>
              <w:rPr>
                <w:rFonts w:hint="default" w:eastAsia="宋体" w:cs="宋体"/>
                <w:szCs w:val="21"/>
                <w:lang w:val="en-US" w:eastAsia="zh-CN"/>
              </w:rPr>
            </w:pPr>
            <w:r>
              <w:t>QPD|Q13^</w:t>
            </w:r>
            <w:r>
              <w:rPr>
                <w:rFonts w:hint="eastAsia"/>
                <w:color w:val="auto"/>
                <w:lang w:val="en-US" w:eastAsia="zh-CN"/>
              </w:rPr>
              <w:t>E</w:t>
            </w:r>
            <w:r>
              <w:rPr>
                <w:rFonts w:hint="eastAsia"/>
                <w:lang w:val="en-US" w:eastAsia="zh-CN"/>
              </w:rPr>
              <w:t>xamine_Items_Price_Information</w:t>
            </w:r>
            <w:r>
              <w:t>^HL7|</w:t>
            </w:r>
            <w:r>
              <w:rPr>
                <w:rFonts w:hint="eastAsia"/>
                <w:lang w:val="en-US" w:eastAsia="zh-CN"/>
              </w:rPr>
              <w:t>EIPI01</w:t>
            </w:r>
            <w:r>
              <w:t>|</w:t>
            </w:r>
            <w:r>
              <w:rPr>
                <w:rFonts w:hint="eastAsia"/>
                <w:szCs w:val="21"/>
              </w:rPr>
              <w:t>3</w:t>
            </w:r>
            <w:r>
              <w:rPr>
                <w:rFonts w:hint="eastAsia"/>
                <w:szCs w:val="21"/>
                <w:lang w:val="en-US" w:eastAsia="zh-CN"/>
              </w:rPr>
              <w:t>名称|4代码</w:t>
            </w:r>
          </w:p>
          <w:p>
            <w:pPr>
              <w:jc w:val="left"/>
            </w:pPr>
            <w:r>
              <w:t>RCP|I</w:t>
            </w:r>
          </w:p>
        </w:tc>
      </w:tr>
    </w:tbl>
    <w:p>
      <w:pPr>
        <w:jc w:val="left"/>
      </w:pPr>
    </w:p>
    <w:p>
      <w:pPr>
        <w:numPr>
          <w:ilvl w:val="0"/>
          <w:numId w:val="6"/>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color w:val="FF0000"/>
                <w:lang w:eastAsia="en-US"/>
              </w:rPr>
            </w:pPr>
            <w:r>
              <w:rPr>
                <w:rFonts w:hint="eastAsia"/>
                <w:color w:val="FF0000"/>
                <w:lang w:eastAsia="en-US"/>
              </w:rPr>
              <w:t>MSH|^~</w:t>
            </w:r>
            <w:r>
              <w:rPr>
                <w:rFonts w:hint="eastAsia"/>
                <w:color w:val="FF0000"/>
              </w:rPr>
              <w:t>\&amp;|</w:t>
            </w:r>
            <w:r>
              <w:rPr>
                <w:rFonts w:hint="eastAsia"/>
                <w:color w:val="FF0000"/>
                <w:lang w:val="en-US" w:eastAsia="zh-CN"/>
              </w:rPr>
              <w:t>PASC</w:t>
            </w:r>
            <w:r>
              <w:rPr>
                <w:rFonts w:hint="eastAsia"/>
                <w:color w:val="FF0000"/>
              </w:rPr>
              <w:t>|发送模块名称|</w:t>
            </w:r>
            <w:r>
              <w:rPr>
                <w:rFonts w:hint="eastAsia"/>
                <w:color w:val="FF0000"/>
                <w:lang w:val="en-US" w:eastAsia="zh-CN"/>
              </w:rPr>
              <w:t>GCP</w:t>
            </w:r>
            <w:r>
              <w:rPr>
                <w:rFonts w:hint="eastAsia"/>
                <w:color w:val="FF0000"/>
              </w:rPr>
              <w:t>|接收模块名称|20140626114850.755(发送时间)|N|</w:t>
            </w:r>
            <w:r>
              <w:rPr>
                <w:rFonts w:hint="eastAsia"/>
                <w:color w:val="FF0000"/>
                <w:lang w:eastAsia="en-US"/>
              </w:rPr>
              <w:t>RTB^K13^RTB_K13|</w:t>
            </w:r>
            <w:r>
              <w:rPr>
                <w:rFonts w:hint="eastAsia"/>
                <w:color w:val="auto"/>
                <w:lang w:val="en-US" w:eastAsia="zh-CN"/>
              </w:rPr>
              <w:t>E</w:t>
            </w:r>
            <w:r>
              <w:rPr>
                <w:rFonts w:hint="eastAsia"/>
                <w:lang w:val="en-US" w:eastAsia="zh-CN"/>
              </w:rPr>
              <w:t>xamine_Items_Price_Information</w:t>
            </w:r>
            <w:r>
              <w:rPr>
                <w:rFonts w:hint="eastAsia"/>
                <w:color w:val="FF0000"/>
              </w:rPr>
              <w:t>_Return-20140626114850755(发送时间)</w:t>
            </w:r>
            <w:r>
              <w:rPr>
                <w:rFonts w:hint="eastAsia"/>
                <w:color w:val="FF0000"/>
                <w:lang w:eastAsia="en-US"/>
              </w:rPr>
              <w:t>|P|2.7</w:t>
            </w:r>
          </w:p>
          <w:p>
            <w:pPr>
              <w:jc w:val="left"/>
            </w:pPr>
            <w:r>
              <w:rPr>
                <w:rFonts w:hint="eastAsia"/>
              </w:rPr>
              <w:t>MSA|</w:t>
            </w:r>
            <w:r>
              <w:rPr>
                <w:rFonts w:hint="eastAsia"/>
                <w:color w:val="FF0000"/>
              </w:rPr>
              <w:t>AA</w:t>
            </w:r>
            <w:r>
              <w:rPr>
                <w:rFonts w:hint="eastAsia"/>
                <w:color w:val="000000" w:themeColor="text1"/>
                <w14:textFill>
                  <w14:solidFill>
                    <w14:schemeClr w14:val="tx1"/>
                  </w14:solidFill>
                </w14:textFill>
              </w:rPr>
              <w:t>|</w:t>
            </w:r>
            <w:r>
              <w:rPr>
                <w:rFonts w:hint="eastAsia"/>
                <w:color w:val="FF0000"/>
              </w:rPr>
              <w:t>请求消息控制ID</w:t>
            </w:r>
            <w:r>
              <w:rPr>
                <w:rFonts w:hint="eastAsia"/>
              </w:rPr>
              <w:t>|执行结果消息</w:t>
            </w:r>
          </w:p>
          <w:p>
            <w:pPr>
              <w:jc w:val="left"/>
            </w:pPr>
            <w:r>
              <w:rPr>
                <w:rFonts w:hint="eastAsia"/>
              </w:rPr>
              <w:t>QAK|</w:t>
            </w:r>
            <w:r>
              <w:rPr>
                <w:rFonts w:hint="eastAsia"/>
                <w:lang w:val="en-US" w:eastAsia="zh-CN"/>
              </w:rPr>
              <w:t>EIPI01</w:t>
            </w:r>
            <w:r>
              <w:rPr>
                <w:rFonts w:hint="eastAsia"/>
              </w:rPr>
              <w:t>|查询回应情况(默认OK)|K13^</w:t>
            </w:r>
            <w:r>
              <w:rPr>
                <w:rFonts w:hint="eastAsia"/>
                <w:color w:val="auto"/>
                <w:lang w:val="en-US" w:eastAsia="zh-CN"/>
              </w:rPr>
              <w:t>E</w:t>
            </w:r>
            <w:r>
              <w:rPr>
                <w:rFonts w:hint="eastAsia"/>
                <w:lang w:val="en-US" w:eastAsia="zh-CN"/>
              </w:rPr>
              <w:t>xamine_Items_Price_Information</w:t>
            </w:r>
            <w:r>
              <w:rPr>
                <w:rFonts w:hint="eastAsia"/>
              </w:rPr>
              <w:t>_Return^HL7</w:t>
            </w:r>
            <w:r>
              <w:t>|</w:t>
            </w:r>
            <w:r>
              <w:rPr>
                <w:rFonts w:hint="eastAsia"/>
              </w:rPr>
              <w:t>总记录数</w:t>
            </w:r>
          </w:p>
          <w:p>
            <w:pPr>
              <w:jc w:val="left"/>
            </w:pPr>
            <w:r>
              <w:t>QPD|K13^</w:t>
            </w:r>
            <w:r>
              <w:rPr>
                <w:rFonts w:hint="eastAsia"/>
                <w:color w:val="auto"/>
                <w:lang w:val="en-US" w:eastAsia="zh-CN"/>
              </w:rPr>
              <w:t>E</w:t>
            </w:r>
            <w:r>
              <w:rPr>
                <w:rFonts w:hint="eastAsia"/>
                <w:lang w:val="en-US" w:eastAsia="zh-CN"/>
              </w:rPr>
              <w:t>xamine_Items_Price_Information</w:t>
            </w:r>
            <w:r>
              <w:rPr>
                <w:rFonts w:hint="eastAsia"/>
              </w:rPr>
              <w:t>_Return</w:t>
            </w:r>
            <w:r>
              <w:t>^HL7|</w:t>
            </w:r>
            <w:r>
              <w:rPr>
                <w:rFonts w:hint="eastAsia"/>
                <w:lang w:val="en-US" w:eastAsia="zh-CN"/>
              </w:rPr>
              <w:t>EIPI01</w:t>
            </w:r>
          </w:p>
          <w:p>
            <w:pPr>
              <w:jc w:val="left"/>
              <w:rPr>
                <w:rFonts w:hint="eastAsia"/>
                <w:lang w:eastAsia="en-US"/>
              </w:rPr>
            </w:pPr>
            <w:r>
              <w:rPr>
                <w:rFonts w:hint="eastAsia"/>
                <w:lang w:eastAsia="en-US"/>
              </w:rPr>
              <w:t>RDF|</w:t>
            </w:r>
            <w:r>
              <w:rPr>
                <w:rFonts w:hint="eastAsia"/>
                <w:lang w:val="en-US" w:eastAsia="zh-CN"/>
              </w:rPr>
              <w:t>14</w:t>
            </w:r>
            <w:r>
              <w:rPr>
                <w:rFonts w:hint="eastAsia"/>
                <w:lang w:eastAsia="en-US"/>
              </w:rPr>
              <w:t>|</w:t>
            </w:r>
            <w:r>
              <w:rPr>
                <w:rFonts w:hint="eastAsia"/>
                <w:lang w:eastAsia="zh-CN"/>
              </w:rPr>
              <w:t>住院代码</w:t>
            </w:r>
            <w:r>
              <w:rPr>
                <w:rFonts w:hint="eastAsia"/>
                <w:lang w:eastAsia="en-US"/>
              </w:rPr>
              <w:t>^</w:t>
            </w:r>
            <w:r>
              <w:rPr>
                <w:rFonts w:hint="eastAsia"/>
              </w:rPr>
              <w:t>ST</w:t>
            </w:r>
            <w:r>
              <w:rPr>
                <w:rFonts w:hint="eastAsia"/>
                <w:lang w:eastAsia="en-US"/>
              </w:rPr>
              <w:t>^20~</w:t>
            </w:r>
            <w:r>
              <w:rPr>
                <w:rFonts w:hint="eastAsia" w:ascii="宋体"/>
              </w:rPr>
              <w:t>患者</w:t>
            </w:r>
            <w:r>
              <w:rPr>
                <w:rFonts w:hint="eastAsia" w:ascii="宋体"/>
                <w:lang w:eastAsia="zh-CN"/>
              </w:rPr>
              <w:t>类型</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lang w:eastAsia="en-US"/>
              </w:rPr>
              <w:t>0~</w:t>
            </w:r>
            <w:r>
              <w:rPr>
                <w:rFonts w:hint="eastAsia"/>
                <w:lang w:val="en-US" w:eastAsia="zh-CN"/>
              </w:rPr>
              <w:t>诊疗项目代码</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诊疗项目名称</w:t>
            </w:r>
            <w:r>
              <w:rPr>
                <w:rFonts w:hint="eastAsia"/>
                <w:lang w:eastAsia="en-US"/>
              </w:rPr>
              <w:t>^</w:t>
            </w:r>
            <w:r>
              <w:rPr>
                <w:rFonts w:hint="eastAsia"/>
                <w:lang w:val="en-US" w:eastAsia="zh-CN"/>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项目类别</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ascii="宋体"/>
                <w:lang w:eastAsia="zh-CN"/>
              </w:rPr>
              <w:t>价格</w:t>
            </w:r>
            <w:r>
              <w:rPr>
                <w:rFonts w:hint="eastAsia"/>
                <w:lang w:eastAsia="en-US"/>
              </w:rPr>
              <w:t>^</w:t>
            </w:r>
            <w:r>
              <w:rPr>
                <w:rFonts w:hint="eastAsia"/>
              </w:rPr>
              <w:t>ST</w:t>
            </w:r>
            <w:r>
              <w:rPr>
                <w:rFonts w:hint="eastAsia"/>
                <w:lang w:eastAsia="en-US"/>
              </w:rPr>
              <w:t>^</w:t>
            </w:r>
            <w:r>
              <w:rPr>
                <w:rFonts w:hint="eastAsia"/>
                <w:lang w:val="en-US" w:eastAsia="zh-CN"/>
              </w:rPr>
              <w:t>2</w:t>
            </w:r>
            <w:r>
              <w:rPr>
                <w:rFonts w:hint="eastAsia"/>
              </w:rPr>
              <w:t>0</w:t>
            </w:r>
            <w:r>
              <w:rPr>
                <w:rFonts w:hint="eastAsia"/>
                <w:lang w:eastAsia="en-US"/>
              </w:rPr>
              <w:t>~</w:t>
            </w:r>
            <w:r>
              <w:rPr>
                <w:rFonts w:hint="eastAsia"/>
                <w:lang w:val="en-US" w:eastAsia="zh-CN"/>
              </w:rPr>
              <w:t>执行科室代码</w:t>
            </w:r>
            <w:r>
              <w:rPr>
                <w:rFonts w:hint="eastAsia"/>
              </w:rPr>
              <w:t>^ST^20</w:t>
            </w:r>
            <w:r>
              <w:rPr>
                <w:rFonts w:hint="eastAsia"/>
                <w:lang w:eastAsia="en-US"/>
              </w:rPr>
              <w:t>~</w:t>
            </w:r>
            <w:r>
              <w:rPr>
                <w:rFonts w:hint="eastAsia"/>
                <w:lang w:val="en-US" w:eastAsia="zh-CN"/>
              </w:rPr>
              <w:t>执行科室名称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拼音码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lang w:val="en-US" w:eastAsia="zh-CN"/>
              </w:rPr>
              <w:t>五笔码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ascii="宋体"/>
                <w:lang w:eastAsia="zh-CN"/>
              </w:rPr>
              <w:t>是否启用</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p>
            <w:pPr>
              <w:jc w:val="left"/>
              <w:rPr>
                <w:rFonts w:hint="eastAsia" w:ascii="宋体"/>
                <w:lang w:eastAsia="zh-CN"/>
              </w:rPr>
            </w:pPr>
            <w:r>
              <w:rPr>
                <w:rFonts w:hint="eastAsia"/>
              </w:rPr>
              <w:t>RDT|</w:t>
            </w:r>
            <w:r>
              <w:t>1</w:t>
            </w:r>
            <w:r>
              <w:rPr>
                <w:rFonts w:hint="eastAsia"/>
                <w:lang w:eastAsia="zh-CN"/>
              </w:rPr>
              <w:t>住院代码</w:t>
            </w:r>
            <w:r>
              <w:rPr>
                <w:rFonts w:hint="eastAsia"/>
              </w:rPr>
              <w:t>|</w:t>
            </w:r>
            <w:r>
              <w:t>2</w:t>
            </w:r>
            <w:r>
              <w:rPr>
                <w:rFonts w:hint="eastAsia" w:ascii="宋体"/>
              </w:rPr>
              <w:t>患者</w:t>
            </w:r>
            <w:r>
              <w:rPr>
                <w:rFonts w:hint="eastAsia" w:ascii="宋体"/>
                <w:lang w:eastAsia="zh-CN"/>
              </w:rPr>
              <w:t>类型</w:t>
            </w:r>
            <w:r>
              <w:rPr>
                <w:rFonts w:hint="eastAsia"/>
              </w:rPr>
              <w:t>|</w:t>
            </w:r>
            <w:r>
              <w:t>3</w:t>
            </w:r>
            <w:r>
              <w:rPr>
                <w:rFonts w:hint="eastAsia"/>
                <w:lang w:val="en-US" w:eastAsia="zh-CN"/>
              </w:rPr>
              <w:t>诊疗项目代码</w:t>
            </w:r>
            <w:r>
              <w:rPr>
                <w:rFonts w:hint="eastAsia"/>
              </w:rPr>
              <w:t>|</w:t>
            </w:r>
            <w:r>
              <w:t>4</w:t>
            </w:r>
            <w:r>
              <w:rPr>
                <w:rFonts w:hint="eastAsia"/>
                <w:lang w:val="en-US" w:eastAsia="zh-CN"/>
              </w:rPr>
              <w:t>诊疗项目名称</w:t>
            </w:r>
            <w:r>
              <w:rPr>
                <w:rFonts w:hint="eastAsia"/>
              </w:rPr>
              <w:t>|</w:t>
            </w:r>
            <w:r>
              <w:t>5</w:t>
            </w:r>
            <w:r>
              <w:rPr>
                <w:rFonts w:hint="eastAsia" w:ascii="宋体"/>
                <w:lang w:eastAsia="zh-CN"/>
              </w:rPr>
              <w:t>项目类别</w:t>
            </w:r>
            <w:r>
              <w:rPr>
                <w:rFonts w:hint="eastAsia"/>
              </w:rPr>
              <w:t>|</w:t>
            </w:r>
            <w:r>
              <w:t>6</w:t>
            </w:r>
            <w:r>
              <w:rPr>
                <w:rFonts w:hint="eastAsia" w:ascii="宋体"/>
                <w:lang w:eastAsia="zh-CN"/>
              </w:rPr>
              <w:t>价格</w:t>
            </w:r>
            <w:r>
              <w:rPr>
                <w:rFonts w:hint="eastAsia"/>
              </w:rPr>
              <w:t>|</w:t>
            </w:r>
            <w:r>
              <w:t>7</w:t>
            </w:r>
            <w:r>
              <w:rPr>
                <w:rFonts w:hint="eastAsia"/>
                <w:lang w:val="en-US" w:eastAsia="zh-CN"/>
              </w:rPr>
              <w:t>执行科室代码</w:t>
            </w:r>
            <w:r>
              <w:rPr>
                <w:rFonts w:hint="eastAsia"/>
              </w:rPr>
              <w:t>|</w:t>
            </w:r>
            <w:r>
              <w:t>8</w:t>
            </w:r>
            <w:r>
              <w:rPr>
                <w:rFonts w:hint="eastAsia"/>
                <w:lang w:val="en-US" w:eastAsia="zh-CN"/>
              </w:rPr>
              <w:t>执行科室名称</w:t>
            </w:r>
            <w:r>
              <w:rPr>
                <w:rFonts w:hint="eastAsia"/>
              </w:rPr>
              <w:t>|</w:t>
            </w:r>
            <w:r>
              <w:t>9</w:t>
            </w:r>
            <w:r>
              <w:rPr>
                <w:rFonts w:hint="eastAsia"/>
                <w:lang w:val="en-US" w:eastAsia="zh-CN"/>
              </w:rPr>
              <w:t>拼音码</w:t>
            </w:r>
            <w:r>
              <w:rPr>
                <w:rFonts w:hint="eastAsia"/>
              </w:rPr>
              <w:t>|</w:t>
            </w:r>
            <w:r>
              <w:t>10</w:t>
            </w:r>
            <w:r>
              <w:rPr>
                <w:rFonts w:hint="eastAsia"/>
                <w:lang w:val="en-US" w:eastAsia="zh-CN"/>
              </w:rPr>
              <w:t>五笔码</w:t>
            </w:r>
            <w:r>
              <w:rPr>
                <w:rFonts w:hint="eastAsia"/>
              </w:rPr>
              <w:t>|</w:t>
            </w:r>
            <w:r>
              <w:t>11</w:t>
            </w:r>
            <w:r>
              <w:rPr>
                <w:rFonts w:hint="eastAsia" w:ascii="宋体"/>
                <w:lang w:eastAsia="zh-CN"/>
              </w:rPr>
              <w:t>是否启用</w:t>
            </w:r>
          </w:p>
          <w:p>
            <w:pPr>
              <w:jc w:val="left"/>
            </w:pPr>
            <w:r>
              <w:rPr>
                <w:rFonts w:hint="eastAsia"/>
              </w:rPr>
              <w:t>RDT|</w:t>
            </w:r>
            <w:r>
              <w:t>1</w:t>
            </w:r>
            <w:r>
              <w:rPr>
                <w:rFonts w:hint="eastAsia"/>
                <w:lang w:eastAsia="zh-CN"/>
              </w:rPr>
              <w:t>住院代码</w:t>
            </w:r>
            <w:r>
              <w:rPr>
                <w:rFonts w:hint="eastAsia"/>
              </w:rPr>
              <w:t>|</w:t>
            </w:r>
            <w:r>
              <w:t>2</w:t>
            </w:r>
            <w:r>
              <w:rPr>
                <w:rFonts w:hint="eastAsia" w:ascii="宋体"/>
              </w:rPr>
              <w:t>患者</w:t>
            </w:r>
            <w:r>
              <w:rPr>
                <w:rFonts w:hint="eastAsia" w:ascii="宋体"/>
                <w:lang w:eastAsia="zh-CN"/>
              </w:rPr>
              <w:t>类型</w:t>
            </w:r>
            <w:r>
              <w:rPr>
                <w:rFonts w:hint="eastAsia"/>
              </w:rPr>
              <w:t>|</w:t>
            </w:r>
            <w:r>
              <w:t>3</w:t>
            </w:r>
            <w:r>
              <w:rPr>
                <w:rFonts w:hint="eastAsia"/>
                <w:lang w:val="en-US" w:eastAsia="zh-CN"/>
              </w:rPr>
              <w:t>诊疗项目代码</w:t>
            </w:r>
            <w:r>
              <w:rPr>
                <w:rFonts w:hint="eastAsia"/>
              </w:rPr>
              <w:t>|</w:t>
            </w:r>
            <w:r>
              <w:t>4</w:t>
            </w:r>
            <w:r>
              <w:rPr>
                <w:rFonts w:hint="eastAsia"/>
                <w:lang w:val="en-US" w:eastAsia="zh-CN"/>
              </w:rPr>
              <w:t>诊疗项目名称</w:t>
            </w:r>
            <w:r>
              <w:rPr>
                <w:rFonts w:hint="eastAsia"/>
              </w:rPr>
              <w:t>|</w:t>
            </w:r>
            <w:r>
              <w:t>5</w:t>
            </w:r>
            <w:r>
              <w:rPr>
                <w:rFonts w:hint="eastAsia" w:ascii="宋体"/>
                <w:lang w:eastAsia="zh-CN"/>
              </w:rPr>
              <w:t>项目类别</w:t>
            </w:r>
            <w:r>
              <w:rPr>
                <w:rFonts w:hint="eastAsia"/>
              </w:rPr>
              <w:t>|</w:t>
            </w:r>
            <w:r>
              <w:t>6</w:t>
            </w:r>
            <w:r>
              <w:rPr>
                <w:rFonts w:hint="eastAsia" w:ascii="宋体"/>
                <w:lang w:eastAsia="zh-CN"/>
              </w:rPr>
              <w:t>价格</w:t>
            </w:r>
            <w:r>
              <w:rPr>
                <w:rFonts w:hint="eastAsia"/>
              </w:rPr>
              <w:t>|</w:t>
            </w:r>
            <w:r>
              <w:t>7</w:t>
            </w:r>
            <w:r>
              <w:rPr>
                <w:rFonts w:hint="eastAsia"/>
                <w:lang w:val="en-US" w:eastAsia="zh-CN"/>
              </w:rPr>
              <w:t>执行科室代码</w:t>
            </w:r>
            <w:r>
              <w:rPr>
                <w:rFonts w:hint="eastAsia"/>
              </w:rPr>
              <w:t>|</w:t>
            </w:r>
            <w:r>
              <w:t>8</w:t>
            </w:r>
            <w:r>
              <w:rPr>
                <w:rFonts w:hint="eastAsia"/>
                <w:lang w:val="en-US" w:eastAsia="zh-CN"/>
              </w:rPr>
              <w:t>执行科室名称</w:t>
            </w:r>
            <w:r>
              <w:rPr>
                <w:rFonts w:hint="eastAsia"/>
              </w:rPr>
              <w:t>|</w:t>
            </w:r>
            <w:r>
              <w:t>9</w:t>
            </w:r>
            <w:r>
              <w:rPr>
                <w:rFonts w:hint="eastAsia"/>
                <w:lang w:val="en-US" w:eastAsia="zh-CN"/>
              </w:rPr>
              <w:t>拼音码</w:t>
            </w:r>
            <w:r>
              <w:rPr>
                <w:rFonts w:hint="eastAsia"/>
              </w:rPr>
              <w:t>|</w:t>
            </w:r>
            <w:r>
              <w:t>10</w:t>
            </w:r>
            <w:r>
              <w:rPr>
                <w:rFonts w:hint="eastAsia"/>
                <w:lang w:val="en-US" w:eastAsia="zh-CN"/>
              </w:rPr>
              <w:t>五笔码</w:t>
            </w:r>
            <w:r>
              <w:rPr>
                <w:rFonts w:hint="eastAsia"/>
              </w:rPr>
              <w:t>|</w:t>
            </w:r>
            <w:r>
              <w:t>11</w:t>
            </w:r>
            <w:r>
              <w:rPr>
                <w:rFonts w:hint="eastAsia" w:ascii="宋体"/>
                <w:lang w:eastAsia="zh-CN"/>
              </w:rPr>
              <w:t>是否启用</w:t>
            </w:r>
          </w:p>
        </w:tc>
      </w:tr>
    </w:tbl>
    <w:p>
      <w:pPr>
        <w:pStyle w:val="4"/>
        <w:tabs>
          <w:tab w:val="left" w:pos="432"/>
          <w:tab w:val="left" w:pos="1260"/>
        </w:tabs>
        <w:bidi w:val="0"/>
        <w:rPr>
          <w:sz w:val="28"/>
          <w:szCs w:val="28"/>
        </w:rPr>
      </w:pPr>
      <w:r>
        <w:rPr>
          <w:rFonts w:hint="eastAsia"/>
          <w:sz w:val="28"/>
          <w:szCs w:val="28"/>
          <w:lang w:val="en-US" w:eastAsia="zh-CN"/>
        </w:rPr>
        <w:t>4)</w:t>
      </w:r>
      <w:r>
        <w:rPr>
          <w:rFonts w:hint="eastAsia"/>
          <w:sz w:val="28"/>
          <w:szCs w:val="28"/>
        </w:rPr>
        <w:t>查询单个门诊病人详细信息</w:t>
      </w:r>
    </w:p>
    <w:p>
      <w:pPr>
        <w:rPr>
          <w:rFonts w:cs="Calibri"/>
          <w:sz w:val="20"/>
          <w:szCs w:val="20"/>
        </w:rPr>
      </w:pPr>
      <w:r>
        <w:rPr>
          <w:rFonts w:hint="eastAsia" w:cs="宋体"/>
          <w:sz w:val="20"/>
          <w:szCs w:val="20"/>
        </w:rPr>
        <w:t>场景名称：QRY_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查询门诊患者详细信息</w:t>
      </w:r>
    </w:p>
    <w:p>
      <w:pPr>
        <w:rPr>
          <w:rFonts w:hint="eastAsia"/>
        </w:rPr>
      </w:pPr>
      <w:r>
        <w:rPr>
          <w:rFonts w:hint="eastAsia"/>
        </w:rPr>
        <w:t>上游系统：BIS</w:t>
      </w:r>
    </w:p>
    <w:p>
      <w:r>
        <w:rPr>
          <w:rFonts w:hint="eastAsia"/>
        </w:rPr>
        <w:t>下游系统：</w:t>
      </w:r>
      <w:r>
        <w:rPr>
          <w:rFonts w:hint="eastAsia" w:ascii="Times New Roman" w:hAnsi="Times New Roman"/>
          <w:szCs w:val="21"/>
        </w:rPr>
        <w:t>HIS</w:t>
      </w:r>
    </w:p>
    <w:p>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8"/>
        <w:tblW w:w="0" w:type="auto"/>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rPr>
                <w:color w:val="244061"/>
              </w:rPr>
            </w:pPr>
            <w:r>
              <w:t>Q22^</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rPr>
                <w:color w:val="244061"/>
              </w:rPr>
            </w:pPr>
            <w:r>
              <w:t>QOI001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rPr>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pPr>
            <w:r>
              <w:rPr>
                <w:rFonts w:hint="eastAsia"/>
              </w:rPr>
              <w:t>病人证件</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rPr>
                <w:color w:val="244061"/>
              </w:rPr>
            </w:pPr>
            <w:r>
              <w:t>QPD</w:t>
            </w:r>
            <w:r>
              <w:rPr>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rPr>
                <w:rFonts w:hint="eastAsia"/>
              </w:rPr>
              <w:t>患者类别</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noWrap w:val="0"/>
                  <w:vAlign w:val="top"/>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其他</w:t>
                  </w:r>
                </w:p>
              </w:tc>
            </w:tr>
          </w:tbl>
          <w:p>
            <w:pPr>
              <w:pStyle w:val="22"/>
              <w:ind w:firstLine="0" w:firstLineChars="0"/>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rPr>
                <w:rFonts w:hint="eastAsia"/>
              </w:rPr>
              <w:t>病人</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rPr>
                <w:rFonts w:hint="eastAsia"/>
              </w:rPr>
              <w:t>挂号号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rPr>
                <w:rFonts w:hint="eastAsia"/>
              </w:rPr>
              <w:t>挂</w:t>
            </w:r>
            <w:r>
              <w:rPr>
                <w:rFonts w:hint="eastAsia"/>
                <w:lang w:val="en-US" w:eastAsia="zh-CN"/>
              </w:rPr>
              <w:t>号</w:t>
            </w:r>
            <w:r>
              <w:rPr>
                <w:rFonts w:hint="eastAsia"/>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rPr>
                <w:rFonts w:hint="eastAsia"/>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rPr>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rPr>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rPr>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pPr>
            <w:r>
              <w:t>QPD</w:t>
            </w:r>
            <w:r>
              <w:rPr>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22"/>
              <w:ind w:firstLine="0" w:firstLineChars="0"/>
              <w:jc w:val="left"/>
              <w:rPr>
                <w:color w:val="FF0000"/>
              </w:rPr>
            </w:pPr>
            <w:r>
              <w:rPr>
                <w:rFonts w:hint="eastAsia"/>
              </w:rPr>
              <w:t>每页数量</w:t>
            </w:r>
          </w:p>
        </w:tc>
      </w:tr>
    </w:tbl>
    <w:p/>
    <w:p/>
    <w:p>
      <w:pPr>
        <w:numPr>
          <w:ilvl w:val="0"/>
          <w:numId w:val="7"/>
        </w:numPr>
        <w:tabs>
          <w:tab w:val="left" w:pos="425"/>
        </w:tabs>
      </w:pPr>
      <w:r>
        <w:t>QBP^Q</w:t>
      </w:r>
      <w:r>
        <w:rPr>
          <w:rFonts w:hint="eastAsia"/>
        </w:rPr>
        <w:t>22</w:t>
      </w:r>
      <w:r>
        <w:t>^QBP_Q</w:t>
      </w:r>
      <w:r>
        <w:rPr>
          <w:rFonts w:hint="eastAsia"/>
        </w:rPr>
        <w:t>2</w:t>
      </w:r>
      <w:r>
        <w:t>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noWrap w:val="0"/>
            <w:vAlign w:val="top"/>
          </w:tcPr>
          <w:p>
            <w:pPr>
              <w:pBdr>
                <w:bottom w:val="single" w:color="auto" w:sz="6" w:space="1"/>
              </w:pBdr>
              <w:tabs>
                <w:tab w:val="center" w:pos="4153"/>
                <w:tab w:val="right" w:pos="8306"/>
              </w:tabs>
              <w:snapToGrid w:val="0"/>
              <w:jc w:val="left"/>
              <w:rPr>
                <w:szCs w:val="21"/>
              </w:rPr>
            </w:pPr>
            <w:r>
              <w:rPr>
                <w:szCs w:val="21"/>
              </w:rPr>
              <w:t>MSH|^~\&amp;|</w:t>
            </w:r>
            <w:r>
              <w:rPr>
                <w:rFonts w:hint="eastAsia" w:cs="宋体"/>
                <w:szCs w:val="21"/>
              </w:rPr>
              <w:t>BIS</w:t>
            </w:r>
            <w:r>
              <w:rPr>
                <w:szCs w:val="21"/>
              </w:rPr>
              <w:t>|</w:t>
            </w:r>
            <w:r>
              <w:rPr>
                <w:rFonts w:hint="eastAsia"/>
                <w:szCs w:val="21"/>
              </w:rPr>
              <w:t>发送模块名称</w:t>
            </w:r>
            <w:r>
              <w:rPr>
                <w:szCs w:val="21"/>
              </w:rPr>
              <w:t>|</w:t>
            </w:r>
            <w:r>
              <w:rPr>
                <w:rFonts w:hint="eastAsia"/>
                <w:szCs w:val="21"/>
              </w:rPr>
              <w:t>HIS</w:t>
            </w:r>
            <w:r>
              <w:rPr>
                <w:szCs w:val="21"/>
              </w:rPr>
              <w:t>|接收模块名称|20140626114850.755</w:t>
            </w:r>
            <w:r>
              <w:rPr>
                <w:rFonts w:hint="eastAsia"/>
                <w:szCs w:val="21"/>
              </w:rPr>
              <w:t>(发送时间)</w:t>
            </w:r>
            <w:r>
              <w:rPr>
                <w:szCs w:val="21"/>
              </w:rPr>
              <w:t>|N|QBP^Q</w:t>
            </w:r>
            <w:r>
              <w:rPr>
                <w:rFonts w:hint="eastAsia"/>
                <w:szCs w:val="21"/>
              </w:rPr>
              <w:t>22</w:t>
            </w:r>
            <w:r>
              <w:rPr>
                <w:szCs w:val="21"/>
              </w:rPr>
              <w:t>^QBP_Q</w:t>
            </w:r>
            <w:r>
              <w:rPr>
                <w:rFonts w:hint="eastAsia"/>
                <w:szCs w:val="21"/>
              </w:rPr>
              <w:t>2</w:t>
            </w:r>
            <w:r>
              <w:rPr>
                <w:szCs w:val="21"/>
              </w:rPr>
              <w:t>1|</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szCs w:val="21"/>
              </w:rPr>
              <w:t>-20140626114850755</w:t>
            </w:r>
            <w:r>
              <w:rPr>
                <w:rFonts w:hint="eastAsia"/>
                <w:szCs w:val="21"/>
              </w:rPr>
              <w:t>(发送时间)</w:t>
            </w:r>
            <w:r>
              <w:rPr>
                <w:szCs w:val="21"/>
              </w:rPr>
              <w:t>|P|2.7</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szCs w:val="21"/>
              </w:rPr>
              <w:t>^HL7|</w:t>
            </w:r>
            <w:r>
              <w:rPr>
                <w:rFonts w:hint="eastAsia"/>
                <w:szCs w:val="21"/>
              </w:rPr>
              <w:t>Q</w:t>
            </w:r>
            <w:r>
              <w:rPr>
                <w:szCs w:val="21"/>
              </w:rPr>
              <w:t>OI</w:t>
            </w:r>
            <w:r>
              <w:rPr>
                <w:rFonts w:hint="eastAsia"/>
                <w:szCs w:val="21"/>
              </w:rPr>
              <w:t>001|3患者姓名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挂号号</w:t>
            </w:r>
            <w:r>
              <w:rPr>
                <w:szCs w:val="21"/>
              </w:rPr>
              <w:t>|14</w:t>
            </w:r>
            <w:r>
              <w:rPr>
                <w:rFonts w:hint="eastAsia"/>
                <w:szCs w:val="21"/>
              </w:rPr>
              <w:t>挂号ID|</w:t>
            </w:r>
            <w:r>
              <w:rPr>
                <w:szCs w:val="21"/>
              </w:rPr>
              <w:t>15科室</w:t>
            </w:r>
            <w:r>
              <w:rPr>
                <w:rFonts w:hint="eastAsia"/>
                <w:szCs w:val="21"/>
              </w:rPr>
              <w:t>ID|</w:t>
            </w:r>
            <w:r>
              <w:rPr>
                <w:szCs w:val="21"/>
              </w:rPr>
              <w:t>16查询开始时间</w:t>
            </w:r>
            <w:r>
              <w:rPr>
                <w:rFonts w:hint="eastAsia"/>
                <w:szCs w:val="21"/>
              </w:rPr>
              <w:t>|</w:t>
            </w:r>
            <w:r>
              <w:rPr>
                <w:szCs w:val="21"/>
              </w:rPr>
              <w:t>17查询截止时间</w:t>
            </w:r>
            <w:r>
              <w:rPr>
                <w:rFonts w:hint="eastAsia"/>
                <w:szCs w:val="21"/>
              </w:rPr>
              <w:t>|</w:t>
            </w:r>
            <w:r>
              <w:rPr>
                <w:szCs w:val="21"/>
              </w:rPr>
              <w:t>18查询页数</w:t>
            </w:r>
            <w:r>
              <w:rPr>
                <w:rFonts w:hint="eastAsia"/>
                <w:szCs w:val="21"/>
              </w:rPr>
              <w:t>|</w:t>
            </w:r>
            <w:r>
              <w:rPr>
                <w:szCs w:val="21"/>
              </w:rPr>
              <w:t>19每页数量</w:t>
            </w:r>
          </w:p>
          <w:p>
            <w:pPr>
              <w:pBdr>
                <w:bottom w:val="single" w:color="auto" w:sz="6" w:space="1"/>
              </w:pBdr>
              <w:tabs>
                <w:tab w:val="center" w:pos="4153"/>
                <w:tab w:val="right" w:pos="8306"/>
              </w:tabs>
              <w:snapToGrid w:val="0"/>
              <w:jc w:val="left"/>
              <w:rPr>
                <w:rFonts w:cs="宋体"/>
                <w:szCs w:val="21"/>
              </w:rPr>
            </w:pPr>
            <w:r>
              <w:rPr>
                <w:szCs w:val="21"/>
              </w:rPr>
              <w:t>RCP|I</w:t>
            </w:r>
          </w:p>
        </w:tc>
      </w:tr>
    </w:tbl>
    <w:p>
      <w:pPr>
        <w:numPr>
          <w:ilvl w:val="0"/>
          <w:numId w:val="7"/>
        </w:numPr>
        <w:tabs>
          <w:tab w:val="left" w:pos="425"/>
        </w:tabs>
      </w:pPr>
      <w:r>
        <w:t>RSP^K</w:t>
      </w:r>
      <w:r>
        <w:rPr>
          <w:rFonts w:hint="eastAsia"/>
        </w:rPr>
        <w:t>2</w:t>
      </w:r>
      <w:r>
        <w:t>2^RSP_K</w:t>
      </w:r>
      <w:r>
        <w:rPr>
          <w:rFonts w:hint="eastAsia"/>
        </w:rPr>
        <w:t>2</w:t>
      </w:r>
      <w:r>
        <w:t>2</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noWrap w:val="0"/>
            <w:vAlign w:val="top"/>
          </w:tcPr>
          <w:p>
            <w:pPr>
              <w:pBdr>
                <w:bottom w:val="single" w:color="auto" w:sz="6" w:space="1"/>
              </w:pBdr>
              <w:tabs>
                <w:tab w:val="center" w:pos="4153"/>
                <w:tab w:val="right" w:pos="8306"/>
              </w:tabs>
              <w:snapToGrid w:val="0"/>
              <w:jc w:val="left"/>
              <w:rPr>
                <w:szCs w:val="21"/>
              </w:rPr>
            </w:pPr>
            <w:r>
              <w:rPr>
                <w:rFonts w:hint="eastAsia"/>
                <w:szCs w:val="21"/>
              </w:rPr>
              <w:t>MSH|^~\&amp;|</w:t>
            </w:r>
            <w:r>
              <w:rPr>
                <w:rFonts w:hint="eastAsia" w:cs="宋体"/>
                <w:szCs w:val="21"/>
              </w:rPr>
              <w:t>HIS</w:t>
            </w:r>
            <w:r>
              <w:rPr>
                <w:rFonts w:hint="eastAsia"/>
                <w:szCs w:val="21"/>
              </w:rPr>
              <w:t>|发送模块名称|BIS|接收模块名称|20140626114850.755(发送时间)|N|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rFonts w:hint="eastAsia"/>
                <w:szCs w:val="21"/>
              </w:rPr>
              <w:t>_Return-20140626114850755(发送时间)|P|2.7</w:t>
            </w:r>
          </w:p>
          <w:p>
            <w:pPr>
              <w:pBdr>
                <w:bottom w:val="single" w:color="auto" w:sz="6" w:space="1"/>
              </w:pBdr>
              <w:tabs>
                <w:tab w:val="center" w:pos="4153"/>
                <w:tab w:val="right" w:pos="8306"/>
              </w:tabs>
              <w:snapToGrid w:val="0"/>
              <w:jc w:val="left"/>
              <w:rPr>
                <w:szCs w:val="21"/>
              </w:rPr>
            </w:pPr>
            <w:r>
              <w:rPr>
                <w:rFonts w:hint="eastAsia"/>
                <w:szCs w:val="21"/>
              </w:rPr>
              <w:t>MSA|AA(AA：成功/AE：错误)|主消息控制ID|执行结果消息</w:t>
            </w:r>
          </w:p>
          <w:p>
            <w:pPr>
              <w:pBdr>
                <w:bottom w:val="single" w:color="auto" w:sz="6" w:space="1"/>
              </w:pBdr>
              <w:tabs>
                <w:tab w:val="center" w:pos="4153"/>
                <w:tab w:val="right" w:pos="8306"/>
              </w:tabs>
              <w:snapToGrid w:val="0"/>
              <w:jc w:val="left"/>
              <w:rPr>
                <w:szCs w:val="21"/>
              </w:rPr>
            </w:pPr>
            <w:r>
              <w:rPr>
                <w:rFonts w:hint="eastAsia"/>
                <w:szCs w:val="21"/>
              </w:rPr>
              <w:t>QAK|Q</w:t>
            </w:r>
            <w:r>
              <w:rPr>
                <w:szCs w:val="21"/>
              </w:rPr>
              <w:t>OI</w:t>
            </w:r>
            <w:r>
              <w:rPr>
                <w:rFonts w:hint="eastAsia"/>
                <w:szCs w:val="21"/>
              </w:rPr>
              <w:t>001|查询回应情况|</w:t>
            </w:r>
            <w:r>
              <w:rPr>
                <w:szCs w:val="21"/>
              </w:rPr>
              <w:t>K</w:t>
            </w:r>
            <w:r>
              <w:rPr>
                <w:rFonts w:hint="eastAsia"/>
                <w:szCs w:val="21"/>
              </w:rPr>
              <w:t>22</w:t>
            </w:r>
            <w:r>
              <w:rPr>
                <w:szCs w:val="21"/>
              </w:rPr>
              <w:t>^</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rPr>
              <w:t>|</w:t>
            </w:r>
            <w:r>
              <w:t>总记录数</w:t>
            </w:r>
            <w:r>
              <w:rPr>
                <w:rFonts w:hint="eastAsia"/>
              </w:rPr>
              <w:t>|每页记录数|页码</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szCs w:val="21"/>
              </w:rPr>
              <w:t>QO</w:t>
            </w:r>
            <w:r>
              <w:rPr>
                <w:szCs w:val="21"/>
              </w:rPr>
              <w:t>I</w:t>
            </w:r>
            <w:r>
              <w:rPr>
                <w:rFonts w:hint="eastAsia"/>
                <w:szCs w:val="21"/>
              </w:rPr>
              <w:t>001</w:t>
            </w:r>
          </w:p>
          <w:p>
            <w:pPr>
              <w:pStyle w:val="14"/>
              <w:pBdr>
                <w:bottom w:val="single" w:color="auto" w:sz="6" w:space="1"/>
              </w:pBdr>
              <w:tabs>
                <w:tab w:val="center" w:pos="4153"/>
                <w:tab w:val="right" w:pos="8306"/>
              </w:tabs>
              <w:snapToGrid w:val="0"/>
              <w:ind w:firstLine="0" w:firstLineChars="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hint="eastAsia" w:ascii="宋体" w:hAnsi="宋体"/>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0F243E"/>
                <w:szCs w:val="21"/>
              </w:rPr>
              <w:t>诊疗卡号</w:t>
            </w:r>
            <w:r>
              <w:rPr>
                <w:color w:val="0F243E"/>
                <w:szCs w:val="21"/>
              </w:rPr>
              <w:t>^</w:t>
            </w:r>
            <w:r>
              <w:rPr>
                <w:rFonts w:hint="eastAsia"/>
                <w:color w:val="0F243E"/>
                <w:szCs w:val="21"/>
              </w:rPr>
              <w:t>诊疗卡类型</w:t>
            </w:r>
            <w:r>
              <w:rPr>
                <w:color w:val="0F243E"/>
                <w:szCs w:val="21"/>
              </w:rPr>
              <w:t>^</w:t>
            </w:r>
            <w:r>
              <w:rPr>
                <w:rFonts w:hint="eastAsia"/>
                <w:color w:val="0F243E"/>
                <w:szCs w:val="21"/>
              </w:rPr>
              <w:t>医保</w:t>
            </w:r>
            <w:r>
              <w:rPr>
                <w:color w:val="0F243E"/>
                <w:szCs w:val="21"/>
              </w:rPr>
              <w:t>ID^</w:t>
            </w:r>
            <w:r>
              <w:rPr>
                <w:rFonts w:hint="eastAsia"/>
                <w:color w:val="0F243E"/>
                <w:szCs w:val="21"/>
              </w:rPr>
              <w:t>医保卡号</w:t>
            </w:r>
            <w:r>
              <w:rPr>
                <w:color w:val="0F243E"/>
                <w:szCs w:val="21"/>
              </w:rPr>
              <w:t>||||</w:t>
            </w:r>
            <w:r>
              <w:rPr>
                <w:rFonts w:hint="eastAsia" w:ascii="宋体" w:hAnsi="宋体"/>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pPr>
              <w:pBdr>
                <w:bottom w:val="single" w:color="auto" w:sz="6" w:space="1"/>
              </w:pBdr>
              <w:tabs>
                <w:tab w:val="center" w:pos="4153"/>
                <w:tab w:val="right" w:pos="8306"/>
              </w:tabs>
              <w:snapToGrid w:val="0"/>
              <w:jc w:val="left"/>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挂号ID</w:t>
            </w:r>
            <w:r>
              <w:rPr>
                <w:color w:val="244061"/>
                <w:szCs w:val="21"/>
              </w:rPr>
              <w:t>^挂号号</w:t>
            </w:r>
            <w:r>
              <w:rPr>
                <w:color w:val="0F243E"/>
                <w:szCs w:val="21"/>
              </w:rPr>
              <w:t>|3</w:t>
            </w:r>
            <w:r>
              <w:rPr>
                <w:color w:val="244061"/>
                <w:szCs w:val="21"/>
              </w:rPr>
              <w:t xml:space="preserve"> ^^^^</w:t>
            </w:r>
            <w:r>
              <w:rPr>
                <w:rFonts w:hint="eastAsia"/>
                <w:color w:val="244061"/>
                <w:szCs w:val="21"/>
              </w:rPr>
              <w:t>科室</w:t>
            </w:r>
            <w:r>
              <w:rPr>
                <w:color w:val="244061"/>
                <w:szCs w:val="21"/>
              </w:rPr>
              <w:t>ID^</w:t>
            </w:r>
            <w:r>
              <w:rPr>
                <w:rFonts w:hint="eastAsia"/>
                <w:color w:val="244061"/>
                <w:szCs w:val="21"/>
              </w:rPr>
              <w:t>科室名称^院区标志</w:t>
            </w:r>
            <w:r>
              <w:rPr>
                <w:color w:val="0F243E"/>
                <w:szCs w:val="21"/>
              </w:rPr>
              <w:t xml:space="preserve"> |4入院原因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244061"/>
                <w:szCs w:val="21"/>
              </w:rPr>
              <w:t>经治</w:t>
            </w:r>
            <w:r>
              <w:rPr>
                <w:rFonts w:hint="eastAsia"/>
                <w:color w:val="0F243E"/>
                <w:szCs w:val="21"/>
              </w:rPr>
              <w:t>医生</w:t>
            </w:r>
            <w:r>
              <w:rPr>
                <w:color w:val="0F243E"/>
                <w:szCs w:val="21"/>
              </w:rPr>
              <w:t>ID^</w:t>
            </w:r>
            <w:r>
              <w:rPr>
                <w:rFonts w:hint="eastAsia"/>
                <w:color w:val="244061"/>
                <w:szCs w:val="21"/>
              </w:rPr>
              <w:t>经治</w:t>
            </w:r>
            <w:r>
              <w:rPr>
                <w:rFonts w:hint="eastAsia"/>
                <w:color w:val="0F243E"/>
                <w:szCs w:val="21"/>
              </w:rPr>
              <w:t>医生姓名</w:t>
            </w:r>
            <w:r>
              <w:rPr>
                <w:color w:val="0F243E"/>
                <w:szCs w:val="21"/>
              </w:rPr>
              <w:t>|||10</w:t>
            </w:r>
            <w:r>
              <w:rPr>
                <w:rFonts w:hint="eastAsia"/>
                <w:color w:val="0F243E"/>
                <w:szCs w:val="21"/>
              </w:rPr>
              <w:t>入院目的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p>
          <w:p>
            <w:pPr>
              <w:pBdr>
                <w:bottom w:val="single" w:color="auto" w:sz="6" w:space="1"/>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BX|||3病史类型代码</w:t>
            </w:r>
            <w:r>
              <w:rPr>
                <w:rFonts w:hint="eastAsia"/>
                <w:color w:val="0F243E"/>
                <w:szCs w:val="21"/>
              </w:rPr>
              <w:t>^病史类型名称</w:t>
            </w:r>
            <w:r>
              <w:rPr>
                <w:color w:val="0F243E"/>
                <w:szCs w:val="21"/>
              </w:rPr>
              <w:t>||5病史描述|||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szCs w:val="21"/>
              </w:rPr>
              <w:t>QRI||DB|</w:t>
            </w:r>
          </w:p>
        </w:tc>
      </w:tr>
    </w:tbl>
    <w:p>
      <w:pPr>
        <w:rPr>
          <w:rFonts w:hint="eastAsia"/>
          <w:color w:val="000000"/>
        </w:rPr>
      </w:pPr>
      <w:r>
        <w:t>注</w:t>
      </w:r>
      <w:r>
        <w:rPr>
          <w:rFonts w:hint="eastAsia"/>
        </w:rPr>
        <w:t>：</w:t>
      </w:r>
      <w:r>
        <w:t>多次住</w:t>
      </w:r>
      <w:r>
        <w:rPr>
          <w:color w:val="000000"/>
        </w:rPr>
        <w:t>院则</w:t>
      </w:r>
      <w:r>
        <w:rPr>
          <w:rFonts w:hint="eastAsia"/>
          <w:color w:val="000000"/>
        </w:rPr>
        <w:t>PID</w:t>
      </w:r>
      <w:r>
        <w:rPr>
          <w:color w:val="000000"/>
        </w:rPr>
        <w:t>-QRI段循环</w:t>
      </w:r>
      <w:r>
        <w:rPr>
          <w:rFonts w:hint="eastAsia"/>
          <w:color w:val="000000"/>
        </w:rPr>
        <w:t>，</w:t>
      </w:r>
      <w:r>
        <w:rPr>
          <w:color w:val="000000"/>
        </w:rPr>
        <w:t>多个病史则</w:t>
      </w:r>
      <w:r>
        <w:rPr>
          <w:rFonts w:hint="eastAsia"/>
          <w:color w:val="000000"/>
        </w:rPr>
        <w:t>OBX单独循环，多个诊断则DG1单独循环。</w:t>
      </w:r>
    </w:p>
    <w:p>
      <w:pPr>
        <w:rPr>
          <w:rFonts w:hint="eastAsia"/>
          <w:color w:val="000000"/>
        </w:rPr>
      </w:pPr>
    </w:p>
    <w:p>
      <w:pPr>
        <w:pStyle w:val="4"/>
        <w:numPr>
          <w:ilvl w:val="0"/>
          <w:numId w:val="0"/>
        </w:numPr>
        <w:tabs>
          <w:tab w:val="left" w:pos="1260"/>
        </w:tabs>
        <w:ind w:leftChars="0"/>
      </w:pPr>
      <w:r>
        <w:rPr>
          <w:rFonts w:hint="eastAsia"/>
          <w:lang w:val="en-US" w:eastAsia="zh-CN"/>
        </w:rPr>
        <w:t>5)</w:t>
      </w:r>
      <w:r>
        <w:rPr>
          <w:rFonts w:hint="eastAsia"/>
        </w:rPr>
        <w:t>查询单个住院病人详细信息</w:t>
      </w:r>
    </w:p>
    <w:p>
      <w:pPr>
        <w:rPr>
          <w:rFonts w:cs="Calibri"/>
          <w:sz w:val="20"/>
          <w:szCs w:val="20"/>
        </w:rPr>
      </w:pPr>
      <w:r>
        <w:rPr>
          <w:rFonts w:hint="eastAsia" w:cs="宋体"/>
          <w:sz w:val="20"/>
          <w:szCs w:val="20"/>
        </w:rPr>
        <w:t>场景名称：QRY_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查询住院患者详细信息</w:t>
      </w:r>
    </w:p>
    <w:p>
      <w:r>
        <w:rPr>
          <w:rFonts w:hint="eastAsia"/>
        </w:rPr>
        <w:t>上游系统：CRM</w:t>
      </w:r>
    </w:p>
    <w:p>
      <w:r>
        <w:rPr>
          <w:rFonts w:hint="eastAsia"/>
        </w:rPr>
        <w:t>下游系统：</w:t>
      </w:r>
      <w:r>
        <w:rPr>
          <w:rFonts w:hint="eastAsia" w:ascii="Times New Roman" w:hAnsi="Times New Roman"/>
          <w:szCs w:val="21"/>
        </w:rPr>
        <w:t>HIS</w:t>
      </w:r>
    </w:p>
    <w:p>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8"/>
        <w:tblW w:w="8100"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rPr>
                <w:color w:val="244061"/>
              </w:rPr>
            </w:pPr>
            <w:r>
              <w:t>Q22^</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rPr>
                <w:color w:val="244061"/>
              </w:rPr>
            </w:pPr>
            <w:r>
              <w:t>QII001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rPr>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pPr>
            <w:r>
              <w:rPr>
                <w:rFonts w:hint="eastAsia"/>
              </w:rPr>
              <w:t>病人证件</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t>QPD</w:t>
            </w:r>
            <w:r>
              <w:rPr>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rPr>
                <w:rFonts w:hint="eastAsia"/>
              </w:rPr>
              <w:t>患者类别</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其他</w:t>
                  </w:r>
                </w:p>
              </w:tc>
            </w:tr>
          </w:tbl>
          <w:p>
            <w:pPr>
              <w:pStyle w:val="22"/>
              <w:ind w:firstLine="0" w:firstLineChars="0"/>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rPr>
                <w:rFonts w:hint="eastAsia"/>
              </w:rPr>
              <w:t>病人</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rPr>
                <w:rFonts w:hint="eastAsia"/>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pPr>
            <w:r>
              <w:t>QPD</w:t>
            </w:r>
            <w:r>
              <w:rPr>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FF0000"/>
              </w:rPr>
            </w:pPr>
            <w:r>
              <w:rPr>
                <w:rFonts w:hint="eastAsia"/>
              </w:rPr>
              <w:t>每页数量</w:t>
            </w:r>
          </w:p>
        </w:tc>
      </w:tr>
    </w:tbl>
    <w:p/>
    <w:p/>
    <w:p>
      <w:pPr>
        <w:numPr>
          <w:ilvl w:val="0"/>
          <w:numId w:val="7"/>
        </w:numPr>
        <w:tabs>
          <w:tab w:val="left" w:pos="425"/>
        </w:tabs>
        <w:wordWrap w:val="0"/>
      </w:pPr>
      <w:r>
        <w:t>QBP^Q</w:t>
      </w:r>
      <w:r>
        <w:rPr>
          <w:rFonts w:hint="eastAsia"/>
        </w:rPr>
        <w:t>22</w:t>
      </w:r>
      <w:r>
        <w:t>^QBP_Q</w:t>
      </w:r>
      <w:r>
        <w:rPr>
          <w:rFonts w:hint="eastAsia"/>
        </w:rPr>
        <w:t>2</w:t>
      </w:r>
      <w:r>
        <w:t>1</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szCs w:val="21"/>
              </w:rPr>
              <w:t>MSH|^~\&amp;|</w:t>
            </w:r>
            <w:r>
              <w:rPr>
                <w:rFonts w:hint="eastAsia" w:cs="宋体"/>
                <w:szCs w:val="21"/>
              </w:rPr>
              <w:t>CRM</w:t>
            </w:r>
            <w:r>
              <w:rPr>
                <w:szCs w:val="21"/>
              </w:rPr>
              <w:t>|</w:t>
            </w:r>
            <w:r>
              <w:rPr>
                <w:rFonts w:hint="eastAsia"/>
                <w:szCs w:val="21"/>
              </w:rPr>
              <w:t>发送模块名称</w:t>
            </w:r>
            <w:r>
              <w:rPr>
                <w:szCs w:val="21"/>
              </w:rPr>
              <w:t>|</w:t>
            </w:r>
            <w:r>
              <w:rPr>
                <w:rFonts w:hint="eastAsia"/>
                <w:szCs w:val="21"/>
              </w:rPr>
              <w:t>HIS</w:t>
            </w:r>
            <w:r>
              <w:rPr>
                <w:szCs w:val="21"/>
              </w:rPr>
              <w:t>|接收模块名称|20140626114850.755</w:t>
            </w:r>
            <w:r>
              <w:rPr>
                <w:rFonts w:hint="eastAsia"/>
                <w:szCs w:val="21"/>
              </w:rPr>
              <w:t>(发送时间)</w:t>
            </w:r>
            <w:r>
              <w:rPr>
                <w:szCs w:val="21"/>
              </w:rPr>
              <w:t>|N|QBP^Q</w:t>
            </w:r>
            <w:r>
              <w:rPr>
                <w:rFonts w:hint="eastAsia"/>
                <w:szCs w:val="21"/>
              </w:rPr>
              <w:t>22</w:t>
            </w:r>
            <w:r>
              <w:rPr>
                <w:szCs w:val="21"/>
              </w:rPr>
              <w:t>^QBP_Q</w:t>
            </w:r>
            <w:r>
              <w:rPr>
                <w:rFonts w:hint="eastAsia"/>
                <w:szCs w:val="21"/>
              </w:rPr>
              <w:t>2</w:t>
            </w:r>
            <w:r>
              <w:rPr>
                <w:szCs w:val="21"/>
              </w:rPr>
              <w:t>1|</w:t>
            </w:r>
            <w:r>
              <w:rPr>
                <w:rFonts w:cs="宋体"/>
                <w:szCs w:val="21"/>
              </w:rPr>
              <w:t>QRY_Inpatient_Information</w:t>
            </w:r>
            <w:r>
              <w:rPr>
                <w:szCs w:val="21"/>
              </w:rPr>
              <w:t>-20140626114850755</w:t>
            </w:r>
            <w:r>
              <w:rPr>
                <w:rFonts w:hint="eastAsia"/>
                <w:szCs w:val="21"/>
              </w:rPr>
              <w:t>(发送时间)</w:t>
            </w:r>
            <w:r>
              <w:rPr>
                <w:szCs w:val="21"/>
              </w:rPr>
              <w:t>|P|2.7</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^HL7|</w:t>
            </w:r>
            <w:r>
              <w:rPr>
                <w:rFonts w:hint="eastAsia"/>
                <w:szCs w:val="21"/>
              </w:rPr>
              <w:t>QI</w:t>
            </w:r>
            <w:r>
              <w:rPr>
                <w:szCs w:val="21"/>
              </w:rPr>
              <w:t>I</w:t>
            </w:r>
            <w:r>
              <w:rPr>
                <w:rFonts w:hint="eastAsia"/>
                <w:szCs w:val="21"/>
              </w:rPr>
              <w:t>001|3患者姓名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住号号</w:t>
            </w:r>
            <w:r>
              <w:rPr>
                <w:szCs w:val="21"/>
              </w:rPr>
              <w:t>|14</w:t>
            </w:r>
            <w:r>
              <w:rPr>
                <w:rFonts w:hint="eastAsia"/>
                <w:szCs w:val="21"/>
              </w:rPr>
              <w:t>住院ID|</w:t>
            </w:r>
            <w:r>
              <w:rPr>
                <w:szCs w:val="21"/>
              </w:rPr>
              <w:t>15病区</w:t>
            </w:r>
            <w:r>
              <w:rPr>
                <w:rFonts w:hint="eastAsia"/>
                <w:szCs w:val="21"/>
              </w:rPr>
              <w:t>ID|</w:t>
            </w:r>
            <w:r>
              <w:rPr>
                <w:szCs w:val="21"/>
              </w:rPr>
              <w:t>16查询开始时间</w:t>
            </w:r>
            <w:r>
              <w:rPr>
                <w:rFonts w:hint="eastAsia"/>
                <w:szCs w:val="21"/>
              </w:rPr>
              <w:t>|</w:t>
            </w:r>
            <w:r>
              <w:rPr>
                <w:szCs w:val="21"/>
              </w:rPr>
              <w:t>17查询截止时间</w:t>
            </w:r>
            <w:r>
              <w:rPr>
                <w:rFonts w:hint="eastAsia"/>
                <w:szCs w:val="21"/>
              </w:rPr>
              <w:t>|</w:t>
            </w:r>
            <w:r>
              <w:rPr>
                <w:szCs w:val="21"/>
              </w:rPr>
              <w:t>18查询页数</w:t>
            </w:r>
            <w:r>
              <w:rPr>
                <w:rFonts w:hint="eastAsia"/>
                <w:szCs w:val="21"/>
              </w:rPr>
              <w:t>|</w:t>
            </w:r>
            <w:r>
              <w:rPr>
                <w:szCs w:val="21"/>
              </w:rPr>
              <w:t>19每页数量</w:t>
            </w:r>
          </w:p>
          <w:p>
            <w:pPr>
              <w:pBdr>
                <w:bottom w:val="single" w:color="auto" w:sz="6" w:space="1"/>
              </w:pBdr>
              <w:tabs>
                <w:tab w:val="center" w:pos="4153"/>
                <w:tab w:val="right" w:pos="8306"/>
              </w:tabs>
              <w:snapToGrid w:val="0"/>
              <w:jc w:val="left"/>
              <w:rPr>
                <w:rFonts w:cs="宋体"/>
                <w:szCs w:val="21"/>
              </w:rPr>
            </w:pPr>
            <w:r>
              <w:rPr>
                <w:szCs w:val="21"/>
              </w:rPr>
              <w:t>RCP|I</w:t>
            </w:r>
          </w:p>
        </w:tc>
      </w:tr>
    </w:tbl>
    <w:p>
      <w:pPr>
        <w:numPr>
          <w:ilvl w:val="0"/>
          <w:numId w:val="7"/>
        </w:numPr>
        <w:tabs>
          <w:tab w:val="left" w:pos="425"/>
        </w:tabs>
        <w:wordWrap w:val="0"/>
      </w:pPr>
      <w:r>
        <w:t>RSP^K</w:t>
      </w:r>
      <w:r>
        <w:rPr>
          <w:rFonts w:hint="eastAsia"/>
        </w:rPr>
        <w:t>2</w:t>
      </w:r>
      <w:r>
        <w:t>2^RSP_K</w:t>
      </w:r>
      <w:r>
        <w:rPr>
          <w:rFonts w:hint="eastAsia"/>
        </w:rPr>
        <w:t>2</w:t>
      </w:r>
      <w:r>
        <w:t>2</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rFonts w:hint="eastAsia"/>
                <w:szCs w:val="21"/>
              </w:rPr>
              <w:t>MSH|^~\&amp;|</w:t>
            </w:r>
            <w:r>
              <w:rPr>
                <w:rFonts w:hint="eastAsia" w:cs="宋体"/>
                <w:szCs w:val="21"/>
              </w:rPr>
              <w:t>HIS</w:t>
            </w:r>
            <w:r>
              <w:rPr>
                <w:rFonts w:hint="eastAsia"/>
                <w:szCs w:val="21"/>
              </w:rPr>
              <w:t>|发送模块名称|CRM|接收模块名称|20140626114850.755(发送时间)|N|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rFonts w:hint="eastAsia"/>
                <w:szCs w:val="21"/>
              </w:rPr>
              <w:t>_Return-20140626114850755(发送时间)|P|2.7</w:t>
            </w:r>
          </w:p>
          <w:p>
            <w:pPr>
              <w:pBdr>
                <w:bottom w:val="single" w:color="auto" w:sz="6" w:space="1"/>
              </w:pBdr>
              <w:tabs>
                <w:tab w:val="center" w:pos="4153"/>
                <w:tab w:val="right" w:pos="8306"/>
              </w:tabs>
              <w:snapToGrid w:val="0"/>
              <w:jc w:val="left"/>
              <w:rPr>
                <w:szCs w:val="21"/>
              </w:rPr>
            </w:pPr>
            <w:r>
              <w:rPr>
                <w:rFonts w:hint="eastAsia"/>
                <w:szCs w:val="21"/>
              </w:rPr>
              <w:t>MSA|AA(AA：成功/AE：错误)|主消息控制ID|执行结果消息</w:t>
            </w:r>
          </w:p>
          <w:p>
            <w:pPr>
              <w:pBdr>
                <w:bottom w:val="single" w:color="auto" w:sz="6" w:space="1"/>
              </w:pBdr>
              <w:tabs>
                <w:tab w:val="center" w:pos="4153"/>
                <w:tab w:val="right" w:pos="8306"/>
              </w:tabs>
              <w:snapToGrid w:val="0"/>
              <w:jc w:val="left"/>
              <w:rPr>
                <w:szCs w:val="21"/>
              </w:rPr>
            </w:pPr>
            <w:r>
              <w:rPr>
                <w:rFonts w:hint="eastAsia"/>
                <w:szCs w:val="21"/>
              </w:rPr>
              <w:t>QAK|QI</w:t>
            </w:r>
            <w:r>
              <w:rPr>
                <w:szCs w:val="21"/>
              </w:rPr>
              <w:t>I</w:t>
            </w:r>
            <w:r>
              <w:rPr>
                <w:rFonts w:hint="eastAsia"/>
                <w:szCs w:val="21"/>
              </w:rPr>
              <w:t>001|查询回应情况|</w:t>
            </w:r>
            <w:r>
              <w:rPr>
                <w:szCs w:val="21"/>
              </w:rPr>
              <w:t>K</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rPr>
              <w:t>|</w:t>
            </w:r>
            <w:r>
              <w:t>总记录数</w:t>
            </w:r>
            <w:r>
              <w:rPr>
                <w:rFonts w:hint="eastAsia"/>
              </w:rPr>
              <w:t>|每页记录数|页码</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szCs w:val="21"/>
              </w:rPr>
              <w:t>QP</w:t>
            </w:r>
            <w:r>
              <w:rPr>
                <w:szCs w:val="21"/>
              </w:rPr>
              <w:t>I</w:t>
            </w:r>
            <w:r>
              <w:rPr>
                <w:rFonts w:hint="eastAsia"/>
                <w:szCs w:val="21"/>
              </w:rPr>
              <w:t>001</w:t>
            </w:r>
          </w:p>
          <w:p>
            <w:pPr>
              <w:pStyle w:val="14"/>
              <w:pBdr>
                <w:bottom w:val="single" w:color="auto" w:sz="6" w:space="1"/>
              </w:pBdr>
              <w:tabs>
                <w:tab w:val="center" w:pos="4153"/>
                <w:tab w:val="right" w:pos="8306"/>
              </w:tabs>
              <w:snapToGrid w:val="0"/>
              <w:ind w:firstLine="0" w:firstLineChars="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hint="eastAsia" w:ascii="宋体" w:hAnsi="宋体"/>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0F243E"/>
                <w:szCs w:val="21"/>
              </w:rPr>
              <w:t>诊疗卡号</w:t>
            </w:r>
            <w:r>
              <w:rPr>
                <w:color w:val="0F243E"/>
                <w:szCs w:val="21"/>
              </w:rPr>
              <w:t>^</w:t>
            </w:r>
            <w:r>
              <w:rPr>
                <w:rFonts w:hint="eastAsia"/>
                <w:color w:val="0F243E"/>
                <w:szCs w:val="21"/>
              </w:rPr>
              <w:t>诊疗卡类型</w:t>
            </w:r>
            <w:r>
              <w:rPr>
                <w:color w:val="0F243E"/>
                <w:szCs w:val="21"/>
              </w:rPr>
              <w:t>^</w:t>
            </w:r>
            <w:r>
              <w:rPr>
                <w:rFonts w:hint="eastAsia"/>
                <w:color w:val="0F243E"/>
                <w:szCs w:val="21"/>
              </w:rPr>
              <w:t>医保</w:t>
            </w:r>
            <w:r>
              <w:rPr>
                <w:color w:val="0F243E"/>
                <w:szCs w:val="21"/>
              </w:rPr>
              <w:t>ID^</w:t>
            </w:r>
            <w:r>
              <w:rPr>
                <w:rFonts w:hint="eastAsia"/>
                <w:color w:val="0F243E"/>
                <w:szCs w:val="21"/>
              </w:rPr>
              <w:t>医保卡号</w:t>
            </w:r>
            <w:r>
              <w:rPr>
                <w:color w:val="0F243E"/>
                <w:szCs w:val="21"/>
              </w:rPr>
              <w:t>||||</w:t>
            </w:r>
            <w:r>
              <w:rPr>
                <w:rFonts w:hint="eastAsia" w:ascii="宋体" w:hAnsi="宋体"/>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pPr>
              <w:pBdr>
                <w:bottom w:val="single" w:color="auto" w:sz="6" w:space="1"/>
              </w:pBdr>
              <w:tabs>
                <w:tab w:val="center" w:pos="4153"/>
                <w:tab w:val="right" w:pos="8306"/>
              </w:tabs>
              <w:snapToGrid w:val="0"/>
              <w:jc w:val="left"/>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住院</w:t>
            </w:r>
            <w:r>
              <w:rPr>
                <w:color w:val="FF0000"/>
                <w:szCs w:val="21"/>
              </w:rPr>
              <w:t>ID</w:t>
            </w:r>
            <w:r>
              <w:rPr>
                <w:color w:val="244061"/>
                <w:szCs w:val="21"/>
              </w:rPr>
              <w:t>^</w:t>
            </w:r>
            <w:r>
              <w:rPr>
                <w:rFonts w:hint="eastAsia"/>
                <w:color w:val="244061"/>
                <w:szCs w:val="21"/>
              </w:rPr>
              <w:t>住院号</w:t>
            </w:r>
            <w:r>
              <w:rPr>
                <w:color w:val="244061"/>
                <w:szCs w:val="21"/>
              </w:rPr>
              <w:t>^</w:t>
            </w:r>
            <w:r>
              <w:rPr>
                <w:rFonts w:hint="eastAsia"/>
                <w:color w:val="244061"/>
                <w:szCs w:val="21"/>
              </w:rPr>
              <w:t>病案号</w:t>
            </w:r>
            <w:r>
              <w:rPr>
                <w:color w:val="244061"/>
                <w:szCs w:val="21"/>
              </w:rPr>
              <w:t>^</w:t>
            </w:r>
            <w:r>
              <w:rPr>
                <w:rFonts w:hint="eastAsia"/>
                <w:color w:val="244061"/>
                <w:szCs w:val="21"/>
              </w:rPr>
              <w:t>工伤登记号</w:t>
            </w:r>
            <w:r>
              <w:rPr>
                <w:color w:val="0F243E"/>
                <w:szCs w:val="21"/>
              </w:rPr>
              <w:t>|3</w:t>
            </w:r>
            <w:r>
              <w:rPr>
                <w:color w:val="244061"/>
                <w:szCs w:val="21"/>
              </w:rPr>
              <w:t xml:space="preserve"> </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color w:val="0F243E"/>
                <w:szCs w:val="21"/>
              </w:rPr>
              <w:t>|4入院原因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0F243E"/>
              </w:rPr>
              <w:t>医师组ID^医师组名称^</w:t>
            </w:r>
            <w:r>
              <w:rPr>
                <w:rFonts w:hint="eastAsia"/>
                <w:color w:val="244061"/>
              </w:rPr>
              <w:t>住院医师ID^住院医师姓名^主治医师ID^主治医师姓名^主任医师ID^主任医师姓名^</w:t>
            </w:r>
            <w:r>
              <w:rPr>
                <w:color w:val="244061"/>
              </w:rPr>
              <w:t>管床医生</w:t>
            </w:r>
            <w:r>
              <w:rPr>
                <w:rFonts w:hint="eastAsia"/>
                <w:color w:val="244061"/>
              </w:rPr>
              <w:t>ID</w:t>
            </w:r>
            <w:r>
              <w:rPr>
                <w:color w:val="244061"/>
              </w:rPr>
              <w:t>^管床医生姓名</w:t>
            </w:r>
            <w:r>
              <w:rPr>
                <w:color w:val="0F243E"/>
                <w:szCs w:val="21"/>
              </w:rPr>
              <w:t>|||10</w:t>
            </w:r>
            <w:r>
              <w:rPr>
                <w:rFonts w:hint="eastAsia"/>
                <w:color w:val="0F243E"/>
                <w:szCs w:val="21"/>
              </w:rPr>
              <w:t>住院目的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r>
              <w:rPr>
                <w:rFonts w:hint="eastAsia"/>
                <w:color w:val="0F243E"/>
              </w:rPr>
              <w:t>17出院医生ID^出院医生姓名|||||||||||||||||||||||||||</w:t>
            </w:r>
            <w:r>
              <w:rPr>
                <w:color w:val="0F243E"/>
              </w:rPr>
              <w:t>44入院日期时间</w:t>
            </w:r>
            <w:r>
              <w:rPr>
                <w:rFonts w:hint="eastAsia"/>
                <w:color w:val="0F243E"/>
              </w:rPr>
              <w:t>|45出院日期时间|||||</w:t>
            </w:r>
            <w:r>
              <w:rPr>
                <w:color w:val="0F243E"/>
              </w:rPr>
              <w:t>50治疗效果</w:t>
            </w:r>
          </w:p>
          <w:p>
            <w:pPr>
              <w:pBdr>
                <w:bottom w:val="single" w:color="auto" w:sz="6" w:space="1"/>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r>
              <w:rPr>
                <w:color w:val="244061"/>
                <w:szCs w:val="21"/>
              </w:rPr>
              <w:t>25治疗效果代码</w:t>
            </w:r>
            <w:r>
              <w:rPr>
                <w:rFonts w:hint="eastAsia"/>
                <w:color w:val="244061"/>
                <w:szCs w:val="21"/>
              </w:rPr>
              <w:t>^治疗效果</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BX|||3病史类型代码</w:t>
            </w:r>
            <w:r>
              <w:rPr>
                <w:rFonts w:hint="eastAsia"/>
                <w:color w:val="0F243E"/>
                <w:szCs w:val="21"/>
              </w:rPr>
              <w:t>^病史类型名称</w:t>
            </w:r>
            <w:r>
              <w:rPr>
                <w:color w:val="0F243E"/>
                <w:szCs w:val="21"/>
              </w:rPr>
              <w:t>||5病史描述|||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^住院经过</w:t>
            </w:r>
            <w:r>
              <w:rPr>
                <w:color w:val="0F243E"/>
                <w:szCs w:val="21"/>
              </w:rPr>
              <w:t>||5住院经过描述|||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^出院时情况</w:t>
            </w:r>
            <w:r>
              <w:rPr>
                <w:color w:val="0F243E"/>
                <w:szCs w:val="21"/>
              </w:rPr>
              <w:t>||5出院时情况描述|||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^出院医嘱</w:t>
            </w:r>
            <w:r>
              <w:rPr>
                <w:color w:val="0F243E"/>
                <w:szCs w:val="21"/>
              </w:rPr>
              <w:t>||5出院医嘱内容|||</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szCs w:val="21"/>
              </w:rPr>
              <w:t>QRI||DB|</w:t>
            </w:r>
          </w:p>
        </w:tc>
      </w:tr>
    </w:tbl>
    <w:p>
      <w:pPr>
        <w:rPr>
          <w:rFonts w:hint="eastAsia"/>
        </w:rPr>
      </w:pPr>
      <w:r>
        <w:t>注</w:t>
      </w:r>
      <w:r>
        <w:rPr>
          <w:rFonts w:hint="eastAsia"/>
        </w:rPr>
        <w:t>：</w:t>
      </w:r>
      <w:r>
        <w:t>多次住院则</w:t>
      </w:r>
      <w:r>
        <w:rPr>
          <w:rFonts w:hint="eastAsia"/>
        </w:rPr>
        <w:t>PID</w:t>
      </w:r>
      <w:r>
        <w:t>-QRI段循环</w:t>
      </w:r>
      <w:r>
        <w:rPr>
          <w:rFonts w:hint="eastAsia"/>
        </w:rPr>
        <w:t>，</w:t>
      </w:r>
      <w:r>
        <w:t>多个病史则</w:t>
      </w:r>
      <w:r>
        <w:rPr>
          <w:rFonts w:hint="eastAsia"/>
        </w:rPr>
        <w:t>OBX单独循环，多个诊断则DG1单独循环。</w:t>
      </w:r>
    </w:p>
    <w:p/>
    <w:p>
      <w:pPr>
        <w:pStyle w:val="4"/>
        <w:bidi w:val="0"/>
      </w:pPr>
      <w:r>
        <w:rPr>
          <w:rFonts w:hint="eastAsia"/>
          <w:lang w:val="en-US" w:eastAsia="zh-CN"/>
        </w:rPr>
        <w:t>6)查询病人ID</w:t>
      </w:r>
    </w:p>
    <w:p>
      <w:r>
        <w:rPr>
          <w:rFonts w:hint="eastAsia"/>
          <w:szCs w:val="21"/>
        </w:rPr>
        <w:t>描述：</w:t>
      </w:r>
      <w:r>
        <w:rPr>
          <w:rFonts w:hint="eastAsia"/>
          <w:szCs w:val="21"/>
          <w:lang w:val="en-US" w:eastAsia="zh-CN"/>
        </w:rPr>
        <w:t>通过卡号</w:t>
      </w:r>
      <w:r>
        <w:rPr>
          <w:rFonts w:hint="eastAsia"/>
        </w:rPr>
        <w:t>获取病人</w:t>
      </w:r>
      <w:r>
        <w:rPr>
          <w:rFonts w:hint="eastAsia"/>
          <w:lang w:val="en-US" w:eastAsia="zh-CN"/>
        </w:rPr>
        <w:t>ID</w:t>
      </w:r>
    </w:p>
    <w:p>
      <w:pPr>
        <w:rPr>
          <w:rFonts w:hint="default" w:eastAsia="宋体"/>
          <w:szCs w:val="21"/>
          <w:lang w:val="en-US" w:eastAsia="zh-CN"/>
        </w:rPr>
      </w:pPr>
      <w:r>
        <w:rPr>
          <w:rFonts w:hint="eastAsia" w:cs="宋体"/>
          <w:szCs w:val="21"/>
        </w:rPr>
        <w:t>场景名称：</w:t>
      </w:r>
      <w:r>
        <w:rPr>
          <w:rFonts w:hint="eastAsia"/>
        </w:rPr>
        <w:t>QRY_Patient_</w:t>
      </w:r>
      <w:r>
        <w:rPr>
          <w:rFonts w:hint="eastAsia"/>
          <w:lang w:val="en-US" w:eastAsia="zh-CN"/>
        </w:rPr>
        <w:t>ID</w:t>
      </w:r>
    </w:p>
    <w:p>
      <w:pPr>
        <w:rPr>
          <w:rFonts w:hint="default" w:eastAsia="宋体"/>
          <w:lang w:val="en-US" w:eastAsia="zh-CN"/>
        </w:rPr>
      </w:pPr>
      <w:r>
        <w:rPr>
          <w:rFonts w:hint="eastAsia" w:cs="宋体"/>
          <w:szCs w:val="21"/>
        </w:rPr>
        <w:t>场景描述：</w:t>
      </w:r>
      <w:r>
        <w:rPr>
          <w:rFonts w:hint="eastAsia" w:cs="宋体"/>
          <w:szCs w:val="21"/>
          <w:lang w:val="en-US" w:eastAsia="zh-CN"/>
        </w:rPr>
        <w:t>通过卡号查询病人ID</w:t>
      </w:r>
    </w:p>
    <w:p>
      <w:pPr>
        <w:rPr>
          <w:rFonts w:hint="default"/>
          <w:szCs w:val="21"/>
          <w:lang w:val="en-US"/>
        </w:rPr>
      </w:pPr>
      <w:r>
        <w:rPr>
          <w:rFonts w:hint="eastAsia"/>
          <w:szCs w:val="21"/>
        </w:rPr>
        <w:t>上游系统：</w:t>
      </w:r>
      <w:r>
        <w:rPr>
          <w:rFonts w:hint="eastAsia"/>
          <w:lang w:eastAsia="zh-CN"/>
        </w:rPr>
        <w:t>盆底系统、</w:t>
      </w:r>
      <w:r>
        <w:rPr>
          <w:rFonts w:hint="eastAsia"/>
          <w:lang w:val="en-US" w:eastAsia="zh-CN"/>
        </w:rPr>
        <w:t>HCP</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22"/>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lang w:eastAsia="zh-CN"/>
              </w:rPr>
              <w:t>QRY_Patient_ID</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22"/>
              <w:ind w:firstLine="0" w:firstLineChars="0"/>
              <w:rPr>
                <w:szCs w:val="21"/>
              </w:rPr>
            </w:pPr>
            <w:r>
              <w:rPr>
                <w:rFonts w:hint="eastAsia"/>
                <w:szCs w:val="21"/>
              </w:rPr>
              <w:t>查询标记符，Q</w:t>
            </w:r>
            <w:r>
              <w:rPr>
                <w:szCs w:val="21"/>
              </w:rPr>
              <w:t>PHI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szCs w:val="21"/>
              </w:rPr>
            </w:pPr>
            <w:r>
              <w:rPr>
                <w:szCs w:val="21"/>
              </w:rPr>
              <w:t>QPD-3</w:t>
            </w:r>
          </w:p>
        </w:tc>
        <w:tc>
          <w:tcPr>
            <w:tcW w:w="6669" w:type="dxa"/>
            <w:shd w:val="clear" w:color="auto" w:fill="DAEEF3"/>
          </w:tcPr>
          <w:p>
            <w:pPr>
              <w:rPr>
                <w:rFonts w:hint="eastAsia" w:eastAsia="宋体"/>
                <w:szCs w:val="21"/>
                <w:lang w:eastAsia="zh-CN"/>
              </w:rPr>
            </w:pPr>
            <w:r>
              <w:rPr>
                <w:rFonts w:hint="eastAsia"/>
                <w:lang w:val="en-US" w:eastAsia="zh-CN"/>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rPr>
                <w:rFonts w:hint="eastAsia"/>
              </w:rPr>
            </w:pP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val="en-US" w:eastAsia="zh-CN"/>
              </w:rPr>
              <w:t>病人ID</w:t>
            </w:r>
            <w:r>
              <w:rPr>
                <w:rFonts w:hint="eastAsia"/>
                <w:lang w:eastAsia="en-US"/>
              </w:rPr>
              <w:t>^ST^20~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t>RDT</w:t>
            </w:r>
            <w:r>
              <w:rPr>
                <w:rFonts w:hint="eastAsia"/>
              </w:rPr>
              <w:t>-1</w:t>
            </w:r>
          </w:p>
        </w:tc>
        <w:tc>
          <w:tcPr>
            <w:tcW w:w="6509" w:type="dxa"/>
            <w:shd w:val="clear" w:color="auto" w:fill="DAEEF3"/>
            <w:vAlign w:val="bottom"/>
          </w:tcPr>
          <w:p>
            <w:pPr>
              <w:spacing w:line="360" w:lineRule="auto"/>
            </w:pPr>
            <w:r>
              <w:rPr>
                <w:rFonts w:hint="eastAsia" w:ascii="等线" w:hAnsi="等线" w:eastAsia="等线"/>
                <w:color w:val="000000"/>
                <w:sz w:val="22"/>
                <w:lang w:val="en-US" w:eastAsia="zh-CN"/>
              </w:rPr>
              <w:t>卡号</w:t>
            </w:r>
          </w:p>
        </w:tc>
      </w:tr>
    </w:tbl>
    <w:p/>
    <w:p>
      <w:r>
        <w:rPr>
          <w:rFonts w:hint="eastAsia"/>
        </w:rPr>
        <w:t>消息样例：</w:t>
      </w:r>
    </w:p>
    <w:p>
      <w:pPr>
        <w:numPr>
          <w:ilvl w:val="0"/>
          <w:numId w:val="6"/>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\&amp;|医务系统|发送模块名称|</w:t>
            </w:r>
            <w:r>
              <w:rPr>
                <w:rFonts w:cs="Times New Roman"/>
                <w:color w:val="FF0000"/>
                <w:kern w:val="0"/>
                <w:sz w:val="21"/>
                <w:szCs w:val="21"/>
              </w:rPr>
              <w:t>HIS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lang w:eastAsia="zh-CN"/>
              </w:rPr>
              <w:t>QRY_Patient_ID</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hint="eastAsia" w:eastAsia="宋体" w:cs="宋体"/>
                <w:kern w:val="0"/>
                <w:sz w:val="21"/>
                <w:szCs w:val="22"/>
                <w:lang w:val="en-US" w:eastAsia="zh-CN"/>
              </w:rPr>
            </w:pPr>
            <w:r>
              <w:rPr>
                <w:rFonts w:cs="Times New Roman"/>
                <w:kern w:val="0"/>
                <w:sz w:val="21"/>
                <w:szCs w:val="21"/>
              </w:rPr>
              <w:t>QPD|</w:t>
            </w:r>
            <w:r>
              <w:rPr>
                <w:rFonts w:hint="eastAsia" w:cs="Times New Roman"/>
                <w:kern w:val="0"/>
                <w:sz w:val="21"/>
                <w:szCs w:val="21"/>
                <w:lang w:eastAsia="zh-CN"/>
              </w:rPr>
              <w:t>QRY_Patient_ID</w:t>
            </w:r>
            <w:r>
              <w:rPr>
                <w:rFonts w:cs="Times New Roman"/>
                <w:kern w:val="0"/>
                <w:sz w:val="21"/>
                <w:szCs w:val="21"/>
              </w:rPr>
              <w:t>^HL7|</w:t>
            </w:r>
            <w:r>
              <w:rPr>
                <w:rFonts w:hint="eastAsia"/>
                <w:sz w:val="22"/>
                <w:szCs w:val="22"/>
              </w:rPr>
              <w:t>Q</w:t>
            </w:r>
            <w:r>
              <w:rPr>
                <w:sz w:val="22"/>
                <w:szCs w:val="22"/>
              </w:rPr>
              <w:t>PHI</w:t>
            </w:r>
            <w:r>
              <w:rPr>
                <w:rFonts w:hint="eastAsia"/>
                <w:sz w:val="22"/>
                <w:szCs w:val="22"/>
              </w:rPr>
              <w:t>01</w:t>
            </w:r>
            <w:r>
              <w:rPr>
                <w:rFonts w:cs="Times New Roman"/>
                <w:kern w:val="0"/>
                <w:sz w:val="21"/>
                <w:szCs w:val="21"/>
              </w:rPr>
              <w:t>|</w:t>
            </w:r>
            <w:r>
              <w:rPr>
                <w:rFonts w:hint="eastAsia" w:cs="Times New Roman"/>
                <w:kern w:val="0"/>
                <w:sz w:val="21"/>
                <w:szCs w:val="22"/>
              </w:rPr>
              <w:t>3</w:t>
            </w:r>
            <w:r>
              <w:rPr>
                <w:rFonts w:hint="eastAsia"/>
                <w:sz w:val="22"/>
                <w:szCs w:val="24"/>
                <w:lang w:val="en-US" w:eastAsia="zh-CN"/>
              </w:rPr>
              <w:t>卡号</w:t>
            </w:r>
          </w:p>
          <w:p>
            <w:pPr>
              <w:jc w:val="left"/>
              <w:rPr>
                <w:rFonts w:cs="Times New Roman"/>
                <w:kern w:val="0"/>
                <w:sz w:val="20"/>
                <w:szCs w:val="20"/>
              </w:rPr>
            </w:pPr>
            <w:r>
              <w:rPr>
                <w:rFonts w:cs="Times New Roman"/>
                <w:kern w:val="0"/>
                <w:sz w:val="21"/>
                <w:szCs w:val="21"/>
              </w:rPr>
              <w:t>RCP|I</w:t>
            </w:r>
          </w:p>
        </w:tc>
      </w:tr>
    </w:tbl>
    <w:p>
      <w:pPr>
        <w:jc w:val="left"/>
      </w:pPr>
    </w:p>
    <w:p>
      <w:pPr>
        <w:numPr>
          <w:ilvl w:val="0"/>
          <w:numId w:val="6"/>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rFonts w:cs="Times New Roman"/>
                <w:color w:val="FF0000"/>
                <w:kern w:val="0"/>
                <w:sz w:val="21"/>
                <w:szCs w:val="21"/>
              </w:rPr>
            </w:pPr>
            <w:r>
              <w:rPr>
                <w:rFonts w:hint="eastAsia" w:cs="Times New Roman"/>
                <w:color w:val="FF0000"/>
                <w:kern w:val="0"/>
                <w:sz w:val="21"/>
                <w:szCs w:val="21"/>
              </w:rPr>
              <w:t>MSH|^~\&amp;|H</w:t>
            </w:r>
            <w:r>
              <w:rPr>
                <w:rFonts w:cs="Times New Roman"/>
                <w:color w:val="FF0000"/>
                <w:kern w:val="0"/>
                <w:sz w:val="21"/>
                <w:szCs w:val="21"/>
              </w:rPr>
              <w:t>IS</w:t>
            </w:r>
            <w:r>
              <w:rPr>
                <w:rFonts w:hint="eastAsia" w:cs="Times New Roman"/>
                <w:color w:val="FF0000"/>
                <w:kern w:val="0"/>
                <w:sz w:val="21"/>
                <w:szCs w:val="21"/>
              </w:rPr>
              <w:t>|发送模块名称|医务系统|接收模块名称|20140626114850.755(发送时间)|N|RTB^K13^RTB_K13|</w:t>
            </w:r>
            <w:r>
              <w:rPr>
                <w:rFonts w:hint="eastAsia" w:cs="Times New Roman"/>
                <w:kern w:val="0"/>
                <w:sz w:val="21"/>
                <w:szCs w:val="21"/>
                <w:lang w:eastAsia="zh-CN"/>
              </w:rPr>
              <w:t>QRY_Patient_ID</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w:t>
            </w:r>
            <w:r>
              <w:rPr>
                <w:rFonts w:cs="Times New Roman"/>
                <w:kern w:val="0"/>
                <w:sz w:val="21"/>
                <w:szCs w:val="22"/>
              </w:rPr>
              <w:t>PHI</w:t>
            </w:r>
            <w:r>
              <w:rPr>
                <w:rFonts w:hint="eastAsia" w:cs="Times New Roman"/>
                <w:kern w:val="0"/>
                <w:sz w:val="21"/>
                <w:szCs w:val="22"/>
              </w:rPr>
              <w:t>01</w:t>
            </w:r>
            <w:r>
              <w:rPr>
                <w:rFonts w:hint="eastAsia" w:cs="Times New Roman"/>
                <w:kern w:val="0"/>
                <w:sz w:val="21"/>
                <w:szCs w:val="21"/>
              </w:rPr>
              <w:t>|查询回应情况(默认OK)|K13^</w:t>
            </w:r>
            <w:r>
              <w:rPr>
                <w:rFonts w:hint="eastAsia" w:cs="Times New Roman"/>
                <w:kern w:val="0"/>
                <w:sz w:val="21"/>
                <w:szCs w:val="21"/>
                <w:lang w:eastAsia="zh-CN"/>
              </w:rPr>
              <w:t>QRY_Patient_ID</w:t>
            </w:r>
            <w:r>
              <w:rPr>
                <w:rFonts w:hint="eastAsia" w:cs="Times New Roman"/>
                <w:kern w:val="0"/>
                <w:sz w:val="21"/>
                <w:szCs w:val="21"/>
              </w:rPr>
              <w:t>^HL7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lang w:eastAsia="zh-CN"/>
              </w:rPr>
              <w:t>QRY_Patient_ID</w:t>
            </w:r>
            <w:r>
              <w:rPr>
                <w:rFonts w:cs="Times New Roman"/>
                <w:kern w:val="0"/>
                <w:sz w:val="21"/>
                <w:szCs w:val="21"/>
              </w:rPr>
              <w:t>^HL7|</w:t>
            </w:r>
            <w:r>
              <w:rPr>
                <w:rFonts w:hint="eastAsia" w:cs="Times New Roman"/>
                <w:kern w:val="0"/>
                <w:sz w:val="21"/>
                <w:szCs w:val="22"/>
              </w:rPr>
              <w:t>Q</w:t>
            </w:r>
            <w:r>
              <w:rPr>
                <w:rFonts w:cs="Times New Roman"/>
                <w:kern w:val="0"/>
                <w:sz w:val="21"/>
                <w:szCs w:val="22"/>
              </w:rPr>
              <w:t>PHI</w:t>
            </w:r>
            <w:r>
              <w:rPr>
                <w:rFonts w:hint="eastAsia" w:cs="Times New Roman"/>
                <w:kern w:val="0"/>
                <w:sz w:val="21"/>
                <w:szCs w:val="22"/>
              </w:rPr>
              <w:t>01</w:t>
            </w:r>
          </w:p>
          <w:p>
            <w:pPr>
              <w:jc w:val="left"/>
              <w:rPr>
                <w:rFonts w:cs="Times New Roman"/>
                <w:kern w:val="0"/>
                <w:sz w:val="20"/>
                <w:szCs w:val="20"/>
              </w:rPr>
            </w:pPr>
            <w:r>
              <w:rPr>
                <w:rFonts w:hint="eastAsia" w:cs="Times New Roman"/>
                <w:kern w:val="0"/>
                <w:sz w:val="21"/>
                <w:szCs w:val="21"/>
                <w:lang w:eastAsia="en-US"/>
              </w:rPr>
              <w:t>RDF|</w:t>
            </w:r>
            <w:r>
              <w:rPr>
                <w:rFonts w:cs="Times New Roman"/>
                <w:kern w:val="0"/>
                <w:sz w:val="21"/>
                <w:szCs w:val="21"/>
                <w:lang w:eastAsia="en-US"/>
              </w:rPr>
              <w:t>9</w:t>
            </w:r>
            <w:r>
              <w:rPr>
                <w:rFonts w:hint="eastAsia" w:cs="Times New Roman"/>
                <w:kern w:val="0"/>
                <w:sz w:val="21"/>
                <w:szCs w:val="21"/>
                <w:lang w:eastAsia="en-US"/>
              </w:rPr>
              <w:t>|</w:t>
            </w:r>
            <w:r>
              <w:rPr>
                <w:rFonts w:hint="eastAsia" w:cs="Times New Roman"/>
                <w:kern w:val="0"/>
                <w:sz w:val="21"/>
                <w:szCs w:val="21"/>
                <w:lang w:val="en-US" w:eastAsia="zh-CN"/>
              </w:rPr>
              <w:t>病人</w:t>
            </w:r>
            <w:r>
              <w:rPr>
                <w:rFonts w:hint="eastAsia" w:cs="Times New Roman"/>
                <w:kern w:val="0"/>
                <w:sz w:val="21"/>
                <w:szCs w:val="21"/>
                <w:lang w:eastAsia="en-US"/>
              </w:rPr>
              <w:t>Id^ST^20</w:t>
            </w:r>
          </w:p>
        </w:tc>
      </w:tr>
    </w:tbl>
    <w:p>
      <w:pPr>
        <w:pStyle w:val="4"/>
        <w:numPr>
          <w:ilvl w:val="0"/>
          <w:numId w:val="0"/>
        </w:numPr>
        <w:ind w:leftChars="0"/>
        <w:rPr>
          <w:rFonts w:hint="eastAsia"/>
        </w:rPr>
      </w:pPr>
      <w:bookmarkStart w:id="17" w:name="_Toc483406337"/>
      <w:r>
        <w:rPr>
          <w:rFonts w:hint="eastAsia"/>
          <w:color w:val="FF0000"/>
          <w:lang w:val="en-US" w:eastAsia="zh-CN"/>
        </w:rPr>
        <w:t>7)</w:t>
      </w:r>
      <w:r>
        <w:rPr>
          <w:rFonts w:hint="eastAsia"/>
          <w:color w:val="FF0000"/>
        </w:rPr>
        <w:t>发送输血申请单</w:t>
      </w:r>
      <w:bookmarkEnd w:id="17"/>
      <w:r>
        <w:rPr>
          <w:rFonts w:hint="eastAsia"/>
          <w:color w:val="FF0000"/>
          <w:lang w:eastAsia="zh-CN"/>
        </w:rPr>
        <w:t>（</w:t>
      </w:r>
      <w:r>
        <w:rPr>
          <w:rFonts w:hint="eastAsia"/>
          <w:color w:val="FF0000"/>
          <w:lang w:val="en-US" w:eastAsia="zh-CN"/>
        </w:rPr>
        <w:t>反插医嘱接口</w:t>
      </w:r>
      <w:r>
        <w:rPr>
          <w:rFonts w:hint="eastAsia"/>
          <w:color w:val="FF0000"/>
          <w:lang w:eastAsia="zh-CN"/>
        </w:rPr>
        <w:t>）</w:t>
      </w:r>
    </w:p>
    <w:p>
      <w:r>
        <w:rPr>
          <w:rFonts w:hint="eastAsia"/>
        </w:rPr>
        <w:t>描述：上游系统提交检验申请单消息，下游系统接收检验申请单信息</w:t>
      </w:r>
    </w:p>
    <w:p>
      <w:r>
        <w:rPr>
          <w:rFonts w:hint="eastAsia"/>
        </w:rPr>
        <w:t>场景名称：Blood_Form_Send</w:t>
      </w:r>
    </w:p>
    <w:p>
      <w:r>
        <w:rPr>
          <w:rFonts w:hint="eastAsia"/>
        </w:rPr>
        <w:t>上游系统：</w:t>
      </w:r>
      <w:r>
        <w:rPr>
          <w:rFonts w:hint="eastAsia"/>
          <w:szCs w:val="21"/>
        </w:rPr>
        <w:t>BIS</w:t>
      </w:r>
    </w:p>
    <w:p>
      <w:r>
        <w:rPr>
          <w:rFonts w:hint="eastAsia"/>
        </w:rPr>
        <w:t>下游系统：EMR</w:t>
      </w:r>
    </w:p>
    <w:p>
      <w:r>
        <w:rPr>
          <w:rFonts w:hint="eastAsia"/>
        </w:rPr>
        <w:t>发送消息结构：</w:t>
      </w:r>
      <w:r>
        <w:rPr>
          <w:rFonts w:hint="eastAsia" w:cs="Arial"/>
          <w:szCs w:val="21"/>
        </w:rPr>
        <w:t>OML^O21^OML_O21</w:t>
      </w:r>
    </w:p>
    <w:p>
      <w:r>
        <w:rPr>
          <w:rFonts w:hint="eastAsia"/>
        </w:rPr>
        <w:t>接收消息结构：</w:t>
      </w:r>
      <w:r>
        <w:rPr>
          <w:rFonts w:cs="Calibri"/>
          <w:szCs w:val="21"/>
        </w:rPr>
        <w:t>ORL^O22^ORL_O22</w:t>
      </w:r>
    </w:p>
    <w:p/>
    <w:p>
      <w:r>
        <w:rPr>
          <w:rFonts w:hint="eastAsia"/>
        </w:rPr>
        <w:t>HL7消息范例：</w:t>
      </w:r>
    </w:p>
    <w:p>
      <w:pPr>
        <w:rPr>
          <w:rFonts w:cs="Arial"/>
          <w:szCs w:val="21"/>
        </w:rPr>
      </w:pPr>
      <w:r>
        <w:rPr>
          <w:rFonts w:hint="eastAsia" w:cs="Arial"/>
          <w:szCs w:val="21"/>
        </w:rPr>
        <w:t>上游系统发送消息: OML^O21^OML_O21</w:t>
      </w:r>
    </w:p>
    <w:p>
      <w:pPr>
        <w:spacing w:before="120"/>
        <w:ind w:firstLine="420"/>
        <w:rPr>
          <w:rFonts w:ascii="宋体" w:hAnsi="宋体"/>
          <w:szCs w:val="21"/>
        </w:rPr>
      </w:pPr>
      <w:r>
        <w:rPr>
          <w:rFonts w:hint="eastAsia" w:ascii="宋体" w:hAnsi="宋体"/>
          <w:szCs w:val="21"/>
        </w:rPr>
        <w:t>MSH|^~\&amp;|发送系统名称|发送模块名称|</w:t>
      </w:r>
      <w:r>
        <w:rPr>
          <w:rFonts w:hint="eastAsia"/>
          <w:szCs w:val="21"/>
        </w:rPr>
        <w:t>BIS</w:t>
      </w:r>
      <w:r>
        <w:rPr>
          <w:rFonts w:hint="eastAsia" w:ascii="宋体" w:hAnsi="宋体"/>
          <w:szCs w:val="21"/>
        </w:rPr>
        <w:t>|接收模块名称|20140626114850.755（发送时间精确到毫秒）|N|OML^O21^OML_O21|</w:t>
      </w:r>
      <w:r>
        <w:rPr>
          <w:rFonts w:hint="eastAsia"/>
        </w:rPr>
        <w:t>Blood_Form_Send</w:t>
      </w:r>
      <w:r>
        <w:rPr>
          <w:rFonts w:hint="eastAsia" w:ascii="宋体" w:hAnsi="宋体"/>
          <w:szCs w:val="21"/>
        </w:rPr>
        <w:t>-20140626114850755（发送时间精确到毫秒）|P|2.7</w:t>
      </w:r>
    </w:p>
    <w:p>
      <w:pPr>
        <w:spacing w:before="120"/>
        <w:ind w:firstLine="420"/>
        <w:rPr>
          <w:rFonts w:ascii="宋体" w:hAnsi="宋体"/>
          <w:szCs w:val="21"/>
        </w:rPr>
      </w:pPr>
      <w:r>
        <w:rPr>
          <w:color w:val="0F243E"/>
        </w:rPr>
        <w:t>UAC|SAML|发送系统名称^text^^A^用户ID-用户密码</w:t>
      </w:r>
    </w:p>
    <w:p>
      <w:pPr>
        <w:pStyle w:val="14"/>
        <w:ind w:firstLine="0" w:firstLineChars="0"/>
        <w:jc w:val="left"/>
        <w:rPr>
          <w:color w:val="FF0000"/>
        </w:rPr>
      </w:pPr>
      <w:r>
        <w:rPr>
          <w:rFonts w:hint="eastAsia" w:ascii="宋体" w:hAnsi="宋体"/>
          <w:szCs w:val="21"/>
        </w:rPr>
        <w:t>P</w:t>
      </w:r>
      <w:r>
        <w:rPr>
          <w:rFonts w:hint="eastAsia" w:ascii="宋体" w:hAnsi="宋体"/>
          <w:color w:val="000000"/>
          <w:szCs w:val="21"/>
        </w:rPr>
        <w:t>ID|||</w:t>
      </w:r>
      <w:r>
        <w:rPr>
          <w:rFonts w:ascii="宋体" w:hAnsi="宋体"/>
          <w:color w:val="000000"/>
          <w:szCs w:val="21"/>
        </w:rPr>
        <w:t>3</w:t>
      </w:r>
      <w:r>
        <w:rPr>
          <w:rFonts w:hint="eastAsia" w:ascii="宋体" w:hAnsi="宋体"/>
          <w:color w:val="FF0000"/>
          <w:szCs w:val="21"/>
        </w:rPr>
        <w:t>病人ID</w:t>
      </w:r>
      <w:r>
        <w:rPr>
          <w:rFonts w:hint="eastAsia" w:ascii="宋体" w:hAnsi="宋体"/>
          <w:color w:val="000000"/>
          <w:szCs w:val="21"/>
        </w:rPr>
        <w:t>^证件类型^证件编码||</w:t>
      </w:r>
      <w:r>
        <w:rPr>
          <w:rFonts w:ascii="宋体" w:hAnsi="宋体"/>
          <w:color w:val="000000"/>
          <w:szCs w:val="21"/>
        </w:rPr>
        <w:t>5</w:t>
      </w:r>
      <w:r>
        <w:rPr>
          <w:rFonts w:hint="eastAsia" w:ascii="宋体" w:hAnsi="宋体"/>
          <w:color w:val="FF0000"/>
          <w:szCs w:val="21"/>
        </w:rPr>
        <w:t>病人姓名</w:t>
      </w:r>
      <w:r>
        <w:rPr>
          <w:rFonts w:hint="eastAsia" w:ascii="宋体" w:hAnsi="宋体"/>
          <w:color w:val="000000"/>
          <w:szCs w:val="21"/>
        </w:rPr>
        <w:t>~婴儿姓名^^^^^^NB||</w:t>
      </w:r>
      <w:r>
        <w:rPr>
          <w:rFonts w:ascii="宋体" w:hAnsi="宋体"/>
          <w:color w:val="000000"/>
          <w:szCs w:val="21"/>
        </w:rPr>
        <w:t>7</w:t>
      </w:r>
      <w:r>
        <w:rPr>
          <w:rFonts w:hint="eastAsia" w:ascii="宋体" w:hAnsi="宋体"/>
          <w:color w:val="FF0000"/>
          <w:szCs w:val="21"/>
        </w:rPr>
        <w:t>出生日期</w:t>
      </w:r>
      <w:r>
        <w:rPr>
          <w:rFonts w:hint="eastAsia" w:ascii="宋体" w:hAnsi="宋体"/>
          <w:color w:val="000000"/>
          <w:szCs w:val="21"/>
        </w:rPr>
        <w:t>|</w:t>
      </w:r>
      <w:r>
        <w:rPr>
          <w:rFonts w:ascii="宋体" w:hAnsi="宋体"/>
          <w:color w:val="000000"/>
          <w:szCs w:val="21"/>
        </w:rPr>
        <w:t>8</w:t>
      </w:r>
      <w:r>
        <w:rPr>
          <w:rFonts w:hint="eastAsia" w:ascii="宋体" w:hAnsi="宋体"/>
          <w:color w:val="FF0000"/>
          <w:szCs w:val="21"/>
        </w:rPr>
        <w:t>性别</w:t>
      </w:r>
      <w:r>
        <w:rPr>
          <w:rFonts w:hint="eastAsia" w:ascii="宋体" w:hAnsi="宋体"/>
          <w:color w:val="000000"/>
          <w:szCs w:val="21"/>
        </w:rPr>
        <w:t>|||</w:t>
      </w:r>
      <w:r>
        <w:rPr>
          <w:rFonts w:ascii="宋体" w:hAnsi="宋体"/>
          <w:color w:val="FF0000"/>
          <w:szCs w:val="21"/>
        </w:rPr>
        <w:t>11</w:t>
      </w:r>
      <w:r>
        <w:rPr>
          <w:rFonts w:hint="eastAsia"/>
          <w:color w:val="FF0000"/>
        </w:rPr>
        <w:t>街道（城镇）^详细地址^城市^省^邮政编码^国家^地址类型</w:t>
      </w:r>
      <w:r>
        <w:rPr>
          <w:rFonts w:hint="eastAsia" w:ascii="宋体" w:hAnsi="宋体"/>
          <w:color w:val="000000"/>
          <w:szCs w:val="21"/>
        </w:rPr>
        <w:t>||</w:t>
      </w:r>
      <w:r>
        <w:rPr>
          <w:rFonts w:ascii="宋体" w:hAnsi="宋体"/>
          <w:color w:val="000000"/>
          <w:szCs w:val="21"/>
        </w:rPr>
        <w:t>13</w:t>
      </w:r>
      <w:r>
        <w:rPr>
          <w:rFonts w:hint="eastAsia" w:ascii="宋体" w:hAnsi="宋体"/>
          <w:color w:val="000000"/>
          <w:szCs w:val="21"/>
        </w:rPr>
        <w:t>家庭电话|14办公电话||</w:t>
      </w:r>
      <w:r>
        <w:rPr>
          <w:rFonts w:ascii="宋体" w:hAnsi="宋体"/>
          <w:color w:val="000000"/>
          <w:szCs w:val="21"/>
        </w:rPr>
        <w:t>16</w:t>
      </w:r>
      <w:r>
        <w:rPr>
          <w:rFonts w:hint="eastAsia" w:ascii="宋体" w:hAnsi="宋体"/>
          <w:color w:val="000000"/>
          <w:szCs w:val="21"/>
        </w:rPr>
        <w:t>婚姻状况||</w:t>
      </w:r>
      <w:r>
        <w:rPr>
          <w:rFonts w:ascii="宋体" w:hAnsi="宋体"/>
          <w:color w:val="000000"/>
          <w:szCs w:val="21"/>
        </w:rPr>
        <w:t>18</w:t>
      </w:r>
      <w:r>
        <w:rPr>
          <w:rFonts w:hint="eastAsia" w:ascii="宋体" w:hAnsi="宋体"/>
          <w:color w:val="000000"/>
          <w:szCs w:val="21"/>
        </w:rPr>
        <w:t>费别名称^医保中心名称^病人医保类别^医保病人职退情况^诊疗卡号^诊疗卡类型^医保ID^医保卡号||||</w:t>
      </w:r>
      <w:r>
        <w:rPr>
          <w:rFonts w:ascii="宋体" w:hAnsi="宋体"/>
          <w:color w:val="000000"/>
          <w:szCs w:val="21"/>
        </w:rPr>
        <w:t>22</w:t>
      </w:r>
      <w:r>
        <w:rPr>
          <w:rFonts w:hint="eastAsia" w:ascii="宋体" w:hAnsi="宋体"/>
          <w:color w:val="FF0000"/>
          <w:szCs w:val="21"/>
        </w:rPr>
        <w:t>民族</w:t>
      </w:r>
      <w:r>
        <w:rPr>
          <w:rFonts w:hint="eastAsia" w:ascii="宋体" w:hAnsi="宋体"/>
          <w:color w:val="000000"/>
          <w:szCs w:val="21"/>
        </w:rPr>
        <w:t>|</w:t>
      </w:r>
      <w:r>
        <w:rPr>
          <w:rFonts w:ascii="宋体" w:hAnsi="宋体"/>
          <w:color w:val="000000"/>
          <w:szCs w:val="21"/>
        </w:rPr>
        <w:t>23</w:t>
      </w:r>
      <w:r>
        <w:rPr>
          <w:rFonts w:hint="eastAsia" w:ascii="宋体" w:hAnsi="宋体"/>
          <w:color w:val="FF0000"/>
          <w:szCs w:val="21"/>
        </w:rPr>
        <w:t>籍贯</w:t>
      </w:r>
      <w:r>
        <w:rPr>
          <w:rFonts w:hint="eastAsia" w:ascii="宋体" w:hAnsi="宋体"/>
          <w:color w:val="000000"/>
          <w:szCs w:val="21"/>
        </w:rPr>
        <w:t>|||</w:t>
      </w:r>
      <w:r>
        <w:rPr>
          <w:rFonts w:ascii="宋体" w:hAnsi="宋体"/>
          <w:color w:val="000000"/>
          <w:szCs w:val="21"/>
        </w:rPr>
        <w:t>26</w:t>
      </w:r>
      <w:r>
        <w:rPr>
          <w:rFonts w:hint="eastAsia" w:ascii="宋体" w:hAnsi="宋体"/>
          <w:color w:val="FF0000"/>
          <w:szCs w:val="21"/>
        </w:rPr>
        <w:t>国籍</w:t>
      </w:r>
      <w:r>
        <w:rPr>
          <w:rFonts w:hint="eastAsia" w:ascii="宋体" w:hAnsi="宋体"/>
          <w:color w:val="000000"/>
          <w:szCs w:val="21"/>
        </w:rPr>
        <w:t>|||||||33更新日期|34</w:t>
      </w:r>
      <w:r>
        <w:rPr>
          <w:rFonts w:hint="eastAsia" w:ascii="宋体" w:hAnsi="宋体"/>
          <w:color w:val="FF0000"/>
          <w:szCs w:val="21"/>
        </w:rPr>
        <w:t>年龄^年龄单位</w:t>
      </w:r>
      <w:r>
        <w:rPr>
          <w:rFonts w:hint="eastAsia" w:ascii="宋体" w:hAnsi="宋体"/>
          <w:color w:val="000000"/>
          <w:szCs w:val="21"/>
        </w:rPr>
        <w:t>|35</w:t>
      </w:r>
      <w:r>
        <w:rPr>
          <w:color w:val="FF0000"/>
        </w:rPr>
        <w:t>工作单位名称</w:t>
      </w:r>
      <w:r>
        <w:rPr>
          <w:rFonts w:hint="eastAsia"/>
          <w:color w:val="FF0000"/>
        </w:rPr>
        <w:t>^</w:t>
      </w:r>
      <w:r>
        <w:rPr>
          <w:color w:val="FF0000"/>
        </w:rPr>
        <w:t>工作地址</w:t>
      </w:r>
      <w:r>
        <w:rPr>
          <w:rFonts w:hint="eastAsia"/>
          <w:color w:val="FF0000"/>
        </w:rPr>
        <w:t>^</w:t>
      </w:r>
      <w:r>
        <w:rPr>
          <w:color w:val="FF0000"/>
        </w:rPr>
        <w:t>^血型代码</w:t>
      </w:r>
      <w:r>
        <w:rPr>
          <w:rFonts w:hint="eastAsia"/>
          <w:color w:val="FF0000"/>
        </w:rPr>
        <w:t>^</w:t>
      </w:r>
      <w:r>
        <w:rPr>
          <w:color w:val="FF0000"/>
        </w:rPr>
        <w:t>ABO血型名称</w:t>
      </w:r>
      <w:r>
        <w:rPr>
          <w:rFonts w:hint="eastAsia"/>
          <w:color w:val="FF0000"/>
        </w:rPr>
        <w:t>^^</w:t>
      </w:r>
      <w:r>
        <w:rPr>
          <w:color w:val="FF0000"/>
        </w:rPr>
        <w:t>Rh血型</w:t>
      </w:r>
      <w:r>
        <w:rPr>
          <w:rFonts w:hint="eastAsia"/>
          <w:color w:val="FF0000"/>
        </w:rPr>
        <w:t>代码^</w:t>
      </w:r>
      <w:r>
        <w:rPr>
          <w:color w:val="FF0000"/>
        </w:rPr>
        <w:t>Rh血型名称</w:t>
      </w:r>
      <w:r>
        <w:rPr>
          <w:rFonts w:hint="eastAsia"/>
          <w:color w:val="FF0000"/>
        </w:rPr>
        <w:t>^</w:t>
      </w:r>
      <w:r>
        <w:rPr>
          <w:color w:val="FF0000"/>
        </w:rPr>
        <w:t>血型备注</w:t>
      </w:r>
    </w:p>
    <w:p>
      <w:pPr>
        <w:spacing w:before="120"/>
        <w:ind w:firstLine="420"/>
        <w:rPr>
          <w:rFonts w:hint="eastAsia" w:ascii="宋体" w:hAnsi="宋体" w:eastAsia="宋体"/>
          <w:szCs w:val="21"/>
          <w:lang w:eastAsia="zh-CN"/>
        </w:rPr>
      </w:pPr>
      <w:r>
        <w:rPr>
          <w:rFonts w:hint="eastAsia" w:ascii="宋体" w:hAnsi="宋体"/>
          <w:color w:val="000000"/>
          <w:szCs w:val="21"/>
        </w:rPr>
        <w:t>PV1|1</w:t>
      </w:r>
      <w:r>
        <w:rPr>
          <w:rFonts w:hint="eastAsia" w:ascii="宋体" w:hAnsi="宋体"/>
          <w:szCs w:val="21"/>
        </w:rPr>
        <w:t>序号</w:t>
      </w:r>
      <w:r>
        <w:rPr>
          <w:rFonts w:hint="eastAsia" w:ascii="宋体" w:hAnsi="宋体"/>
          <w:color w:val="000000"/>
          <w:szCs w:val="21"/>
        </w:rPr>
        <w:t>|</w:t>
      </w:r>
      <w:r>
        <w:rPr>
          <w:rFonts w:hint="eastAsia" w:ascii="宋体" w:hAnsi="宋体"/>
          <w:color w:val="FF0000"/>
          <w:szCs w:val="21"/>
        </w:rPr>
        <w:t>2患者类别（</w:t>
      </w:r>
      <w:r>
        <w:rPr>
          <w:rFonts w:ascii="Times New Roman" w:hAnsi="Times New Roman" w:eastAsia="Times New Roman" w:cs="Times New Roman"/>
          <w:color w:val="FF0000"/>
          <w:sz w:val="21"/>
        </w:rPr>
        <w:t>0-</w:t>
      </w:r>
      <w:r>
        <w:rPr>
          <w:rFonts w:ascii="宋体" w:hAnsi="宋体" w:eastAsia="宋体" w:cs="宋体"/>
          <w:color w:val="FF0000"/>
          <w:sz w:val="21"/>
        </w:rPr>
        <w:t>本院，</w:t>
      </w:r>
      <w:r>
        <w:rPr>
          <w:rFonts w:ascii="Times New Roman" w:hAnsi="Times New Roman" w:eastAsia="Times New Roman" w:cs="Times New Roman"/>
          <w:color w:val="FF0000"/>
          <w:sz w:val="21"/>
        </w:rPr>
        <w:t>1-</w:t>
      </w:r>
      <w:r>
        <w:rPr>
          <w:rFonts w:hint="eastAsia" w:ascii="宋体" w:hAnsi="宋体" w:eastAsia="宋体" w:cs="宋体"/>
          <w:color w:val="FF0000"/>
          <w:sz w:val="21"/>
          <w:lang w:val="en-US" w:eastAsia="zh-CN"/>
        </w:rPr>
        <w:t>住</w:t>
      </w:r>
      <w:r>
        <w:rPr>
          <w:rFonts w:ascii="宋体" w:hAnsi="宋体" w:eastAsia="宋体" w:cs="宋体"/>
          <w:color w:val="FF0000"/>
          <w:sz w:val="21"/>
        </w:rPr>
        <w:t>院</w:t>
      </w:r>
      <w:r>
        <w:rPr>
          <w:rFonts w:hint="eastAsia" w:ascii="宋体" w:hAnsi="宋体"/>
          <w:color w:val="FF0000"/>
          <w:szCs w:val="21"/>
        </w:rPr>
        <w:t>）</w:t>
      </w:r>
      <w:r>
        <w:rPr>
          <w:rFonts w:hint="eastAsia" w:ascii="宋体" w:hAnsi="宋体"/>
          <w:szCs w:val="21"/>
        </w:rPr>
        <w:t>^住院号^病案号^工伤登记号</w:t>
      </w:r>
      <w:r>
        <w:rPr>
          <w:rFonts w:hint="eastAsia" w:ascii="宋体" w:hAnsi="宋体"/>
          <w:color w:val="000000"/>
          <w:szCs w:val="21"/>
        </w:rPr>
        <w:t>|3</w:t>
      </w:r>
      <w:r>
        <w:rPr>
          <w:rFonts w:hint="eastAsia" w:ascii="宋体" w:hAnsi="宋体"/>
          <w:szCs w:val="21"/>
        </w:rPr>
        <w:t>^房号^</w:t>
      </w:r>
      <w:r>
        <w:rPr>
          <w:rFonts w:hint="eastAsia" w:ascii="宋体" w:hAnsi="宋体"/>
          <w:color w:val="FF0000"/>
          <w:szCs w:val="21"/>
        </w:rPr>
        <w:t>床号</w:t>
      </w:r>
      <w:r>
        <w:rPr>
          <w:rFonts w:hint="eastAsia" w:ascii="宋体" w:hAnsi="宋体"/>
          <w:szCs w:val="21"/>
        </w:rPr>
        <w:t>^</w:t>
      </w:r>
      <w:r>
        <w:rPr>
          <w:rFonts w:hint="eastAsia" w:ascii="宋体" w:hAnsi="宋体"/>
          <w:color w:val="FF0000"/>
          <w:szCs w:val="21"/>
        </w:rPr>
        <w:t xml:space="preserve">病区ID </w:t>
      </w:r>
      <w:r>
        <w:rPr>
          <w:rFonts w:hint="eastAsia" w:ascii="宋体" w:hAnsi="宋体"/>
          <w:szCs w:val="21"/>
        </w:rPr>
        <w:t>^</w:t>
      </w:r>
      <w:r>
        <w:rPr>
          <w:rFonts w:hint="eastAsia" w:ascii="宋体" w:hAnsi="宋体"/>
          <w:color w:val="FF0000"/>
          <w:szCs w:val="21"/>
        </w:rPr>
        <w:t>科室ID</w:t>
      </w:r>
      <w:r>
        <w:rPr>
          <w:rFonts w:hint="eastAsia" w:ascii="宋体" w:hAnsi="宋体"/>
          <w:szCs w:val="21"/>
        </w:rPr>
        <w:t>^</w:t>
      </w:r>
      <w:r>
        <w:rPr>
          <w:rFonts w:ascii="宋体" w:hAnsi="宋体" w:cs="宋体"/>
          <w:color w:val="FF0000"/>
        </w:rPr>
        <w:t>医院唯一标识</w:t>
      </w:r>
      <w:r>
        <w:rPr>
          <w:rFonts w:hint="eastAsia" w:ascii="宋体" w:hAnsi="宋体"/>
          <w:color w:val="000000"/>
          <w:szCs w:val="21"/>
        </w:rPr>
        <w:t>|4入院原因^入院时情况^入院状态|||7^^经治</w:t>
      </w:r>
      <w:r>
        <w:rPr>
          <w:rFonts w:hint="eastAsia" w:ascii="宋体" w:hAnsi="宋体"/>
          <w:szCs w:val="21"/>
        </w:rPr>
        <w:t>医生ID^经治医生姓名|||10</w:t>
      </w:r>
      <w:r>
        <w:rPr>
          <w:rFonts w:ascii="宋体" w:hAnsi="宋体" w:cs="宋体"/>
          <w:color w:val="FF0000"/>
        </w:rPr>
        <w:t>输血目的</w:t>
      </w:r>
      <w:r>
        <w:rPr>
          <w:rFonts w:hint="eastAsia" w:ascii="宋体" w:hAnsi="宋体" w:cs="宋体"/>
          <w:color w:val="FF0000"/>
          <w:lang w:eastAsia="zh-CN"/>
        </w:rPr>
        <w:t>（</w:t>
      </w:r>
      <w:r>
        <w:rPr>
          <w:rFonts w:hint="eastAsia" w:ascii="宋体" w:hAnsi="宋体" w:cs="宋体"/>
          <w:color w:val="FF0000"/>
          <w:lang w:val="en-US" w:eastAsia="zh-CN"/>
        </w:rPr>
        <w:t>01-纠正贫血，02-补充凝血，03-手术备血，04保留标本，05纠正贫血及补充，06补充血小板‘传代号01、02’</w:t>
      </w:r>
      <w:r>
        <w:rPr>
          <w:rFonts w:hint="eastAsia" w:ascii="宋体" w:hAnsi="宋体" w:cs="宋体"/>
          <w:color w:val="FF0000"/>
          <w:lang w:eastAsia="zh-CN"/>
        </w:rPr>
        <w:t>）</w:t>
      </w:r>
      <w:r>
        <w:rPr>
          <w:rFonts w:hint="eastAsia" w:ascii="宋体" w:hAnsi="宋体"/>
          <w:szCs w:val="21"/>
        </w:rPr>
        <w:t>||||14入院方式||||18医保是否按自费入院|||||||||||||||||||||||41出院结算标记|||44入院日期时间|45出院日期时间||47账户现金余额|48医保账户余额</w:t>
      </w:r>
      <w:r>
        <w:rPr>
          <w:rFonts w:hint="eastAsia" w:ascii="宋体" w:hAnsi="宋体"/>
          <w:szCs w:val="21"/>
          <w:lang w:val="en-US" w:eastAsia="zh-CN"/>
        </w:rPr>
        <w:t>|||51</w:t>
      </w:r>
      <w:r>
        <w:rPr>
          <w:rFonts w:ascii="宋体" w:hAnsi="宋体" w:eastAsia="宋体" w:cs="宋体"/>
          <w:color w:val="FF0000"/>
          <w:sz w:val="21"/>
          <w:szCs w:val="21"/>
        </w:rPr>
        <w:t>收费医嘱标识</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默认0</w:t>
      </w:r>
      <w:r>
        <w:rPr>
          <w:rFonts w:hint="eastAsia" w:ascii="宋体" w:hAnsi="宋体" w:eastAsia="宋体" w:cs="宋体"/>
          <w:color w:val="FF0000"/>
          <w:sz w:val="21"/>
          <w:szCs w:val="21"/>
          <w:lang w:eastAsia="zh-CN"/>
        </w:rPr>
        <w:t>）</w:t>
      </w:r>
    </w:p>
    <w:p>
      <w:pPr>
        <w:spacing w:before="120"/>
        <w:ind w:firstLine="420"/>
        <w:rPr>
          <w:rFonts w:ascii="宋体" w:hAnsi="宋体"/>
          <w:color w:val="FF0000"/>
          <w:szCs w:val="21"/>
        </w:rPr>
      </w:pPr>
      <w:r>
        <w:rPr>
          <w:rFonts w:hint="eastAsia" w:ascii="宋体" w:hAnsi="宋体"/>
          <w:szCs w:val="21"/>
        </w:rPr>
        <w:t>PV2||||||||||||||||||||||||||||||||||||36是否婴儿||||||</w:t>
      </w:r>
      <w:r>
        <w:rPr>
          <w:rFonts w:ascii="宋体" w:hAnsi="宋体"/>
          <w:szCs w:val="21"/>
        </w:rPr>
        <w:t>42</w:t>
      </w:r>
      <w:r>
        <w:rPr>
          <w:rFonts w:hint="eastAsia" w:ascii="宋体" w:hAnsi="宋体"/>
          <w:szCs w:val="21"/>
        </w:rPr>
        <w:t>既往史^</w:t>
      </w:r>
      <w:r>
        <w:rPr>
          <w:rFonts w:ascii="宋体" w:hAnsi="宋体"/>
          <w:color w:val="FF0000"/>
          <w:szCs w:val="21"/>
        </w:rPr>
        <w:t>输血史</w:t>
      </w:r>
      <w:r>
        <w:rPr>
          <w:rFonts w:hint="eastAsia" w:ascii="宋体" w:hAnsi="宋体"/>
          <w:szCs w:val="21"/>
        </w:rPr>
        <w:t>^</w:t>
      </w:r>
      <w:r>
        <w:rPr>
          <w:rFonts w:ascii="宋体" w:hAnsi="宋体"/>
          <w:color w:val="FF0000"/>
          <w:szCs w:val="21"/>
        </w:rPr>
        <w:t>怀孕次数</w:t>
      </w:r>
      <w:r>
        <w:rPr>
          <w:rFonts w:hint="eastAsia" w:ascii="宋体" w:hAnsi="宋体"/>
          <w:color w:val="FF0000"/>
          <w:szCs w:val="21"/>
        </w:rPr>
        <w:t>^</w:t>
      </w:r>
      <w:r>
        <w:rPr>
          <w:rFonts w:ascii="宋体" w:hAnsi="宋体"/>
          <w:color w:val="FF0000"/>
          <w:szCs w:val="21"/>
        </w:rPr>
        <w:t>生产次数</w:t>
      </w:r>
    </w:p>
    <w:p>
      <w:pPr>
        <w:spacing w:before="120"/>
        <w:ind w:firstLine="420"/>
        <w:rPr>
          <w:rFonts w:ascii="宋体" w:hAnsi="宋体"/>
          <w:szCs w:val="21"/>
        </w:rPr>
      </w:pPr>
      <w:r>
        <w:rPr>
          <w:rFonts w:hint="eastAsia" w:ascii="宋体" w:hAnsi="宋体"/>
          <w:szCs w:val="21"/>
        </w:rPr>
        <w:t>ORC</w:t>
      </w:r>
      <w:r>
        <w:rPr>
          <w:rFonts w:hint="eastAsia" w:ascii="宋体" w:hAnsi="宋体"/>
          <w:color w:val="000000"/>
          <w:szCs w:val="21"/>
        </w:rPr>
        <w:t>|</w:t>
      </w:r>
      <w:r>
        <w:rPr>
          <w:rFonts w:ascii="宋体" w:hAnsi="宋体"/>
          <w:color w:val="000000"/>
          <w:szCs w:val="21"/>
        </w:rPr>
        <w:t>1</w:t>
      </w:r>
      <w:r>
        <w:rPr>
          <w:rFonts w:hint="eastAsia" w:ascii="宋体" w:hAnsi="宋体"/>
          <w:color w:val="FF0000"/>
          <w:szCs w:val="21"/>
        </w:rPr>
        <w:t>控制码</w:t>
      </w:r>
      <w:r>
        <w:rPr>
          <w:rFonts w:hint="eastAsia" w:ascii="宋体" w:hAnsi="宋体"/>
          <w:color w:val="FF0000"/>
          <w:szCs w:val="21"/>
          <w:lang w:val="en-US" w:eastAsia="zh-CN"/>
        </w:rPr>
        <w:t>(操作标识，新增NM、作废CA)</w:t>
      </w:r>
      <w:r>
        <w:rPr>
          <w:rFonts w:hint="eastAsia" w:ascii="宋体" w:hAnsi="宋体"/>
          <w:color w:val="000000"/>
          <w:szCs w:val="21"/>
        </w:rPr>
        <w:t>|</w:t>
      </w:r>
      <w:r>
        <w:rPr>
          <w:rFonts w:ascii="宋体" w:hAnsi="宋体"/>
          <w:color w:val="000000"/>
          <w:szCs w:val="21"/>
        </w:rPr>
        <w:t>2</w:t>
      </w:r>
      <w:r>
        <w:rPr>
          <w:rFonts w:hint="eastAsia" w:ascii="宋体" w:hAnsi="宋体"/>
          <w:color w:val="FF0000"/>
          <w:szCs w:val="21"/>
        </w:rPr>
        <w:t>申请单号</w:t>
      </w:r>
      <w:r>
        <w:rPr>
          <w:rFonts w:hint="eastAsia" w:ascii="宋体" w:hAnsi="宋体"/>
          <w:szCs w:val="21"/>
        </w:rPr>
        <w:t>|</w:t>
      </w:r>
      <w:r>
        <w:rPr>
          <w:rFonts w:ascii="宋体" w:hAnsi="宋体"/>
          <w:szCs w:val="21"/>
        </w:rPr>
        <w:t>3检查单号</w:t>
      </w:r>
      <w:r>
        <w:rPr>
          <w:rFonts w:hint="eastAsia" w:ascii="宋体" w:hAnsi="宋体"/>
          <w:szCs w:val="21"/>
        </w:rPr>
        <w:t>|</w:t>
      </w:r>
      <w:r>
        <w:rPr>
          <w:rFonts w:ascii="宋体" w:hAnsi="宋体"/>
          <w:szCs w:val="21"/>
        </w:rPr>
        <w:t>4</w:t>
      </w:r>
      <w:r>
        <w:rPr>
          <w:rFonts w:hint="eastAsia" w:ascii="宋体" w:hAnsi="宋体"/>
          <w:szCs w:val="21"/>
        </w:rPr>
        <w:t>检查组号|</w:t>
      </w:r>
      <w:r>
        <w:rPr>
          <w:rFonts w:ascii="宋体" w:hAnsi="宋体"/>
          <w:szCs w:val="21"/>
        </w:rPr>
        <w:t>5</w:t>
      </w:r>
      <w:r>
        <w:rPr>
          <w:rFonts w:hint="eastAsia" w:ascii="宋体" w:hAnsi="宋体"/>
          <w:color w:val="FF0000"/>
          <w:szCs w:val="21"/>
        </w:rPr>
        <w:t>申请单状态</w:t>
      </w:r>
      <w:r>
        <w:rPr>
          <w:rFonts w:hint="eastAsia" w:ascii="宋体" w:hAnsi="宋体"/>
          <w:szCs w:val="21"/>
        </w:rPr>
        <w:t>||||</w:t>
      </w:r>
      <w:r>
        <w:rPr>
          <w:rFonts w:ascii="宋体" w:hAnsi="宋体"/>
          <w:color w:val="FF0000"/>
          <w:szCs w:val="21"/>
        </w:rPr>
        <w:t>9</w:t>
      </w:r>
      <w:r>
        <w:rPr>
          <w:rFonts w:hint="eastAsia" w:ascii="宋体" w:hAnsi="宋体"/>
          <w:color w:val="FF0000"/>
          <w:szCs w:val="21"/>
        </w:rPr>
        <w:t>申请时间</w:t>
      </w:r>
      <w:r>
        <w:rPr>
          <w:rFonts w:hint="eastAsia" w:ascii="宋体" w:hAnsi="宋体"/>
          <w:szCs w:val="21"/>
        </w:rPr>
        <w:t>|</w:t>
      </w:r>
      <w:r>
        <w:rPr>
          <w:rFonts w:ascii="宋体" w:hAnsi="宋体"/>
          <w:szCs w:val="21"/>
        </w:rPr>
        <w:t>10录入人</w:t>
      </w:r>
      <w:r>
        <w:rPr>
          <w:rFonts w:hint="eastAsia" w:ascii="宋体" w:hAnsi="宋体"/>
          <w:szCs w:val="21"/>
        </w:rPr>
        <w:t>ID^姓名||</w:t>
      </w:r>
      <w:r>
        <w:rPr>
          <w:rFonts w:ascii="宋体" w:hAnsi="宋体"/>
          <w:szCs w:val="21"/>
        </w:rPr>
        <w:t>12申请人</w:t>
      </w:r>
      <w:r>
        <w:rPr>
          <w:rFonts w:hint="eastAsia" w:ascii="宋体" w:hAnsi="宋体"/>
          <w:szCs w:val="21"/>
        </w:rPr>
        <w:t>ID^姓名|</w:t>
      </w:r>
      <w:r>
        <w:rPr>
          <w:rFonts w:ascii="宋体" w:hAnsi="宋体"/>
          <w:szCs w:val="21"/>
        </w:rPr>
        <w:t>13^^^</w:t>
      </w:r>
      <w:r>
        <w:rPr>
          <w:rFonts w:hint="eastAsia" w:ascii="宋体" w:hAnsi="宋体"/>
          <w:szCs w:val="21"/>
        </w:rPr>
        <w:t>病区</w:t>
      </w:r>
      <w:r>
        <w:rPr>
          <w:rFonts w:ascii="宋体" w:hAnsi="宋体"/>
          <w:szCs w:val="21"/>
        </w:rPr>
        <w:t>ID^</w:t>
      </w:r>
      <w:r>
        <w:rPr>
          <w:rFonts w:hint="eastAsia" w:ascii="宋体" w:hAnsi="宋体"/>
          <w:szCs w:val="21"/>
        </w:rPr>
        <w:t>申请科室</w:t>
      </w:r>
      <w:r>
        <w:rPr>
          <w:rFonts w:ascii="宋体" w:hAnsi="宋体"/>
          <w:szCs w:val="21"/>
        </w:rPr>
        <w:t>ID^</w:t>
      </w:r>
      <w:r>
        <w:rPr>
          <w:rFonts w:hint="eastAsia" w:ascii="宋体" w:hAnsi="宋体"/>
          <w:szCs w:val="21"/>
        </w:rPr>
        <w:t>院区标志||</w:t>
      </w:r>
      <w:r>
        <w:rPr>
          <w:rFonts w:ascii="宋体" w:hAnsi="宋体"/>
          <w:szCs w:val="21"/>
        </w:rPr>
        <w:t>15</w:t>
      </w:r>
      <w:r>
        <w:rPr>
          <w:rFonts w:hint="eastAsia" w:ascii="宋体" w:hAnsi="宋体"/>
          <w:szCs w:val="21"/>
        </w:rPr>
        <w:t>申请单生效时间|</w:t>
      </w:r>
      <w:r>
        <w:rPr>
          <w:rFonts w:ascii="宋体" w:hAnsi="宋体"/>
          <w:szCs w:val="21"/>
        </w:rPr>
        <w:t>16申请解释说明</w:t>
      </w:r>
      <w:r>
        <w:rPr>
          <w:rFonts w:hint="eastAsia" w:ascii="宋体" w:hAnsi="宋体"/>
          <w:szCs w:val="21"/>
        </w:rPr>
        <w:t>|||||||||</w:t>
      </w:r>
      <w:r>
        <w:rPr>
          <w:rFonts w:ascii="宋体" w:hAnsi="宋体"/>
          <w:szCs w:val="21"/>
        </w:rPr>
        <w:t>25</w:t>
      </w:r>
      <w:r>
        <w:rPr>
          <w:rFonts w:hint="eastAsia" w:ascii="宋体" w:hAnsi="宋体"/>
          <w:szCs w:val="21"/>
        </w:rPr>
        <w:t>申请单状态修改人ID^姓名</w:t>
      </w:r>
      <w:r>
        <w:rPr>
          <w:rFonts w:hint="eastAsia" w:ascii="宋体" w:hAnsi="宋体" w:cs="宋体"/>
          <w:sz w:val="20"/>
          <w:szCs w:val="20"/>
        </w:rPr>
        <w:t>||||</w:t>
      </w:r>
      <w:r>
        <w:rPr>
          <w:rFonts w:ascii="宋体" w:hAnsi="宋体" w:cs="宋体"/>
          <w:sz w:val="20"/>
          <w:szCs w:val="20"/>
        </w:rPr>
        <w:t>29</w:t>
      </w:r>
      <w:r>
        <w:rPr>
          <w:rFonts w:ascii="宋体" w:hAnsi="宋体"/>
          <w:szCs w:val="21"/>
        </w:rPr>
        <w:t>申请单</w:t>
      </w:r>
      <w:r>
        <w:rPr>
          <w:rFonts w:hint="eastAsia" w:ascii="宋体" w:hAnsi="宋体"/>
          <w:szCs w:val="21"/>
        </w:rPr>
        <w:t>类型代码^申请单类型名称^^申请类别||||</w:t>
      </w:r>
      <w:r>
        <w:rPr>
          <w:rFonts w:ascii="宋体" w:hAnsi="宋体"/>
          <w:szCs w:val="21"/>
        </w:rPr>
        <w:t>33检查预约号</w:t>
      </w:r>
    </w:p>
    <w:p>
      <w:pPr>
        <w:spacing w:before="120"/>
        <w:ind w:firstLine="420"/>
        <w:rPr>
          <w:rFonts w:hint="eastAsia" w:ascii="宋体" w:hAnsi="宋体" w:eastAsia="宋体" w:cs="宋体"/>
          <w:color w:val="FF0000"/>
          <w:lang w:eastAsia="zh-CN"/>
        </w:rPr>
      </w:pPr>
      <w:r>
        <w:rPr>
          <w:rFonts w:hint="eastAsia" w:ascii="宋体" w:hAnsi="宋体"/>
          <w:szCs w:val="21"/>
        </w:rPr>
        <w:t>TQ1||</w:t>
      </w:r>
      <w:r>
        <w:rPr>
          <w:rFonts w:ascii="宋体" w:hAnsi="宋体"/>
          <w:szCs w:val="21"/>
        </w:rPr>
        <w:t>2</w:t>
      </w:r>
      <w:r>
        <w:rPr>
          <w:rFonts w:hint="eastAsia" w:ascii="宋体" w:hAnsi="宋体"/>
          <w:szCs w:val="21"/>
        </w:rPr>
        <w:t>检查项目数量|||||||</w:t>
      </w:r>
      <w:r>
        <w:rPr>
          <w:rFonts w:ascii="宋体" w:hAnsi="宋体"/>
          <w:color w:val="000000"/>
          <w:szCs w:val="21"/>
        </w:rPr>
        <w:t>9</w:t>
      </w:r>
      <w:r>
        <w:rPr>
          <w:rFonts w:ascii="宋体" w:hAnsi="宋体" w:cs="宋体"/>
          <w:color w:val="FF0000"/>
        </w:rPr>
        <w:t>类型</w:t>
      </w:r>
      <w:r>
        <w:rPr>
          <w:rFonts w:hint="eastAsia" w:ascii="宋体" w:hAnsi="宋体" w:cs="宋体"/>
          <w:color w:val="FF0000"/>
          <w:lang w:eastAsia="zh-CN"/>
        </w:rPr>
        <w:t>（</w:t>
      </w:r>
      <w:r>
        <w:rPr>
          <w:rFonts w:hint="eastAsia" w:ascii="Times New Roman" w:hAnsi="Times New Roman" w:eastAsia="宋体" w:cs="Times New Roman"/>
          <w:color w:val="FF0000"/>
          <w:sz w:val="21"/>
          <w:lang w:val="en-US" w:eastAsia="zh-CN"/>
        </w:rPr>
        <w:t>1-手术备血，2-常规，3-急诊，4-紧急，5-手术，6-特殊，7-普通备血</w:t>
      </w:r>
      <w:r>
        <w:rPr>
          <w:rFonts w:hint="eastAsia" w:ascii="宋体" w:hAnsi="宋体" w:cs="宋体"/>
          <w:color w:val="FF0000"/>
          <w:lang w:eastAsia="zh-CN"/>
        </w:rPr>
        <w:t>）</w:t>
      </w:r>
    </w:p>
    <w:p>
      <w:pPr>
        <w:spacing w:before="120"/>
        <w:ind w:firstLine="420"/>
        <w:rPr>
          <w:rFonts w:ascii="宋体" w:hAnsi="宋体"/>
          <w:szCs w:val="21"/>
        </w:rPr>
      </w:pPr>
      <w:r>
        <w:rPr>
          <w:rFonts w:hint="eastAsia" w:ascii="宋体" w:hAnsi="宋体"/>
          <w:szCs w:val="21"/>
        </w:rPr>
        <w:t>OBR|</w:t>
      </w:r>
      <w:r>
        <w:rPr>
          <w:rFonts w:ascii="宋体" w:hAnsi="宋体"/>
          <w:szCs w:val="21"/>
        </w:rPr>
        <w:t>1</w:t>
      </w:r>
      <w:r>
        <w:rPr>
          <w:rFonts w:hint="eastAsia" w:ascii="宋体" w:hAnsi="宋体"/>
          <w:szCs w:val="21"/>
        </w:rPr>
        <w:t>序号|</w:t>
      </w:r>
      <w:r>
        <w:rPr>
          <w:rFonts w:ascii="宋体" w:hAnsi="宋体"/>
          <w:color w:val="FF0000"/>
          <w:szCs w:val="21"/>
        </w:rPr>
        <w:t>2</w:t>
      </w:r>
      <w:r>
        <w:rPr>
          <w:rFonts w:hint="eastAsia" w:ascii="宋体" w:hAnsi="宋体"/>
          <w:color w:val="FF0000"/>
          <w:szCs w:val="21"/>
        </w:rPr>
        <w:t>申请单号</w:t>
      </w:r>
      <w:r>
        <w:rPr>
          <w:rFonts w:hint="eastAsia" w:ascii="宋体" w:hAnsi="宋体"/>
          <w:szCs w:val="21"/>
        </w:rPr>
        <w:t>|3</w:t>
      </w:r>
      <w:r>
        <w:rPr>
          <w:rFonts w:hint="eastAsia" w:ascii="宋体" w:hAnsi="宋体" w:cs="宋体"/>
          <w:color w:val="FF0000"/>
        </w:rPr>
        <w:t>血液品种id^血液品种名称</w:t>
      </w:r>
      <w:r>
        <w:rPr>
          <w:rFonts w:ascii="Times New Roman" w:hAnsi="Times New Roman" w:eastAsia="Times New Roman"/>
          <w:color w:val="FF0000"/>
        </w:rPr>
        <w:t xml:space="preserve"> </w:t>
      </w:r>
      <w:r>
        <w:rPr>
          <w:rFonts w:hint="eastAsia" w:ascii="宋体" w:hAnsi="宋体"/>
          <w:szCs w:val="21"/>
        </w:rPr>
        <w:t>|</w:t>
      </w:r>
      <w:r>
        <w:rPr>
          <w:rFonts w:ascii="宋体" w:hAnsi="宋体"/>
          <w:color w:val="000000"/>
          <w:szCs w:val="21"/>
        </w:rPr>
        <w:t>4</w:t>
      </w:r>
      <w:r>
        <w:rPr>
          <w:rFonts w:hint="eastAsia"/>
          <w:color w:val="000000"/>
          <w:kern w:val="0"/>
        </w:rPr>
        <w:t>申请项目代码^</w:t>
      </w:r>
      <w:r>
        <w:rPr>
          <w:rFonts w:hint="eastAsia"/>
          <w:color w:val="000000"/>
        </w:rPr>
        <w:t>申请项目名称</w:t>
      </w:r>
      <w:r>
        <w:rPr>
          <w:rFonts w:ascii="宋体" w:hAnsi="宋体"/>
          <w:szCs w:val="21"/>
        </w:rPr>
        <w:t>^^</w:t>
      </w:r>
      <w:r>
        <w:rPr>
          <w:rFonts w:hint="eastAsia" w:ascii="宋体" w:hAnsi="宋体"/>
          <w:szCs w:val="21"/>
        </w:rPr>
        <w:t>子类代码</w:t>
      </w:r>
      <w:r>
        <w:rPr>
          <w:rFonts w:ascii="宋体" w:hAnsi="宋体"/>
          <w:szCs w:val="21"/>
        </w:rPr>
        <w:t>^</w:t>
      </w:r>
      <w:r>
        <w:rPr>
          <w:rFonts w:hint="eastAsia" w:ascii="宋体" w:hAnsi="宋体"/>
          <w:szCs w:val="21"/>
        </w:rPr>
        <w:t>子类名称|||</w:t>
      </w:r>
      <w:r>
        <w:rPr>
          <w:rFonts w:ascii="宋体" w:hAnsi="宋体"/>
          <w:szCs w:val="21"/>
        </w:rPr>
        <w:t>7</w:t>
      </w:r>
      <w:r>
        <w:rPr>
          <w:rFonts w:hint="eastAsia" w:ascii="宋体" w:hAnsi="宋体"/>
          <w:szCs w:val="21"/>
        </w:rPr>
        <w:t>采集时间||9</w:t>
      </w:r>
      <w:r>
        <w:rPr>
          <w:rFonts w:ascii="宋体" w:hAnsi="宋体" w:cs="宋体"/>
          <w:color w:val="FF0000"/>
        </w:rPr>
        <w:t>血量</w:t>
      </w:r>
      <w:r>
        <w:rPr>
          <w:rFonts w:hint="eastAsia" w:ascii="宋体" w:hAnsi="宋体" w:cs="宋体"/>
          <w:color w:val="FF0000"/>
        </w:rPr>
        <w:t>^血量单位</w:t>
      </w:r>
      <w:r>
        <w:rPr>
          <w:rFonts w:hint="eastAsia" w:ascii="宋体" w:hAnsi="宋体"/>
          <w:szCs w:val="21"/>
        </w:rPr>
        <w:t>|</w:t>
      </w:r>
      <w:r>
        <w:rPr>
          <w:rFonts w:ascii="宋体" w:hAnsi="宋体"/>
          <w:szCs w:val="21"/>
        </w:rPr>
        <w:t>10采集</w:t>
      </w:r>
      <w:r>
        <w:rPr>
          <w:rFonts w:hint="eastAsia" w:ascii="宋体" w:hAnsi="宋体"/>
          <w:szCs w:val="21"/>
        </w:rPr>
        <w:t>人员</w:t>
      </w:r>
      <w:r>
        <w:rPr>
          <w:rFonts w:ascii="宋体" w:hAnsi="宋体"/>
          <w:szCs w:val="21"/>
        </w:rPr>
        <w:t>ID^</w:t>
      </w:r>
      <w:r>
        <w:rPr>
          <w:rFonts w:hint="eastAsia" w:ascii="宋体" w:hAnsi="宋体"/>
          <w:szCs w:val="21"/>
        </w:rPr>
        <w:t>姓名||||||</w:t>
      </w:r>
      <w:r>
        <w:rPr>
          <w:rFonts w:ascii="宋体" w:hAnsi="宋体"/>
          <w:szCs w:val="21"/>
        </w:rPr>
        <w:t>16</w:t>
      </w:r>
      <w:r>
        <w:rPr>
          <w:rFonts w:hint="eastAsia" w:ascii="宋体" w:hAnsi="宋体"/>
          <w:color w:val="FF0000"/>
          <w:szCs w:val="21"/>
        </w:rPr>
        <w:t>申请医生ID^姓名</w:t>
      </w:r>
      <w:r>
        <w:rPr>
          <w:rFonts w:hint="eastAsia" w:ascii="宋体" w:hAnsi="宋体"/>
          <w:szCs w:val="21"/>
        </w:rPr>
        <w:t>|||||||</w:t>
      </w:r>
      <w:r>
        <w:rPr>
          <w:rFonts w:ascii="宋体" w:hAnsi="宋体"/>
          <w:szCs w:val="21"/>
        </w:rPr>
        <w:t>23收费金额</w:t>
      </w:r>
      <w:r>
        <w:rPr>
          <w:rFonts w:hint="eastAsia" w:ascii="宋体" w:hAnsi="宋体"/>
          <w:szCs w:val="21"/>
        </w:rPr>
        <w:t>^收费代码|||||||||32</w:t>
      </w:r>
      <w:r>
        <w:rPr>
          <w:rFonts w:ascii="宋体" w:hAnsi="宋体" w:cs="宋体"/>
          <w:color w:val="FF0000"/>
        </w:rPr>
        <w:t>审核医师</w:t>
      </w:r>
      <w:r>
        <w:rPr>
          <w:rFonts w:hint="eastAsia" w:ascii="宋体" w:hAnsi="宋体" w:cs="宋体"/>
          <w:color w:val="FF0000"/>
        </w:rPr>
        <w:t>id</w:t>
      </w:r>
      <w:r>
        <w:rPr>
          <w:rFonts w:ascii="宋体" w:hAnsi="宋体" w:cs="宋体"/>
          <w:color w:val="FF0000"/>
        </w:rPr>
        <w:t>^姓名</w:t>
      </w:r>
      <w:r>
        <w:rPr>
          <w:rFonts w:hint="eastAsia" w:ascii="宋体" w:hAnsi="宋体"/>
          <w:szCs w:val="21"/>
        </w:rPr>
        <w:t>||</w:t>
      </w:r>
      <w:r>
        <w:rPr>
          <w:rFonts w:ascii="宋体" w:hAnsi="宋体"/>
          <w:szCs w:val="21"/>
        </w:rPr>
        <w:t>34执行人</w:t>
      </w:r>
      <w:r>
        <w:rPr>
          <w:rFonts w:hint="eastAsia" w:ascii="宋体" w:hAnsi="宋体"/>
          <w:szCs w:val="21"/>
        </w:rPr>
        <w:t>ID&amp;执行人姓名</w:t>
      </w:r>
      <w:r>
        <w:rPr>
          <w:rFonts w:ascii="宋体" w:hAnsi="宋体"/>
          <w:szCs w:val="21"/>
        </w:rPr>
        <w:t>^^^^^^^</w:t>
      </w:r>
      <w:r>
        <w:rPr>
          <w:rFonts w:hint="eastAsia" w:ascii="宋体" w:hAnsi="宋体"/>
          <w:szCs w:val="21"/>
        </w:rPr>
        <w:t>执行科室</w:t>
      </w:r>
      <w:r>
        <w:rPr>
          <w:rFonts w:ascii="宋体" w:hAnsi="宋体"/>
          <w:szCs w:val="21"/>
        </w:rPr>
        <w:t>ID^院区标志</w:t>
      </w:r>
      <w:r>
        <w:rPr>
          <w:rFonts w:hint="eastAsia" w:ascii="宋体" w:hAnsi="宋体"/>
          <w:szCs w:val="21"/>
        </w:rPr>
        <w:t>||</w:t>
      </w:r>
      <w:r>
        <w:rPr>
          <w:rFonts w:ascii="宋体" w:hAnsi="宋体" w:cs="宋体"/>
          <w:sz w:val="20"/>
          <w:szCs w:val="20"/>
        </w:rPr>
        <w:t>36</w:t>
      </w:r>
      <w:r>
        <w:rPr>
          <w:rFonts w:ascii="宋体" w:hAnsi="宋体" w:cs="宋体"/>
          <w:color w:val="FF0000"/>
        </w:rPr>
        <w:t>预输血日期</w:t>
      </w:r>
      <w:r>
        <w:rPr>
          <w:rFonts w:hint="eastAsia" w:ascii="宋体" w:hAnsi="宋体"/>
          <w:szCs w:val="21"/>
        </w:rPr>
        <w:t>|</w:t>
      </w:r>
      <w:r>
        <w:rPr>
          <w:rFonts w:ascii="宋体" w:hAnsi="宋体"/>
          <w:szCs w:val="21"/>
        </w:rPr>
        <w:t>37条形码号</w:t>
      </w:r>
      <w:r>
        <w:rPr>
          <w:rFonts w:hint="eastAsia" w:ascii="宋体" w:hAnsi="宋体"/>
          <w:szCs w:val="21"/>
        </w:rPr>
        <w:t>||||||||</w:t>
      </w:r>
      <w:r>
        <w:rPr>
          <w:rFonts w:ascii="宋体" w:hAnsi="宋体"/>
          <w:szCs w:val="21"/>
        </w:rPr>
        <w:t>|46样本类型代码</w:t>
      </w:r>
      <w:r>
        <w:rPr>
          <w:rFonts w:hint="eastAsia" w:ascii="宋体" w:hAnsi="宋体"/>
          <w:szCs w:val="21"/>
        </w:rPr>
        <w:t>^</w:t>
      </w:r>
      <w:r>
        <w:rPr>
          <w:rFonts w:ascii="宋体" w:hAnsi="宋体"/>
          <w:szCs w:val="21"/>
        </w:rPr>
        <w:t>样本类型</w:t>
      </w:r>
    </w:p>
    <w:p>
      <w:pPr>
        <w:spacing w:before="120"/>
        <w:ind w:firstLine="420" w:firstLineChars="200"/>
        <w:rPr>
          <w:rFonts w:ascii="宋体" w:hAnsi="宋体"/>
          <w:color w:val="000000"/>
          <w:szCs w:val="21"/>
        </w:rPr>
      </w:pPr>
      <w:r>
        <w:rPr>
          <w:rFonts w:hint="eastAsia" w:ascii="宋体" w:hAnsi="宋体"/>
          <w:szCs w:val="21"/>
        </w:rPr>
        <w:t>DG1|</w:t>
      </w:r>
      <w:r>
        <w:rPr>
          <w:rFonts w:hint="eastAsia" w:ascii="宋体" w:hAnsi="宋体"/>
          <w:color w:val="000000"/>
          <w:szCs w:val="21"/>
        </w:rPr>
        <w:t>1序号||3</w:t>
      </w:r>
      <w:r>
        <w:rPr>
          <w:rFonts w:hint="eastAsia" w:ascii="宋体" w:hAnsi="宋体"/>
          <w:color w:val="FF0000"/>
          <w:szCs w:val="21"/>
        </w:rPr>
        <w:t>诊断编码</w:t>
      </w:r>
      <w:r>
        <w:rPr>
          <w:rFonts w:hint="eastAsia" w:ascii="宋体" w:hAnsi="宋体"/>
          <w:color w:val="000000"/>
          <w:szCs w:val="21"/>
        </w:rPr>
        <w:t>^诊断名称^编码系统||5诊断日期|6诊断类型(默认3)||||||||||16诊断医生ID^诊断医生姓名</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宋体" w:hAnsi="宋体" w:cs="宋体"/>
          <w:color w:val="FF0000"/>
        </w:rPr>
        <w:t>血红蛋白</w:t>
      </w:r>
      <w:r>
        <w:rPr>
          <w:rFonts w:hint="eastAsia" w:ascii="宋体" w:hAnsi="宋体"/>
          <w:color w:val="FF0000"/>
          <w:szCs w:val="21"/>
        </w:rPr>
        <w:t>|</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宋体" w:hAnsi="宋体" w:cs="宋体"/>
          <w:color w:val="FF0000"/>
        </w:rPr>
        <w:t>血比积</w:t>
      </w:r>
      <w:r>
        <w:rPr>
          <w:rFonts w:ascii="Times New Roman" w:hAnsi="Times New Roman" w:eastAsia="Times New Roman"/>
          <w:color w:val="FF0000"/>
        </w:rPr>
        <w:t xml:space="preserve">(HCT)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宋体" w:hAnsi="宋体" w:cs="宋体"/>
          <w:color w:val="FF0000"/>
        </w:rPr>
        <w:t>血小板计数</w:t>
      </w:r>
      <w:r>
        <w:rPr>
          <w:rFonts w:ascii="Times New Roman" w:hAnsi="Times New Roman" w:eastAsia="Times New Roman"/>
          <w:color w:val="FF0000"/>
        </w:rPr>
        <w:t xml:space="preserve">(PLT)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color w:val="FF0000"/>
        </w:rPr>
        <w:t xml:space="preserve"> Alt </w:t>
      </w:r>
      <w:r>
        <w:rPr>
          <w:rFonts w:hint="eastAsia" w:ascii="宋体" w:hAnsi="宋体"/>
          <w:color w:val="FF0000"/>
          <w:szCs w:val="21"/>
        </w:rPr>
        <w:t>|</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rPr>
        <w:t xml:space="preserve"> </w:t>
      </w:r>
      <w:r>
        <w:rPr>
          <w:rFonts w:ascii="Times New Roman" w:hAnsi="Times New Roman" w:eastAsia="Times New Roman"/>
          <w:color w:val="FF0000"/>
        </w:rPr>
        <w:t>Anti-HBc</w:t>
      </w:r>
      <w:r>
        <w:rPr>
          <w:rFonts w:ascii="Times New Roman" w:hAnsi="Times New Roman" w:eastAsia="Times New Roman"/>
        </w:rPr>
        <w:t xml:space="preserve">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rPr>
        <w:t xml:space="preserve"> </w:t>
      </w:r>
      <w:r>
        <w:rPr>
          <w:rFonts w:ascii="Times New Roman" w:hAnsi="Times New Roman" w:eastAsia="Times New Roman"/>
          <w:color w:val="FF0000"/>
        </w:rPr>
        <w:t xml:space="preserve">Anti-HCV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color w:val="FF0000"/>
        </w:rPr>
        <w:t xml:space="preserve"> Anti-HIV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rPr>
        <w:t xml:space="preserve"> </w:t>
      </w:r>
      <w:r>
        <w:rPr>
          <w:rFonts w:ascii="Times New Roman" w:hAnsi="Times New Roman" w:eastAsia="Times New Roman"/>
          <w:color w:val="FF0000"/>
        </w:rPr>
        <w:t xml:space="preserve">梅毒 </w:t>
      </w:r>
      <w:r>
        <w:rPr>
          <w:rFonts w:hint="eastAsia" w:ascii="宋体" w:hAnsi="宋体"/>
          <w:color w:val="FF0000"/>
          <w:szCs w:val="21"/>
        </w:rPr>
        <w:t>|</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spacing w:before="120"/>
        <w:rPr>
          <w:rFonts w:ascii="宋体" w:hAnsi="宋体"/>
          <w:szCs w:val="21"/>
        </w:rPr>
      </w:pPr>
      <w:r>
        <w:rPr>
          <w:rFonts w:hint="eastAsia" w:ascii="宋体" w:hAnsi="宋体"/>
          <w:szCs w:val="21"/>
        </w:rPr>
        <w:t>LIS响应消息: ORL^O22^ORL_O22</w:t>
      </w:r>
    </w:p>
    <w:p>
      <w:pPr>
        <w:ind w:firstLine="420" w:firstLineChars="200"/>
        <w:rPr>
          <w:rFonts w:ascii="宋体" w:hAnsi="宋体"/>
          <w:szCs w:val="21"/>
        </w:rPr>
      </w:pPr>
      <w:r>
        <w:rPr>
          <w:rFonts w:hint="eastAsia" w:ascii="宋体" w:hAnsi="宋体"/>
          <w:szCs w:val="21"/>
        </w:rPr>
        <w:t>MSH|^~\&amp;|</w:t>
      </w:r>
      <w:r>
        <w:rPr>
          <w:rFonts w:hint="eastAsia"/>
          <w:szCs w:val="21"/>
        </w:rPr>
        <w:t>BIS</w:t>
      </w:r>
      <w:r>
        <w:rPr>
          <w:rFonts w:hint="eastAsia" w:ascii="宋体" w:hAnsi="宋体"/>
          <w:szCs w:val="21"/>
        </w:rPr>
        <w:t>|发送模块名称|接收模块名称|接收模块名称|20140626114850.755（发送时间精确到毫秒）|N|ORL^O22^ORL_O22|</w:t>
      </w:r>
      <w:r>
        <w:rPr>
          <w:rFonts w:hint="eastAsia"/>
        </w:rPr>
        <w:t>Blood_Form_Send</w:t>
      </w:r>
      <w:r>
        <w:rPr>
          <w:rFonts w:hint="eastAsia" w:ascii="宋体" w:hAnsi="宋体"/>
          <w:szCs w:val="21"/>
        </w:rPr>
        <w:t>_</w:t>
      </w:r>
      <w:r>
        <w:rPr>
          <w:rFonts w:ascii="宋体" w:hAnsi="宋体"/>
          <w:szCs w:val="21"/>
        </w:rPr>
        <w:t>Return</w:t>
      </w:r>
      <w:r>
        <w:rPr>
          <w:rFonts w:hint="eastAsia" w:ascii="宋体" w:hAnsi="宋体"/>
          <w:szCs w:val="21"/>
        </w:rPr>
        <w:t>-20140626114850755（发送时间）|P|2.7</w:t>
      </w:r>
    </w:p>
    <w:p>
      <w:pPr>
        <w:rPr>
          <w:rFonts w:ascii="宋体" w:hAnsi="宋体" w:cs="宋体"/>
          <w:sz w:val="20"/>
          <w:szCs w:val="20"/>
        </w:rPr>
      </w:pPr>
      <w:r>
        <w:rPr>
          <w:rFonts w:hint="eastAsia" w:ascii="宋体" w:hAnsi="宋体"/>
          <w:szCs w:val="21"/>
        </w:rPr>
        <w:t>MSA|</w:t>
      </w:r>
      <w:r>
        <w:rPr>
          <w:rFonts w:hint="eastAsia" w:ascii="宋体" w:hAnsi="宋体"/>
          <w:color w:val="FF0000"/>
          <w:szCs w:val="21"/>
        </w:rPr>
        <w:t>AA(AA成功，AE失败，AR接口调用成功，但拒绝联轩当前申请的操作)|</w:t>
      </w:r>
      <w:r>
        <w:rPr>
          <w:rFonts w:hint="eastAsia" w:ascii="宋体" w:hAnsi="宋体"/>
          <w:szCs w:val="21"/>
        </w:rPr>
        <w:t>主消息控制ID|执行结果消息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ORC至OBX段进行循环。如是多个检查项目则单独OBX段进行循环。</w:t>
      </w:r>
    </w:p>
    <w:p>
      <w:pPr>
        <w:pStyle w:val="4"/>
        <w:numPr>
          <w:ilvl w:val="0"/>
          <w:numId w:val="0"/>
        </w:numPr>
        <w:wordWrap/>
        <w:ind w:leftChars="0"/>
      </w:pPr>
      <w:r>
        <w:rPr>
          <w:rFonts w:hint="eastAsia"/>
          <w:lang w:val="en-US" w:eastAsia="zh-CN"/>
        </w:rPr>
        <w:t>8)查询未挂号病人基本信息</w:t>
      </w:r>
    </w:p>
    <w:p>
      <w:pPr>
        <w:rPr>
          <w:rFonts w:hint="eastAsia"/>
          <w:lang w:val="en-US" w:eastAsia="zh-CN"/>
        </w:rPr>
      </w:pPr>
      <w:r>
        <w:rPr>
          <w:rFonts w:hint="eastAsia"/>
        </w:rPr>
        <w:t>场景名称：</w:t>
      </w:r>
      <w:r>
        <w:rPr>
          <w:rFonts w:hint="eastAsia"/>
          <w:lang w:val="en-US" w:eastAsia="zh-CN"/>
        </w:rPr>
        <w:t>查询未挂号病人基本信息</w:t>
      </w:r>
    </w:p>
    <w:p>
      <w:pPr>
        <w:rPr>
          <w:rFonts w:hint="default"/>
          <w:lang w:val="en-US" w:eastAsia="zh-CN"/>
        </w:rPr>
      </w:pPr>
      <w:r>
        <w:rPr>
          <w:rFonts w:hint="eastAsia"/>
          <w:lang w:val="en-US" w:eastAsia="zh-CN"/>
        </w:rPr>
        <w:t>场景编码：QRY_Unregistered_Patients</w:t>
      </w:r>
    </w:p>
    <w:p>
      <w:pPr>
        <w:rPr>
          <w:rFonts w:hint="default" w:eastAsia="宋体"/>
          <w:lang w:val="en-US" w:eastAsia="zh-CN"/>
        </w:rPr>
      </w:pPr>
      <w:r>
        <w:rPr>
          <w:rFonts w:hint="eastAsia"/>
        </w:rPr>
        <w:t>场景描述：</w:t>
      </w:r>
      <w:r>
        <w:rPr>
          <w:rFonts w:hint="eastAsia"/>
          <w:lang w:val="en-US" w:eastAsia="zh-CN"/>
        </w:rPr>
        <w:t>查询只有建档没有挂号和诊疗记录的病人基本信息</w:t>
      </w:r>
      <w:r>
        <w:rPr>
          <w:rFonts w:hint="eastAsia"/>
          <w:lang w:val="en-US" w:eastAsia="zh-CN"/>
        </w:rPr>
        <w:br w:type="textWrapping"/>
      </w:r>
      <w:r>
        <w:rPr>
          <w:rFonts w:hint="eastAsia"/>
          <w:lang w:val="en-US" w:eastAsia="zh-CN"/>
        </w:rPr>
        <w:t>有多张卡多个病人信息全部返回</w:t>
      </w:r>
    </w:p>
    <w:p>
      <w:pPr>
        <w:rPr>
          <w:rFonts w:hint="default" w:eastAsia="宋体"/>
          <w:lang w:val="en-US" w:eastAsia="zh-CN"/>
        </w:rPr>
      </w:pPr>
      <w:r>
        <w:rPr>
          <w:rFonts w:hint="eastAsia"/>
        </w:rPr>
        <w:t>上游系统：</w:t>
      </w:r>
      <w:r>
        <w:rPr>
          <w:rFonts w:hint="eastAsia"/>
          <w:lang w:val="en-US" w:eastAsia="zh-CN"/>
        </w:rPr>
        <w:t>GCP</w:t>
      </w:r>
    </w:p>
    <w:p>
      <w:pPr>
        <w:rPr>
          <w:rFonts w:hint="default" w:eastAsia="宋体"/>
          <w:lang w:val="en-US" w:eastAsia="zh-CN"/>
        </w:rPr>
      </w:pPr>
      <w:r>
        <w:rPr>
          <w:rFonts w:hint="eastAsia"/>
        </w:rPr>
        <w:t>下游系统：</w:t>
      </w:r>
      <w:r>
        <w:rPr>
          <w:rFonts w:hint="eastAsia"/>
          <w:lang w:val="en-US" w:eastAsia="zh-CN"/>
        </w:rPr>
        <w:t>HIS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w:t>
            </w:r>
            <w:r>
              <w:rPr>
                <w:rFonts w:hint="eastAsia"/>
                <w:color w:val="244061"/>
              </w:rPr>
              <w:t>1</w:t>
            </w:r>
          </w:p>
        </w:tc>
        <w:tc>
          <w:tcPr>
            <w:tcW w:w="6669" w:type="dxa"/>
            <w:shd w:val="clear" w:color="auto" w:fill="DAEEF3"/>
          </w:tcPr>
          <w:p>
            <w:r>
              <w:rPr>
                <w:rFonts w:hint="eastAsia"/>
              </w:rPr>
              <w:t>Q13^</w:t>
            </w:r>
            <w:r>
              <w:rPr>
                <w:rFonts w:hint="eastAsia"/>
                <w:lang w:eastAsia="zh-CN"/>
              </w:rPr>
              <w:t>QRY_Unregistered_Patients</w:t>
            </w:r>
            <w:r>
              <w:rPr>
                <w:rFonts w:hint="eastAsia"/>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pPr>
            <w:r>
              <w:t>QPD</w:t>
            </w:r>
            <w:r>
              <w:rPr>
                <w:color w:val="244061"/>
              </w:rPr>
              <w:t>-</w:t>
            </w:r>
            <w:r>
              <w:rPr>
                <w:rFonts w:hint="eastAsia"/>
                <w:color w:val="244061"/>
              </w:rPr>
              <w:t>2</w:t>
            </w:r>
          </w:p>
        </w:tc>
        <w:tc>
          <w:tcPr>
            <w:tcW w:w="6669" w:type="dxa"/>
            <w:shd w:val="clear" w:color="auto" w:fill="DAEEF3"/>
          </w:tcPr>
          <w:p>
            <w:pPr>
              <w:rPr>
                <w:rFonts w:hint="eastAsia" w:eastAsia="宋体"/>
                <w:lang w:eastAsia="zh-CN"/>
              </w:rPr>
            </w:pPr>
            <w:r>
              <w:rPr>
                <w:rFonts w:hint="eastAsia"/>
                <w:lang w:eastAsia="zh-CN"/>
              </w:rPr>
              <w:t>QUP001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-3</w:t>
            </w:r>
          </w:p>
        </w:tc>
        <w:tc>
          <w:tcPr>
            <w:tcW w:w="6669" w:type="dxa"/>
            <w:shd w:val="clear" w:color="auto" w:fill="DAEEF3"/>
          </w:tcPr>
          <w:p>
            <w:pPr>
              <w:rPr>
                <w:rFonts w:hint="default" w:eastAsia="宋体"/>
                <w:lang w:val="en-US" w:eastAsia="zh-CN"/>
              </w:rPr>
            </w:pPr>
            <w:r>
              <w:rPr>
                <w:rFonts w:hint="eastAsia"/>
                <w:lang w:val="en-US" w:eastAsia="zh-CN"/>
              </w:rPr>
              <w:t>身份证号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-4</w:t>
            </w:r>
          </w:p>
        </w:tc>
        <w:tc>
          <w:tcPr>
            <w:tcW w:w="6669" w:type="dxa"/>
            <w:shd w:val="clear" w:color="auto" w:fill="DAEEF3"/>
          </w:tc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p>
        </w:tc>
        <w:tc>
          <w:tcPr>
            <w:tcW w:w="6669" w:type="dxa"/>
            <w:shd w:val="clear" w:color="auto" w:fill="DAEEF3"/>
          </w:tcP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pPr>
              <w:jc w:val="left"/>
            </w:pPr>
            <w:r>
              <w:rPr>
                <w:rFonts w:hint="eastAsia"/>
              </w:rPr>
              <w:t>格式：</w:t>
            </w:r>
          </w:p>
          <w:p>
            <w:pPr>
              <w:jc w:val="left"/>
            </w:pPr>
            <w:r>
              <w:rPr>
                <w:rFonts w:hint="eastAsia"/>
              </w:rPr>
              <w:t>病人id^ST^50~姓名^ST^50~性别^ST^50~生日^ST^50~年龄^ST^50~手机号^ST^100~住址^ST^50~证件号^ST^100~就诊卡号^ST^50~</w:t>
            </w:r>
          </w:p>
        </w:tc>
      </w:tr>
    </w:tbl>
    <w:p>
      <w:pPr>
        <w:rPr>
          <w:rFonts w:cs="Times New Roman"/>
          <w:szCs w:val="24"/>
          <w:lang w:eastAsia="en-US"/>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rPr>
                <w:color w:val="244061"/>
              </w:rPr>
            </w:pPr>
            <w:r>
              <w:t>RDT</w:t>
            </w:r>
            <w:r>
              <w:rPr>
                <w:rFonts w:hint="eastAsia"/>
              </w:rPr>
              <w:t>-1</w:t>
            </w:r>
          </w:p>
        </w:tc>
        <w:tc>
          <w:tcPr>
            <w:tcW w:w="6400" w:type="dxa"/>
            <w:shd w:val="clear" w:color="auto" w:fill="DAEEF3"/>
          </w:tcPr>
          <w:p>
            <w:r>
              <w:rPr>
                <w:rFonts w:hint="eastAsia"/>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-2</w:t>
            </w:r>
          </w:p>
        </w:tc>
        <w:tc>
          <w:tcPr>
            <w:tcW w:w="6400" w:type="dxa"/>
            <w:shd w:val="clear" w:color="auto" w:fill="DAEEF3"/>
          </w:tcPr>
          <w:p>
            <w:r>
              <w:rPr>
                <w:rFonts w:hint="eastAsia"/>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-3</w:t>
            </w:r>
          </w:p>
        </w:tc>
        <w:tc>
          <w:tcPr>
            <w:tcW w:w="6400" w:type="dxa"/>
            <w:shd w:val="clear" w:color="auto" w:fill="DAEEF3"/>
          </w:tcPr>
          <w:p>
            <w:r>
              <w:rPr>
                <w:rFonts w:hint="eastAsia"/>
              </w:rPr>
              <w:t>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-4</w:t>
            </w:r>
          </w:p>
        </w:tc>
        <w:tc>
          <w:tcPr>
            <w:tcW w:w="6400" w:type="dxa"/>
            <w:shd w:val="clear" w:color="auto" w:fill="DAEEF3"/>
          </w:tcPr>
          <w:p>
            <w:pPr>
              <w:rPr>
                <w:rFonts w:ascii="微软雅黑" w:hAnsi="微软雅黑" w:eastAsia="微软雅黑"/>
                <w:sz w:val="18"/>
                <w:szCs w:val="18"/>
              </w:rPr>
            </w:pPr>
            <w:r>
              <w:rPr>
                <w:rFonts w:hint="eastAsia"/>
              </w:rPr>
              <w:t>生日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-5</w:t>
            </w:r>
          </w:p>
        </w:tc>
        <w:tc>
          <w:tcPr>
            <w:tcW w:w="6400" w:type="dxa"/>
            <w:shd w:val="clear" w:color="auto" w:fill="DAEEF3"/>
          </w:tcPr>
          <w:p>
            <w:pPr>
              <w:rPr>
                <w:rFonts w:ascii="微软雅黑" w:hAnsi="微软雅黑" w:eastAsia="微软雅黑"/>
                <w:sz w:val="18"/>
                <w:szCs w:val="18"/>
              </w:rPr>
            </w:pPr>
            <w:r>
              <w:rPr>
                <w:rFonts w:hint="eastAsia"/>
              </w:rPr>
              <w:t>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-6</w:t>
            </w:r>
          </w:p>
        </w:tc>
        <w:tc>
          <w:tcPr>
            <w:tcW w:w="6400" w:type="dxa"/>
            <w:shd w:val="clear" w:color="auto" w:fill="DAEEF3"/>
          </w:tcPr>
          <w:p>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-7</w:t>
            </w:r>
          </w:p>
        </w:tc>
        <w:tc>
          <w:tcPr>
            <w:tcW w:w="6400" w:type="dxa"/>
            <w:shd w:val="clear" w:color="auto" w:fill="DAEEF3"/>
          </w:tcPr>
          <w:p>
            <w:r>
              <w:rPr>
                <w:rFonts w:hint="eastAsia"/>
              </w:rPr>
              <w:t>住址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-8</w:t>
            </w:r>
          </w:p>
        </w:tc>
        <w:tc>
          <w:tcPr>
            <w:tcW w:w="6400" w:type="dxa"/>
            <w:shd w:val="clear" w:color="auto" w:fill="DAEEF3"/>
          </w:tcPr>
          <w:p>
            <w:r>
              <w:rPr>
                <w:rFonts w:hint="eastAsia"/>
              </w:rPr>
              <w:t>证件号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9</w:t>
            </w:r>
          </w:p>
        </w:tc>
        <w:tc>
          <w:tcPr>
            <w:tcW w:w="6400" w:type="dxa"/>
            <w:shd w:val="clear" w:color="auto" w:fill="DAEEF3"/>
          </w:tcPr>
          <w:p>
            <w:r>
              <w:rPr>
                <w:rFonts w:hint="eastAsia"/>
              </w:rPr>
              <w:t>就诊卡号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p>
        </w:tc>
        <w:tc>
          <w:tcPr>
            <w:tcW w:w="6400" w:type="dxa"/>
            <w:shd w:val="clear" w:color="auto" w:fill="DAEEF3"/>
          </w:tc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p>
        </w:tc>
        <w:tc>
          <w:tcPr>
            <w:tcW w:w="6400" w:type="dxa"/>
            <w:shd w:val="clear" w:color="auto" w:fill="DAEEF3"/>
          </w:tcPr>
          <w:p/>
        </w:tc>
      </w:tr>
    </w:tbl>
    <w:p/>
    <w:p/>
    <w:p/>
    <w:p>
      <w:r>
        <w:rPr>
          <w:rFonts w:hint="eastAsia"/>
        </w:rPr>
        <w:t>消息样例：</w:t>
      </w:r>
    </w:p>
    <w:p>
      <w:pPr>
        <w:numPr>
          <w:ilvl w:val="0"/>
          <w:numId w:val="8"/>
        </w:numPr>
      </w:pPr>
      <w:r>
        <w:t>QBP^Q13^QBP_Q13</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w:t>
            </w:r>
            <w:r>
              <w:rPr>
                <w:rFonts w:hint="eastAsia"/>
              </w:rPr>
              <w:t>APP</w:t>
            </w:r>
            <w:r>
              <w:t>|发送模块名称|</w:t>
            </w:r>
            <w:r>
              <w:rPr>
                <w:rFonts w:hint="eastAsia"/>
              </w:rPr>
              <w:t>BA</w:t>
            </w:r>
            <w:r>
              <w:t>|接收模块名称|20140626114850.755</w:t>
            </w:r>
            <w:r>
              <w:rPr>
                <w:rFonts w:hint="eastAsia"/>
              </w:rPr>
              <w:t>(发送时间)</w:t>
            </w:r>
            <w:r>
              <w:t>|N|QBP^Q13^QBP_Q13|</w:t>
            </w:r>
            <w:r>
              <w:rPr>
                <w:rFonts w:hint="eastAsia"/>
                <w:lang w:eastAsia="zh-CN"/>
              </w:rPr>
              <w:t>QRY_Unregistered_Patients</w:t>
            </w:r>
            <w:r>
              <w:t>-20140626114850755</w:t>
            </w:r>
            <w:r>
              <w:rPr>
                <w:rFonts w:hint="eastAsia"/>
              </w:rPr>
              <w:t>(发送时间)</w:t>
            </w:r>
            <w:r>
              <w:t>|P|2.7</w:t>
            </w:r>
          </w:p>
          <w:p>
            <w:r>
              <w:t>QPD|Q1</w:t>
            </w:r>
            <w:r>
              <w:rPr>
                <w:rFonts w:hint="eastAsia"/>
              </w:rPr>
              <w:t>1</w:t>
            </w:r>
            <w:r>
              <w:t>^</w:t>
            </w:r>
            <w:r>
              <w:rPr>
                <w:rFonts w:hint="eastAsia"/>
                <w:lang w:eastAsia="zh-CN"/>
              </w:rPr>
              <w:t>QRY_Unregistered_Patients</w:t>
            </w:r>
            <w:r>
              <w:t>^HL7|</w:t>
            </w:r>
            <w:r>
              <w:rPr>
                <w:rFonts w:hint="eastAsia"/>
                <w:lang w:eastAsia="zh-CN"/>
              </w:rPr>
              <w:t>QUP001</w:t>
            </w:r>
            <w:r>
              <w:rPr>
                <w:rFonts w:hint="eastAsia" w:ascii="宋体" w:hAnsi="宋体" w:cs="宋体"/>
                <w:sz w:val="20"/>
                <w:szCs w:val="20"/>
              </w:rPr>
              <w:t>|</w:t>
            </w:r>
            <w:r>
              <w:rPr>
                <w:rFonts w:hint="eastAsia" w:ascii="宋体" w:hAnsi="宋体" w:cs="宋体"/>
                <w:sz w:val="20"/>
                <w:szCs w:val="20"/>
                <w:lang w:val="en-US" w:eastAsia="zh-CN"/>
              </w:rPr>
              <w:t>身份证号</w:t>
            </w:r>
            <w:r>
              <w:rPr>
                <w:rFonts w:hint="eastAsia" w:ascii="宋体" w:hAnsi="宋体" w:cs="宋体"/>
                <w:sz w:val="20"/>
                <w:szCs w:val="20"/>
              </w:rPr>
              <w:t>|</w:t>
            </w:r>
          </w:p>
          <w:p>
            <w:pPr>
              <w:jc w:val="left"/>
              <w:rPr>
                <w:rFonts w:ascii="宋体" w:hAnsi="宋体" w:cs="宋体"/>
                <w:sz w:val="20"/>
                <w:szCs w:val="20"/>
              </w:rPr>
            </w:pPr>
            <w:r>
              <w:t>RCP|I</w:t>
            </w:r>
          </w:p>
        </w:tc>
      </w:tr>
    </w:tbl>
    <w:p>
      <w:pPr>
        <w:numPr>
          <w:ilvl w:val="0"/>
          <w:numId w:val="8"/>
        </w:numPr>
      </w:pPr>
      <w:r>
        <w:rPr>
          <w:szCs w:val="21"/>
        </w:rPr>
        <w:t>RTB^K13^RTB_K13</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MSH|^~\&amp;|BA|发送模块名称|APP|接收模块名称|20140626114850.755(发送时间)|</w:t>
            </w:r>
            <w:r>
              <w:t>N</w:t>
            </w:r>
            <w:r>
              <w:rPr>
                <w:rFonts w:hint="eastAsia"/>
              </w:rPr>
              <w:t>|</w:t>
            </w:r>
            <w:r>
              <w:rPr>
                <w:szCs w:val="21"/>
              </w:rPr>
              <w:t>RTB^K13^RTB_K13</w:t>
            </w:r>
            <w:r>
              <w:rPr>
                <w:rFonts w:hint="eastAsia"/>
              </w:rPr>
              <w:t>|</w:t>
            </w:r>
            <w:r>
              <w:rPr>
                <w:rFonts w:hint="eastAsia"/>
                <w:lang w:eastAsia="zh-CN"/>
              </w:rPr>
              <w:t>QRY_Unregistered_Patients</w:t>
            </w:r>
            <w:r>
              <w:rPr>
                <w:rFonts w:hint="eastAsia"/>
              </w:rPr>
              <w:t>_Return-20140626114850755(发送时间)|P|2.7</w:t>
            </w:r>
          </w:p>
          <w:p>
            <w:pPr>
              <w:jc w:val="left"/>
            </w:pPr>
            <w:r>
              <w:rPr>
                <w:rFonts w:hint="eastAsia"/>
              </w:rPr>
              <w:t>MSA|AA|请求消息控制ID|执行结果消息</w:t>
            </w:r>
          </w:p>
          <w:p>
            <w:pPr>
              <w:jc w:val="left"/>
            </w:pPr>
            <w:r>
              <w:rPr>
                <w:rFonts w:hint="eastAsia"/>
              </w:rPr>
              <w:t>QAK|</w:t>
            </w:r>
            <w:r>
              <w:rPr>
                <w:rFonts w:hint="eastAsia"/>
                <w:lang w:eastAsia="zh-CN"/>
              </w:rPr>
              <w:t>QUP001</w:t>
            </w:r>
            <w:r>
              <w:rPr>
                <w:rFonts w:hint="eastAsia"/>
              </w:rPr>
              <w:t>|查询回应情况|K13^</w:t>
            </w:r>
            <w:r>
              <w:rPr>
                <w:rFonts w:hint="eastAsia"/>
                <w:lang w:eastAsia="zh-CN"/>
              </w:rPr>
              <w:t>QRY_Unregistered_Patients</w:t>
            </w:r>
            <w:r>
              <w:rPr>
                <w:rFonts w:hint="eastAsia"/>
              </w:rPr>
              <w:t>_Return^HL7|总记录数</w:t>
            </w:r>
          </w:p>
          <w:p>
            <w:pPr>
              <w:jc w:val="left"/>
              <w:rPr>
                <w:rFonts w:hint="eastAsia" w:eastAsia="宋体"/>
                <w:lang w:eastAsia="zh-CN"/>
              </w:rPr>
            </w:pPr>
            <w:r>
              <w:t>QPD|K13^</w:t>
            </w:r>
            <w:r>
              <w:rPr>
                <w:rFonts w:hint="eastAsia"/>
                <w:lang w:eastAsia="zh-CN"/>
              </w:rPr>
              <w:t>QRY_Unregistered_Patients</w:t>
            </w:r>
            <w:r>
              <w:rPr>
                <w:rFonts w:hint="eastAsia"/>
              </w:rPr>
              <w:t>_Return</w:t>
            </w:r>
            <w:r>
              <w:t>^HL7|</w:t>
            </w:r>
            <w:r>
              <w:rPr>
                <w:rFonts w:hint="eastAsia"/>
                <w:lang w:eastAsia="zh-CN"/>
              </w:rPr>
              <w:t>QUP001</w:t>
            </w:r>
          </w:p>
          <w:p>
            <w:pPr>
              <w:jc w:val="left"/>
            </w:pPr>
            <w:r>
              <w:rPr>
                <w:rFonts w:hint="eastAsia"/>
              </w:rPr>
              <w:t>RDF|</w:t>
            </w:r>
            <w:r>
              <w:rPr>
                <w:rFonts w:hint="eastAsia"/>
                <w:lang w:val="en-US" w:eastAsia="zh-CN"/>
              </w:rPr>
              <w:t>9</w:t>
            </w:r>
            <w:r>
              <w:rPr>
                <w:rFonts w:hint="eastAsia"/>
              </w:rPr>
              <w:t>|病人id^ST^50~姓名^ST^50~性别^ST^50~生日^ST^50~年龄^ST^50~手机号^ST^100~住址^ST^50~证件号^ST^100~就诊卡号^ST^50~</w:t>
            </w:r>
          </w:p>
          <w:p>
            <w:pPr>
              <w:jc w:val="left"/>
              <w:rPr>
                <w:rFonts w:hint="eastAsia"/>
                <w:lang w:val="en-US" w:eastAsia="zh-CN"/>
              </w:rPr>
            </w:pPr>
            <w:r>
              <w:rPr>
                <w:rFonts w:hint="eastAsia"/>
              </w:rPr>
              <w:t>RDT|1病人id|2姓名|</w:t>
            </w:r>
            <w:r>
              <w:t>3</w:t>
            </w:r>
            <w:r>
              <w:rPr>
                <w:rFonts w:hint="eastAsia"/>
              </w:rPr>
              <w:t>性别|</w:t>
            </w:r>
            <w:r>
              <w:t>4</w:t>
            </w:r>
            <w:r>
              <w:rPr>
                <w:rFonts w:hint="eastAsia"/>
              </w:rPr>
              <w:t>生日|</w:t>
            </w:r>
            <w:r>
              <w:t>5</w:t>
            </w:r>
            <w:r>
              <w:rPr>
                <w:rFonts w:hint="eastAsia"/>
              </w:rPr>
              <w:t>年龄|</w:t>
            </w:r>
            <w:r>
              <w:t>6</w:t>
            </w:r>
            <w:r>
              <w:rPr>
                <w:rFonts w:hint="eastAsia"/>
              </w:rPr>
              <w:t>手机号|</w:t>
            </w:r>
            <w:r>
              <w:t>7</w:t>
            </w:r>
            <w:r>
              <w:rPr>
                <w:rFonts w:hint="eastAsia"/>
              </w:rPr>
              <w:t>住址|</w:t>
            </w:r>
            <w:r>
              <w:t>8</w:t>
            </w:r>
            <w:r>
              <w:rPr>
                <w:rFonts w:hint="eastAsia"/>
              </w:rPr>
              <w:t>证件号|</w:t>
            </w:r>
            <w:r>
              <w:t>9</w:t>
            </w:r>
            <w:r>
              <w:rPr>
                <w:rFonts w:hint="eastAsia"/>
              </w:rPr>
              <w:t>就诊卡号</w:t>
            </w:r>
            <w:r>
              <w:rPr>
                <w:rFonts w:hint="eastAsia"/>
                <w:lang w:val="en-US" w:eastAsia="zh-CN"/>
              </w:rPr>
              <w:t>|</w:t>
            </w:r>
          </w:p>
          <w:p>
            <w:pPr>
              <w:jc w:val="left"/>
              <w:rPr>
                <w:rFonts w:hint="eastAsia" w:eastAsia="宋体"/>
                <w:lang w:val="en-US" w:eastAsia="zh-CN"/>
              </w:rPr>
            </w:pPr>
            <w:r>
              <w:rPr>
                <w:rFonts w:hint="eastAsia"/>
              </w:rPr>
              <w:t>RDT|1病人id|2姓名|</w:t>
            </w:r>
            <w:r>
              <w:t>3</w:t>
            </w:r>
            <w:r>
              <w:rPr>
                <w:rFonts w:hint="eastAsia"/>
              </w:rPr>
              <w:t>性别|</w:t>
            </w:r>
            <w:r>
              <w:t>4</w:t>
            </w:r>
            <w:r>
              <w:rPr>
                <w:rFonts w:hint="eastAsia"/>
              </w:rPr>
              <w:t>生日|</w:t>
            </w:r>
            <w:r>
              <w:t>5</w:t>
            </w:r>
            <w:r>
              <w:rPr>
                <w:rFonts w:hint="eastAsia"/>
              </w:rPr>
              <w:t>年龄|</w:t>
            </w:r>
            <w:r>
              <w:t>6</w:t>
            </w:r>
            <w:r>
              <w:rPr>
                <w:rFonts w:hint="eastAsia"/>
              </w:rPr>
              <w:t>手机号|</w:t>
            </w:r>
            <w:r>
              <w:t>7</w:t>
            </w:r>
            <w:r>
              <w:rPr>
                <w:rFonts w:hint="eastAsia"/>
              </w:rPr>
              <w:t>住址|</w:t>
            </w:r>
            <w:r>
              <w:t>8</w:t>
            </w:r>
            <w:r>
              <w:rPr>
                <w:rFonts w:hint="eastAsia"/>
              </w:rPr>
              <w:t>证件号|</w:t>
            </w:r>
            <w:r>
              <w:t>9</w:t>
            </w:r>
            <w:r>
              <w:rPr>
                <w:rFonts w:hint="eastAsia"/>
              </w:rPr>
              <w:t>就诊卡号</w:t>
            </w:r>
            <w:r>
              <w:rPr>
                <w:rFonts w:hint="eastAsia"/>
                <w:lang w:val="en-US" w:eastAsia="zh-CN"/>
              </w:rPr>
              <w:t>|</w:t>
            </w:r>
          </w:p>
          <w:p>
            <w:pPr>
              <w:jc w:val="left"/>
              <w:rPr>
                <w:rFonts w:hint="eastAsia" w:eastAsia="宋体"/>
                <w:lang w:val="en-US" w:eastAsia="zh-CN"/>
              </w:rPr>
            </w:pPr>
            <w:r>
              <w:rPr>
                <w:rFonts w:hint="eastAsia"/>
              </w:rPr>
              <w:t>RDT|1病人id|2姓名|</w:t>
            </w:r>
            <w:r>
              <w:t>3</w:t>
            </w:r>
            <w:r>
              <w:rPr>
                <w:rFonts w:hint="eastAsia"/>
              </w:rPr>
              <w:t>性别|</w:t>
            </w:r>
            <w:r>
              <w:t>4</w:t>
            </w:r>
            <w:r>
              <w:rPr>
                <w:rFonts w:hint="eastAsia"/>
              </w:rPr>
              <w:t>生日|</w:t>
            </w:r>
            <w:r>
              <w:t>5</w:t>
            </w:r>
            <w:r>
              <w:rPr>
                <w:rFonts w:hint="eastAsia"/>
              </w:rPr>
              <w:t>年龄|</w:t>
            </w:r>
            <w:r>
              <w:t>6</w:t>
            </w:r>
            <w:r>
              <w:rPr>
                <w:rFonts w:hint="eastAsia"/>
              </w:rPr>
              <w:t>手机号|</w:t>
            </w:r>
            <w:r>
              <w:t>7</w:t>
            </w:r>
            <w:r>
              <w:rPr>
                <w:rFonts w:hint="eastAsia"/>
              </w:rPr>
              <w:t>住址|</w:t>
            </w:r>
            <w:r>
              <w:t>8</w:t>
            </w:r>
            <w:r>
              <w:rPr>
                <w:rFonts w:hint="eastAsia"/>
              </w:rPr>
              <w:t>证件号|</w:t>
            </w:r>
            <w:r>
              <w:t>9</w:t>
            </w:r>
            <w:r>
              <w:rPr>
                <w:rFonts w:hint="eastAsia"/>
              </w:rPr>
              <w:t>就诊卡号</w:t>
            </w:r>
            <w:r>
              <w:rPr>
                <w:rFonts w:hint="eastAsia"/>
                <w:lang w:val="en-US" w:eastAsia="zh-CN"/>
              </w:rPr>
              <w:t>|</w:t>
            </w:r>
          </w:p>
        </w:tc>
      </w:tr>
    </w:tbl>
    <w:p/>
    <w:p/>
    <w:p>
      <w:pPr>
        <w:pStyle w:val="4"/>
        <w:numPr>
          <w:ilvl w:val="0"/>
          <w:numId w:val="0"/>
        </w:numPr>
        <w:wordWrap/>
        <w:ind w:leftChars="0"/>
      </w:pPr>
      <w:r>
        <w:rPr>
          <w:rFonts w:hint="eastAsia"/>
          <w:lang w:val="en-US" w:eastAsia="zh-CN"/>
        </w:rPr>
        <w:t>9)诊疗项目收费细项查询</w:t>
      </w:r>
    </w:p>
    <w:p>
      <w:r>
        <w:rPr>
          <w:rFonts w:hint="eastAsia"/>
        </w:rPr>
        <w:t>场景名称：QRY_</w:t>
      </w:r>
      <w:r>
        <w:rPr>
          <w:rFonts w:hint="eastAsia"/>
          <w:lang w:val="en-US" w:eastAsia="zh-CN"/>
        </w:rPr>
        <w:t>D</w:t>
      </w:r>
      <w:r>
        <w:rPr>
          <w:rFonts w:hint="eastAsia"/>
        </w:rPr>
        <w:t>iagnosis</w:t>
      </w:r>
      <w:r>
        <w:rPr>
          <w:rFonts w:hint="eastAsia"/>
          <w:lang w:val="en-US" w:eastAsia="zh-CN"/>
        </w:rPr>
        <w:t>_T</w:t>
      </w:r>
      <w:r>
        <w:rPr>
          <w:rFonts w:hint="eastAsia"/>
        </w:rPr>
        <w:t>reatment</w:t>
      </w:r>
    </w:p>
    <w:p>
      <w:pPr>
        <w:rPr>
          <w:rFonts w:hint="default" w:eastAsia="宋体"/>
          <w:lang w:val="en-US" w:eastAsia="zh-CN"/>
        </w:rPr>
      </w:pPr>
      <w:r>
        <w:rPr>
          <w:rFonts w:hint="eastAsia"/>
        </w:rPr>
        <w:t>场景描述：</w:t>
      </w:r>
      <w:r>
        <w:rPr>
          <w:rFonts w:hint="eastAsia"/>
          <w:lang w:val="en-US" w:eastAsia="zh-CN"/>
        </w:rPr>
        <w:t>查询诊疗项目的收费细项</w:t>
      </w:r>
    </w:p>
    <w:p>
      <w:pPr>
        <w:rPr>
          <w:rFonts w:hint="default" w:eastAsia="宋体"/>
          <w:lang w:val="en-US" w:eastAsia="zh-CN"/>
        </w:rPr>
      </w:pPr>
      <w:r>
        <w:rPr>
          <w:rFonts w:hint="eastAsia"/>
        </w:rPr>
        <w:t>上游系统：</w:t>
      </w:r>
      <w:r>
        <w:rPr>
          <w:rFonts w:hint="eastAsia"/>
          <w:lang w:val="en-US" w:eastAsia="zh-CN"/>
        </w:rPr>
        <w:t>GCP</w:t>
      </w:r>
    </w:p>
    <w:p>
      <w:pPr>
        <w:rPr>
          <w:rFonts w:hint="default" w:eastAsia="宋体"/>
          <w:lang w:val="en-US" w:eastAsia="zh-CN"/>
        </w:rPr>
      </w:pPr>
      <w:r>
        <w:rPr>
          <w:rFonts w:hint="eastAsia"/>
        </w:rPr>
        <w:t>下游系统：</w:t>
      </w:r>
      <w:r>
        <w:rPr>
          <w:rFonts w:hint="eastAsia"/>
          <w:lang w:val="en-US" w:eastAsia="zh-CN"/>
        </w:rPr>
        <w:t>HIS</w:t>
      </w:r>
    </w:p>
    <w:p>
      <w:pPr>
        <w:rPr>
          <w:szCs w:val="21"/>
        </w:rPr>
      </w:pPr>
      <w:r>
        <w:rPr>
          <w:rFonts w:hint="eastAsia"/>
          <w:szCs w:val="21"/>
        </w:rPr>
        <w:t>发送消息名称：</w:t>
      </w:r>
      <w:r>
        <w:rPr>
          <w:szCs w:val="21"/>
        </w:rPr>
        <w:t>QBP^Q11^QBP_Q11</w:t>
      </w:r>
    </w:p>
    <w:p>
      <w:pPr>
        <w:rPr>
          <w:szCs w:val="21"/>
        </w:rPr>
      </w:pPr>
      <w:r>
        <w:rPr>
          <w:rFonts w:hint="eastAsia"/>
          <w:szCs w:val="21"/>
        </w:rPr>
        <w:t>响应消息名称：</w:t>
      </w:r>
      <w:r>
        <w:rPr>
          <w:szCs w:val="21"/>
        </w:rPr>
        <w:t>RSP^K11^RSP_K11</w:t>
      </w:r>
    </w:p>
    <w:p>
      <w:r>
        <w:rPr>
          <w:rFonts w:hint="eastAsia"/>
        </w:rPr>
        <w:t>消息说明</w:t>
      </w:r>
    </w:p>
    <w:p>
      <w:r>
        <w:rPr>
          <w:rFonts w:hint="eastAsia"/>
        </w:rPr>
        <w:t>QPD查询参数</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w:t>
            </w:r>
            <w:r>
              <w:rPr>
                <w:rFonts w:hint="eastAsia"/>
                <w:color w:val="244061"/>
              </w:rPr>
              <w:t>1</w:t>
            </w:r>
          </w:p>
        </w:tc>
        <w:tc>
          <w:tcPr>
            <w:tcW w:w="6669" w:type="dxa"/>
            <w:shd w:val="clear" w:color="auto" w:fill="DAEEF3"/>
          </w:tcPr>
          <w:p>
            <w:r>
              <w:rPr>
                <w:rFonts w:hint="eastAsia"/>
              </w:rPr>
              <w:t>Q13^</w:t>
            </w:r>
            <w:r>
              <w:rPr>
                <w:rFonts w:hint="eastAsia"/>
                <w:lang w:eastAsia="zh-CN"/>
              </w:rPr>
              <w:t>QRY_Diagnosis_Treatment</w:t>
            </w:r>
            <w:r>
              <w:rPr>
                <w:rFonts w:hint="eastAsia"/>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pPr>
            <w:r>
              <w:t>QPD</w:t>
            </w:r>
            <w:r>
              <w:rPr>
                <w:color w:val="244061"/>
              </w:rPr>
              <w:t>-</w:t>
            </w:r>
            <w:r>
              <w:rPr>
                <w:rFonts w:hint="eastAsia"/>
                <w:color w:val="244061"/>
              </w:rPr>
              <w:t>2</w:t>
            </w:r>
          </w:p>
        </w:tc>
        <w:tc>
          <w:tcPr>
            <w:tcW w:w="6669" w:type="dxa"/>
            <w:shd w:val="clear" w:color="auto" w:fill="DAEEF3"/>
          </w:tcPr>
          <w:p>
            <w:pPr>
              <w:rPr>
                <w:rFonts w:hint="eastAsia" w:eastAsia="宋体"/>
                <w:lang w:eastAsia="zh-CN"/>
              </w:rPr>
            </w:pPr>
            <w:r>
              <w:rPr>
                <w:rFonts w:hint="eastAsia"/>
                <w:lang w:eastAsia="zh-CN"/>
              </w:rPr>
              <w:t>QDT001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-3</w:t>
            </w:r>
          </w:p>
        </w:tc>
        <w:tc>
          <w:tcPr>
            <w:tcW w:w="6669" w:type="dxa"/>
            <w:shd w:val="clear" w:color="auto" w:fill="DAEEF3"/>
          </w:tcPr>
          <w:p>
            <w:pPr>
              <w:rPr>
                <w:rFonts w:hint="default" w:eastAsia="宋体"/>
                <w:lang w:val="en-US" w:eastAsia="zh-CN"/>
              </w:rPr>
            </w:pPr>
            <w:r>
              <w:rPr>
                <w:rFonts w:hint="eastAsia"/>
                <w:lang w:val="en-US" w:eastAsia="zh-CN"/>
              </w:rPr>
              <w:t>诊疗项目ID（内码）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-4</w:t>
            </w:r>
          </w:p>
        </w:tc>
        <w:tc>
          <w:tcPr>
            <w:tcW w:w="6669" w:type="dxa"/>
            <w:shd w:val="clear" w:color="auto" w:fill="DAEEF3"/>
          </w:tcPr>
          <w:p>
            <w:pPr>
              <w:rPr>
                <w:rFonts w:hint="default" w:eastAsia="宋体"/>
                <w:lang w:val="en-US" w:eastAsia="zh-CN"/>
              </w:rPr>
            </w:pPr>
            <w:r>
              <w:rPr>
                <w:rFonts w:hint="eastAsia"/>
                <w:lang w:val="en-US" w:eastAsia="zh-CN"/>
              </w:rPr>
              <w:t>诊疗项目编号</w:t>
            </w:r>
          </w:p>
        </w:tc>
      </w:tr>
    </w:tbl>
    <w:p/>
    <w:p>
      <w:r>
        <w:rPr>
          <w:rFonts w:hint="eastAsia"/>
        </w:rPr>
        <w:t>消息样例：</w:t>
      </w:r>
    </w:p>
    <w:p>
      <w:pPr>
        <w:numPr>
          <w:ilvl w:val="0"/>
          <w:numId w:val="8"/>
        </w:numPr>
      </w:pPr>
      <w:r>
        <w:t>QBP^Q13^QBP_Q13</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w:t>
            </w:r>
            <w:r>
              <w:rPr>
                <w:rFonts w:hint="eastAsia"/>
              </w:rPr>
              <w:t>APP</w:t>
            </w:r>
            <w:r>
              <w:t>|发送模块名称|</w:t>
            </w:r>
            <w:r>
              <w:rPr>
                <w:rFonts w:hint="eastAsia"/>
              </w:rPr>
              <w:t>BA</w:t>
            </w:r>
            <w:r>
              <w:t>|接收模块名称|20140626114850.755</w:t>
            </w:r>
            <w:r>
              <w:rPr>
                <w:rFonts w:hint="eastAsia"/>
              </w:rPr>
              <w:t>(发送时间)</w:t>
            </w:r>
            <w:r>
              <w:t>|N|QBP^Q13^QBP_Q13|</w:t>
            </w:r>
            <w:r>
              <w:rPr>
                <w:rFonts w:hint="eastAsia"/>
                <w:lang w:eastAsia="zh-CN"/>
              </w:rPr>
              <w:t>QRY_Diagnosis_Treatment</w:t>
            </w:r>
            <w:r>
              <w:t>-20140626114850755</w:t>
            </w:r>
            <w:r>
              <w:rPr>
                <w:rFonts w:hint="eastAsia"/>
              </w:rPr>
              <w:t>(发送时间)</w:t>
            </w:r>
            <w:r>
              <w:t>|P|2.7</w:t>
            </w:r>
          </w:p>
          <w:p>
            <w:r>
              <w:t>QPD|Q1</w:t>
            </w:r>
            <w:r>
              <w:rPr>
                <w:rFonts w:hint="eastAsia"/>
              </w:rPr>
              <w:t>1</w:t>
            </w:r>
            <w:r>
              <w:t>^</w:t>
            </w:r>
            <w:r>
              <w:rPr>
                <w:rFonts w:hint="eastAsia"/>
                <w:lang w:eastAsia="zh-CN"/>
              </w:rPr>
              <w:t>QRY_Diagnosis_Treatment</w:t>
            </w:r>
            <w:r>
              <w:t>^HL7|</w:t>
            </w:r>
            <w:r>
              <w:rPr>
                <w:rFonts w:hint="eastAsia"/>
                <w:lang w:eastAsia="zh-CN"/>
              </w:rPr>
              <w:t>QDT001</w:t>
            </w:r>
            <w:r>
              <w:rPr>
                <w:rFonts w:hint="eastAsia" w:ascii="宋体" w:hAnsi="宋体" w:cs="宋体"/>
                <w:sz w:val="20"/>
                <w:szCs w:val="20"/>
              </w:rPr>
              <w:t>|</w:t>
            </w:r>
            <w:r>
              <w:rPr>
                <w:rFonts w:hint="eastAsia" w:ascii="宋体" w:hAnsi="宋体" w:cs="宋体"/>
                <w:color w:val="FF0000"/>
                <w:sz w:val="20"/>
                <w:szCs w:val="20"/>
              </w:rPr>
              <w:t>3</w:t>
            </w:r>
            <w:r>
              <w:rPr>
                <w:rFonts w:hint="eastAsia"/>
                <w:color w:val="FF0000"/>
                <w:lang w:val="en-US" w:eastAsia="zh-CN"/>
              </w:rPr>
              <w:t>诊疗项目ID（内码）</w:t>
            </w:r>
            <w:r>
              <w:rPr>
                <w:rFonts w:hint="eastAsia" w:ascii="宋体" w:hAnsi="宋体" w:cs="宋体"/>
                <w:color w:val="FF0000"/>
                <w:sz w:val="20"/>
                <w:szCs w:val="20"/>
              </w:rPr>
              <w:t>|4</w:t>
            </w:r>
            <w:r>
              <w:rPr>
                <w:rFonts w:hint="eastAsia"/>
                <w:color w:val="FF0000"/>
                <w:lang w:val="en-US" w:eastAsia="zh-CN"/>
              </w:rPr>
              <w:t>诊疗项目编号</w:t>
            </w:r>
          </w:p>
          <w:p>
            <w:pPr>
              <w:jc w:val="left"/>
              <w:rPr>
                <w:rFonts w:ascii="宋体" w:hAnsi="宋体" w:cs="宋体"/>
                <w:sz w:val="20"/>
                <w:szCs w:val="20"/>
              </w:rPr>
            </w:pPr>
            <w:r>
              <w:t>RCP|I</w:t>
            </w:r>
          </w:p>
        </w:tc>
      </w:tr>
    </w:tbl>
    <w:p>
      <w:pPr>
        <w:numPr>
          <w:ilvl w:val="0"/>
          <w:numId w:val="8"/>
        </w:numPr>
      </w:pPr>
      <w:r>
        <w:rPr>
          <w:szCs w:val="21"/>
        </w:rPr>
        <w:t>RTB^K13^RTB_K13</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MSH|^~\&amp;|</w:t>
            </w:r>
            <w:r>
              <w:rPr>
                <w:rFonts w:hint="eastAsia" w:cs="宋体"/>
                <w:color w:val="000000" w:themeColor="text1"/>
                <w:szCs w:val="21"/>
                <w14:textFill>
                  <w14:solidFill>
                    <w14:schemeClr w14:val="tx1"/>
                  </w14:solidFill>
                </w14:textFill>
              </w:rPr>
              <w:t>HIS</w:t>
            </w:r>
            <w:r>
              <w:rPr>
                <w:rFonts w:hint="eastAsia"/>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发送模块名称</w:t>
            </w:r>
            <w:r>
              <w:rPr>
                <w:rFonts w:hint="eastAsia"/>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MCM</w:t>
            </w:r>
            <w:r>
              <w:rPr>
                <w:rFonts w:hint="eastAsia"/>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接收模块名称</w:t>
            </w:r>
            <w:r>
              <w:rPr>
                <w:rFonts w:hint="eastAsia"/>
                <w:color w:val="000000" w:themeColor="text1"/>
                <w:szCs w:val="21"/>
                <w14:textFill>
                  <w14:solidFill>
                    <w14:schemeClr w14:val="tx1"/>
                  </w14:solidFill>
                </w14:textFill>
              </w:rPr>
              <w:t>|201406</w:t>
            </w:r>
            <w:r>
              <w:rPr>
                <w:rFonts w:hint="eastAsia" w:cs="宋体"/>
                <w:color w:val="000000" w:themeColor="text1"/>
                <w:szCs w:val="21"/>
                <w14:textFill>
                  <w14:solidFill>
                    <w14:schemeClr w14:val="tx1"/>
                  </w14:solidFill>
                </w14:textFill>
              </w:rPr>
              <w:t>26114850.755(发送时间)|N|</w:t>
            </w:r>
            <w:r>
              <w:rPr>
                <w:rFonts w:cs="宋体"/>
                <w:color w:val="000000" w:themeColor="text1"/>
                <w:szCs w:val="21"/>
                <w14:textFill>
                  <w14:solidFill>
                    <w14:schemeClr w14:val="tx1"/>
                  </w14:solidFill>
                </w14:textFill>
              </w:rPr>
              <w:t>RSP^K11^RSP_K11</w:t>
            </w:r>
            <w:r>
              <w:rPr>
                <w:rFonts w:hint="eastAsia" w:cs="宋体"/>
                <w:color w:val="000000" w:themeColor="text1"/>
                <w:szCs w:val="21"/>
                <w14:textFill>
                  <w14:solidFill>
                    <w14:schemeClr w14:val="tx1"/>
                  </w14:solidFill>
                </w14:textFill>
              </w:rPr>
              <w:t>|QRY_</w:t>
            </w:r>
            <w:r>
              <w:rPr>
                <w:rFonts w:cs="宋体"/>
                <w:color w:val="000000" w:themeColor="text1"/>
                <w:szCs w:val="21"/>
                <w14:textFill>
                  <w14:solidFill>
                    <w14:schemeClr w14:val="tx1"/>
                  </w14:solidFill>
                </w14:textFill>
              </w:rPr>
              <w:t>Medical</w:t>
            </w:r>
            <w:r>
              <w:rPr>
                <w:rFonts w:hint="eastAsia" w:cs="宋体"/>
                <w:color w:val="000000" w:themeColor="text1"/>
                <w:szCs w:val="21"/>
                <w14:textFill>
                  <w14:solidFill>
                    <w14:schemeClr w14:val="tx1"/>
                  </w14:solidFill>
                </w14:textFill>
              </w:rPr>
              <w:t>_</w:t>
            </w:r>
            <w:r>
              <w:rPr>
                <w:rFonts w:cs="宋体"/>
                <w:color w:val="000000" w:themeColor="text1"/>
                <w:szCs w:val="21"/>
                <w14:textFill>
                  <w14:solidFill>
                    <w14:schemeClr w14:val="tx1"/>
                  </w14:solidFill>
                </w14:textFill>
              </w:rPr>
              <w:t>Records</w:t>
            </w:r>
            <w:r>
              <w:rPr>
                <w:rFonts w:hint="eastAsia" w:cs="宋体"/>
                <w:color w:val="000000" w:themeColor="text1"/>
                <w:szCs w:val="21"/>
                <w14:textFill>
                  <w14:solidFill>
                    <w14:schemeClr w14:val="tx1"/>
                  </w14:solidFill>
                </w14:textFill>
              </w:rPr>
              <w:t>_Fee_Retur</w:t>
            </w:r>
            <w:r>
              <w:rPr>
                <w:rFonts w:hint="eastAsia"/>
                <w:color w:val="000000" w:themeColor="text1"/>
                <w:szCs w:val="21"/>
                <w14:textFill>
                  <w14:solidFill>
                    <w14:schemeClr w14:val="tx1"/>
                  </w14:solidFill>
                </w14:textFill>
              </w:rPr>
              <w:t>n-20140626114850755(</w:t>
            </w:r>
            <w:r>
              <w:rPr>
                <w:rFonts w:hint="eastAsia" w:cs="宋体"/>
                <w:color w:val="000000" w:themeColor="text1"/>
                <w:szCs w:val="21"/>
                <w14:textFill>
                  <w14:solidFill>
                    <w14:schemeClr w14:val="tx1"/>
                  </w14:solidFill>
                </w14:textFill>
              </w:rPr>
              <w:t>发送时间</w:t>
            </w:r>
            <w:r>
              <w:rPr>
                <w:rFonts w:hint="eastAsia"/>
                <w:color w:val="000000" w:themeColor="text1"/>
                <w:szCs w:val="21"/>
                <w14:textFill>
                  <w14:solidFill>
                    <w14:schemeClr w14:val="tx1"/>
                  </w14:solidFill>
                </w14:textFill>
              </w:rPr>
              <w:t>)|P|2.7</w:t>
            </w:r>
          </w:p>
          <w:p>
            <w:pPr>
              <w:jc w:val="left"/>
              <w:rPr>
                <w:rFonts w:hint="default" w:eastAsia="宋体"/>
                <w:szCs w:val="21"/>
                <w:lang w:val="en-US" w:eastAsia="zh-CN"/>
              </w:rPr>
            </w:pPr>
            <w:r>
              <w:rPr>
                <w:rFonts w:hint="eastAsia"/>
                <w:color w:val="000000" w:themeColor="text1"/>
                <w:szCs w:val="21"/>
                <w14:textFill>
                  <w14:solidFill>
                    <w14:schemeClr w14:val="tx1"/>
                  </w14:solidFill>
                </w14:textFill>
              </w:rPr>
              <w:t>MSA|AA(AA</w:t>
            </w:r>
            <w:r>
              <w:rPr>
                <w:rFonts w:hint="eastAsia" w:cs="宋体"/>
                <w:color w:val="000000" w:themeColor="text1"/>
                <w:szCs w:val="21"/>
                <w14:textFill>
                  <w14:solidFill>
                    <w14:schemeClr w14:val="tx1"/>
                  </w14:solidFill>
                </w14:textFill>
              </w:rPr>
              <w:t>：成功</w:t>
            </w:r>
            <w:r>
              <w:rPr>
                <w:rFonts w:hint="eastAsia"/>
                <w:color w:val="000000" w:themeColor="text1"/>
                <w:szCs w:val="21"/>
                <w14:textFill>
                  <w14:solidFill>
                    <w14:schemeClr w14:val="tx1"/>
                  </w14:solidFill>
                </w14:textFill>
              </w:rPr>
              <w:t>/AE</w:t>
            </w:r>
            <w:r>
              <w:rPr>
                <w:rFonts w:hint="eastAsia" w:cs="宋体"/>
                <w:color w:val="000000" w:themeColor="text1"/>
                <w:szCs w:val="21"/>
                <w14:textFill>
                  <w14:solidFill>
                    <w14:schemeClr w14:val="tx1"/>
                  </w14:solidFill>
                </w14:textFill>
              </w:rPr>
              <w:t>：错误</w:t>
            </w:r>
            <w:r>
              <w:rPr>
                <w:rFonts w:hint="eastAsia"/>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主消息控制</w:t>
            </w:r>
            <w:r>
              <w:rPr>
                <w:rFonts w:hint="eastAsia"/>
                <w:color w:val="000000" w:themeColor="text1"/>
                <w:szCs w:val="21"/>
                <w14:textFill>
                  <w14:solidFill>
                    <w14:schemeClr w14:val="tx1"/>
                  </w14:solidFill>
                </w14:textFill>
              </w:rPr>
              <w:t>ID</w:t>
            </w:r>
            <w:r>
              <w:rPr>
                <w:rFonts w:hint="eastAsia"/>
                <w:szCs w:val="21"/>
              </w:rPr>
              <w:t>|3</w:t>
            </w:r>
            <w:r>
              <w:rPr>
                <w:rFonts w:hint="eastAsia" w:cs="宋体"/>
                <w:szCs w:val="21"/>
              </w:rPr>
              <w:t>执行结果消息</w:t>
            </w:r>
            <w:r>
              <w:rPr>
                <w:rFonts w:hint="eastAsia"/>
                <w:szCs w:val="21"/>
              </w:rPr>
              <w:t>||||</w:t>
            </w:r>
            <w:r>
              <w:rPr>
                <w:rFonts w:hint="eastAsia"/>
                <w:color w:val="FF0000"/>
                <w:szCs w:val="21"/>
                <w:lang w:val="en-US" w:eastAsia="zh-CN"/>
              </w:rPr>
              <w:t>7诊疗项目名称</w:t>
            </w:r>
            <w:r>
              <w:rPr>
                <w:rFonts w:hint="eastAsia"/>
                <w:color w:val="FF0000"/>
                <w:szCs w:val="21"/>
              </w:rPr>
              <w:t>|8</w:t>
            </w:r>
            <w:r>
              <w:rPr>
                <w:rFonts w:hint="eastAsia"/>
                <w:color w:val="FF0000"/>
                <w:szCs w:val="21"/>
                <w:lang w:val="en-US" w:eastAsia="zh-CN"/>
              </w:rPr>
              <w:t>诊疗</w:t>
            </w:r>
            <w:r>
              <w:rPr>
                <w:rFonts w:hint="eastAsia" w:cs="宋体"/>
                <w:color w:val="FF0000"/>
                <w:szCs w:val="21"/>
                <w:lang w:val="en-US" w:eastAsia="zh-CN"/>
              </w:rPr>
              <w:t>项目简称</w:t>
            </w:r>
            <w:r>
              <w:rPr>
                <w:rFonts w:hint="eastAsia"/>
                <w:color w:val="FF0000"/>
                <w:szCs w:val="21"/>
              </w:rPr>
              <w:t>|9</w:t>
            </w:r>
            <w:r>
              <w:rPr>
                <w:rFonts w:hint="eastAsia" w:cs="宋体"/>
                <w:color w:val="FF0000"/>
                <w:szCs w:val="21"/>
                <w:lang w:val="en-US" w:eastAsia="zh-CN"/>
              </w:rPr>
              <w:t>诊疗项目编号</w:t>
            </w:r>
            <w:r>
              <w:rPr>
                <w:rFonts w:hint="eastAsia"/>
                <w:color w:val="FF0000"/>
                <w:szCs w:val="21"/>
              </w:rPr>
              <w:t>|10</w:t>
            </w:r>
            <w:r>
              <w:rPr>
                <w:rFonts w:hint="eastAsia"/>
                <w:color w:val="FF0000"/>
                <w:szCs w:val="21"/>
                <w:lang w:val="en-US" w:eastAsia="zh-CN"/>
              </w:rPr>
              <w:t>启用日期</w:t>
            </w:r>
            <w:r>
              <w:rPr>
                <w:rFonts w:hint="eastAsia"/>
                <w:color w:val="FF0000"/>
                <w:szCs w:val="21"/>
              </w:rPr>
              <w:t>|11</w:t>
            </w:r>
            <w:r>
              <w:rPr>
                <w:rFonts w:hint="eastAsia" w:cs="宋体"/>
                <w:color w:val="FF0000"/>
                <w:szCs w:val="21"/>
                <w:lang w:val="en-US" w:eastAsia="zh-CN"/>
              </w:rPr>
              <w:t>诊疗项目ID|12诊疗项目单价|</w:t>
            </w:r>
            <w:r>
              <w:rPr>
                <w:rFonts w:hint="eastAsia" w:cs="宋体"/>
                <w:szCs w:val="21"/>
                <w:lang w:val="en-US" w:eastAsia="zh-CN"/>
              </w:rPr>
              <w:t>13</w:t>
            </w:r>
          </w:p>
          <w:p>
            <w:pPr>
              <w:jc w:val="left"/>
              <w:rPr>
                <w:szCs w:val="21"/>
              </w:rPr>
            </w:pPr>
            <w:r>
              <w:rPr>
                <w:rFonts w:hint="eastAsia"/>
                <w:szCs w:val="21"/>
              </w:rPr>
              <w:t>QAK|Q</w:t>
            </w:r>
            <w:r>
              <w:rPr>
                <w:szCs w:val="21"/>
              </w:rPr>
              <w:t>MR</w:t>
            </w:r>
            <w:r>
              <w:rPr>
                <w:rFonts w:hint="eastAsia"/>
                <w:szCs w:val="21"/>
              </w:rPr>
              <w:t>F</w:t>
            </w:r>
            <w:r>
              <w:rPr>
                <w:szCs w:val="21"/>
              </w:rPr>
              <w:t>0</w:t>
            </w:r>
            <w:r>
              <w:rPr>
                <w:rFonts w:hint="eastAsia"/>
                <w:szCs w:val="21"/>
              </w:rPr>
              <w:t>1|2</w:t>
            </w:r>
            <w:r>
              <w:rPr>
                <w:rFonts w:hint="eastAsia" w:cs="宋体"/>
                <w:szCs w:val="21"/>
              </w:rPr>
              <w:t>查询回应情</w:t>
            </w:r>
            <w:r>
              <w:rPr>
                <w:rFonts w:hint="eastAsia" w:cs="宋体"/>
                <w:color w:val="auto"/>
                <w:szCs w:val="21"/>
              </w:rPr>
              <w:t>况</w:t>
            </w:r>
            <w:r>
              <w:rPr>
                <w:rFonts w:hint="eastAsia"/>
                <w:color w:val="auto"/>
                <w:szCs w:val="21"/>
              </w:rPr>
              <w:t>|</w:t>
            </w:r>
            <w:r>
              <w:rPr>
                <w:color w:val="auto"/>
                <w:szCs w:val="21"/>
              </w:rPr>
              <w:t>K</w:t>
            </w:r>
            <w:r>
              <w:rPr>
                <w:rFonts w:hint="eastAsia"/>
                <w:color w:val="auto"/>
                <w:szCs w:val="21"/>
              </w:rPr>
              <w:t>11</w:t>
            </w:r>
            <w:r>
              <w:rPr>
                <w:color w:val="auto"/>
                <w:szCs w:val="21"/>
              </w:rPr>
              <w:t>^</w:t>
            </w:r>
            <w:r>
              <w:rPr>
                <w:rFonts w:hint="eastAsia"/>
                <w:color w:val="auto"/>
                <w:szCs w:val="21"/>
              </w:rPr>
              <w:t>QRY_</w:t>
            </w:r>
            <w:r>
              <w:rPr>
                <w:bCs/>
                <w:color w:val="auto"/>
              </w:rPr>
              <w:t>M</w:t>
            </w:r>
            <w:r>
              <w:rPr>
                <w:color w:val="auto"/>
              </w:rPr>
              <w:t>edical</w:t>
            </w:r>
            <w:r>
              <w:rPr>
                <w:rFonts w:hint="eastAsia"/>
                <w:color w:val="auto"/>
              </w:rPr>
              <w:t>_</w:t>
            </w:r>
            <w:r>
              <w:rPr>
                <w:color w:val="auto"/>
              </w:rPr>
              <w:t>Records</w:t>
            </w:r>
            <w:r>
              <w:rPr>
                <w:rFonts w:hint="eastAsia"/>
                <w:color w:val="auto"/>
              </w:rPr>
              <w:t>_Fee</w:t>
            </w:r>
            <w:r>
              <w:rPr>
                <w:color w:val="auto"/>
                <w:szCs w:val="21"/>
              </w:rPr>
              <w:t>^HL7</w:t>
            </w:r>
            <w:r>
              <w:rPr>
                <w:rFonts w:hint="eastAsia"/>
                <w:color w:val="auto"/>
                <w:szCs w:val="21"/>
              </w:rPr>
              <w:t>|4</w:t>
            </w:r>
            <w:r>
              <w:rPr>
                <w:rFonts w:hint="eastAsia" w:cs="宋体"/>
                <w:szCs w:val="21"/>
              </w:rPr>
              <w:t>总记录数</w:t>
            </w:r>
          </w:p>
          <w:p>
            <w:pPr>
              <w:jc w:val="left"/>
            </w:pPr>
            <w:r>
              <w:rPr>
                <w:szCs w:val="21"/>
              </w:rPr>
              <w:t>QPD|</w:t>
            </w:r>
            <w:r>
              <w:rPr>
                <w:color w:val="auto"/>
                <w:szCs w:val="21"/>
                <w:shd w:val="clear" w:color="auto" w:fill="auto"/>
              </w:rPr>
              <w:t>Q</w:t>
            </w:r>
            <w:r>
              <w:rPr>
                <w:rFonts w:hint="eastAsia"/>
                <w:color w:val="auto"/>
                <w:szCs w:val="21"/>
                <w:shd w:val="clear" w:color="auto" w:fill="auto"/>
              </w:rPr>
              <w:t>21</w:t>
            </w:r>
            <w:r>
              <w:rPr>
                <w:color w:val="auto"/>
                <w:szCs w:val="21"/>
                <w:shd w:val="clear" w:color="auto" w:fill="auto"/>
              </w:rPr>
              <w:t>^</w:t>
            </w:r>
            <w:r>
              <w:rPr>
                <w:rFonts w:hint="eastAsia"/>
                <w:color w:val="auto"/>
                <w:szCs w:val="21"/>
                <w:shd w:val="clear" w:color="auto" w:fill="auto"/>
              </w:rPr>
              <w:t>QRY_</w:t>
            </w:r>
            <w:r>
              <w:rPr>
                <w:bCs/>
                <w:color w:val="auto"/>
                <w:shd w:val="clear" w:color="auto" w:fill="auto"/>
              </w:rPr>
              <w:t>M</w:t>
            </w:r>
            <w:r>
              <w:rPr>
                <w:color w:val="auto"/>
                <w:shd w:val="clear" w:color="auto" w:fill="auto"/>
              </w:rPr>
              <w:t>edical</w:t>
            </w:r>
            <w:r>
              <w:rPr>
                <w:rFonts w:hint="eastAsia"/>
                <w:color w:val="auto"/>
                <w:shd w:val="clear" w:color="auto" w:fill="auto"/>
              </w:rPr>
              <w:t>_</w:t>
            </w:r>
            <w:r>
              <w:rPr>
                <w:color w:val="auto"/>
                <w:shd w:val="clear" w:color="auto" w:fill="auto"/>
              </w:rPr>
              <w:t>R</w:t>
            </w:r>
            <w:r>
              <w:rPr>
                <w:rFonts w:cs="宋体"/>
                <w:color w:val="auto"/>
                <w:szCs w:val="21"/>
                <w:shd w:val="clear" w:color="auto" w:fill="auto"/>
              </w:rPr>
              <w:t>ecords</w:t>
            </w:r>
            <w:r>
              <w:rPr>
                <w:rFonts w:hint="eastAsia" w:cs="宋体"/>
                <w:color w:val="auto"/>
                <w:szCs w:val="21"/>
                <w:shd w:val="clear" w:color="auto" w:fill="auto"/>
              </w:rPr>
              <w:t>_Fee</w:t>
            </w:r>
            <w:r>
              <w:rPr>
                <w:rFonts w:cs="宋体"/>
                <w:color w:val="auto"/>
                <w:szCs w:val="21"/>
                <w:shd w:val="clear" w:color="auto" w:fill="auto"/>
              </w:rPr>
              <w:t>^H</w:t>
            </w:r>
            <w:r>
              <w:rPr>
                <w:color w:val="auto"/>
                <w:szCs w:val="21"/>
                <w:shd w:val="clear" w:color="auto" w:fill="auto"/>
              </w:rPr>
              <w:t>L7|</w:t>
            </w:r>
            <w:r>
              <w:rPr>
                <w:rFonts w:hint="eastAsia"/>
                <w:color w:val="auto"/>
                <w:szCs w:val="21"/>
                <w:shd w:val="clear" w:color="auto" w:fill="auto"/>
              </w:rPr>
              <w:t>Q</w:t>
            </w:r>
            <w:r>
              <w:rPr>
                <w:color w:val="auto"/>
                <w:szCs w:val="21"/>
                <w:shd w:val="clear" w:color="auto" w:fill="auto"/>
              </w:rPr>
              <w:t>MRF</w:t>
            </w:r>
            <w:r>
              <w:rPr>
                <w:rFonts w:hint="eastAsia"/>
                <w:color w:val="auto"/>
                <w:szCs w:val="21"/>
                <w:shd w:val="clear" w:color="auto" w:fill="auto"/>
              </w:rPr>
              <w:t>01</w:t>
            </w:r>
            <w:r>
              <w:rPr>
                <w:rFonts w:hint="eastAsia"/>
                <w:szCs w:val="21"/>
              </w:rPr>
              <w:t>|</w:t>
            </w:r>
            <w:r>
              <w:rPr>
                <w:rFonts w:hint="eastAsia"/>
                <w:color w:val="FF0000"/>
                <w:szCs w:val="21"/>
              </w:rPr>
              <w:t>3收费项目编号|4收费项目名称|5收费项目内码|6标准金额|7核算项目</w:t>
            </w:r>
          </w:p>
        </w:tc>
      </w:tr>
    </w:tbl>
    <w:p/>
    <w:p/>
    <w:p>
      <w:pPr>
        <w:pStyle w:val="4"/>
        <w:widowControl/>
        <w:numPr>
          <w:numId w:val="0"/>
        </w:numPr>
        <w:ind w:leftChars="0"/>
        <w:rPr>
          <w:lang w:val="en-US"/>
        </w:rPr>
      </w:pPr>
      <w:r>
        <w:rPr>
          <w:rFonts w:hint="eastAsia" w:cs="宋体"/>
          <w:color w:val="FF0000"/>
          <w:lang w:val="en-US" w:eastAsia="zh-CN"/>
        </w:rPr>
        <w:t>10)GCP医嘱返写接口</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2"/>
          <w:lang w:val="en-US" w:eastAsia="zh-CN" w:bidi="ar"/>
        </w:rPr>
        <w:t>描述：</w:t>
      </w:r>
      <w:r>
        <w:rPr>
          <w:rFonts w:hint="eastAsia" w:cs="宋体"/>
          <w:kern w:val="2"/>
          <w:sz w:val="21"/>
          <w:szCs w:val="22"/>
          <w:lang w:val="en-US" w:eastAsia="zh-CN" w:bidi="ar"/>
        </w:rPr>
        <w:t>GCP</w:t>
      </w:r>
      <w:r>
        <w:rPr>
          <w:rFonts w:hint="eastAsia" w:ascii="Calibri" w:hAnsi="Calibri" w:eastAsia="宋体" w:cs="宋体"/>
          <w:kern w:val="2"/>
          <w:sz w:val="21"/>
          <w:szCs w:val="22"/>
          <w:lang w:val="en-US" w:eastAsia="zh-CN" w:bidi="ar"/>
        </w:rPr>
        <w:t>系统</w:t>
      </w:r>
      <w:r>
        <w:rPr>
          <w:rFonts w:hint="eastAsia" w:cs="宋体"/>
          <w:kern w:val="2"/>
          <w:sz w:val="21"/>
          <w:szCs w:val="22"/>
          <w:lang w:val="en-US" w:eastAsia="zh-CN" w:bidi="ar"/>
        </w:rPr>
        <w:t>发送医嘱信息</w:t>
      </w:r>
      <w:r>
        <w:rPr>
          <w:rFonts w:hint="eastAsia" w:ascii="Calibri" w:hAnsi="Calibri" w:eastAsia="宋体" w:cs="宋体"/>
          <w:kern w:val="2"/>
          <w:sz w:val="21"/>
          <w:szCs w:val="22"/>
          <w:lang w:val="en-US" w:eastAsia="zh-CN" w:bidi="ar"/>
        </w:rPr>
        <w:t>，下游系统接收</w:t>
      </w:r>
      <w:r>
        <w:rPr>
          <w:rFonts w:hint="eastAsia" w:cs="宋体"/>
          <w:kern w:val="2"/>
          <w:sz w:val="21"/>
          <w:szCs w:val="22"/>
          <w:lang w:val="en-US" w:eastAsia="zh-CN" w:bidi="ar"/>
        </w:rPr>
        <w:t>医嘱</w:t>
      </w:r>
      <w:r>
        <w:rPr>
          <w:rFonts w:hint="eastAsia" w:ascii="Calibri" w:hAnsi="Calibri" w:eastAsia="宋体" w:cs="宋体"/>
          <w:kern w:val="2"/>
          <w:sz w:val="21"/>
          <w:szCs w:val="22"/>
          <w:lang w:val="en-US" w:eastAsia="zh-CN" w:bidi="ar"/>
        </w:rPr>
        <w:t>信息</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2"/>
          <w:lang w:val="en-US" w:eastAsia="zh-CN" w:bidi="ar"/>
        </w:rPr>
        <w:t>场景名称：</w:t>
      </w:r>
      <w:r>
        <w:rPr>
          <w:rFonts w:hint="eastAsia" w:ascii="Calibri" w:hAnsi="Calibri" w:eastAsia="宋体" w:cs="Times New Roman"/>
          <w:kern w:val="2"/>
          <w:sz w:val="21"/>
          <w:szCs w:val="22"/>
          <w:lang w:val="en-US" w:eastAsia="zh-CN" w:bidi="ar"/>
        </w:rPr>
        <w:t>GCP</w:t>
      </w:r>
      <w:r>
        <w:rPr>
          <w:rFonts w:hint="default" w:ascii="Calibri" w:hAnsi="Calibri" w:eastAsia="宋体" w:cs="Times New Roman"/>
          <w:kern w:val="2"/>
          <w:sz w:val="21"/>
          <w:szCs w:val="22"/>
          <w:lang w:val="en-US" w:eastAsia="zh-CN" w:bidi="ar"/>
        </w:rPr>
        <w:t>_Form_Send</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2"/>
          <w:lang w:val="en-US" w:eastAsia="zh-CN" w:bidi="ar"/>
        </w:rPr>
        <w:t>上游系</w:t>
      </w:r>
      <w:bookmarkStart w:id="79" w:name="_GoBack"/>
      <w:bookmarkEnd w:id="79"/>
      <w:r>
        <w:rPr>
          <w:rFonts w:hint="eastAsia" w:ascii="Calibri" w:hAnsi="Calibri" w:eastAsia="宋体" w:cs="宋体"/>
          <w:kern w:val="2"/>
          <w:sz w:val="21"/>
          <w:szCs w:val="22"/>
          <w:lang w:val="en-US" w:eastAsia="zh-CN" w:bidi="ar"/>
        </w:rPr>
        <w:t>统：</w:t>
      </w:r>
      <w:r>
        <w:rPr>
          <w:rFonts w:hint="eastAsia" w:ascii="Calibri" w:hAnsi="Calibri" w:eastAsia="宋体" w:cs="Times New Roman"/>
          <w:kern w:val="2"/>
          <w:sz w:val="21"/>
          <w:szCs w:val="21"/>
          <w:lang w:val="en-US" w:eastAsia="zh-CN" w:bidi="ar"/>
        </w:rPr>
        <w:t>GCP</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2"/>
          <w:lang w:val="en-US" w:eastAsia="zh-CN" w:bidi="ar"/>
        </w:rPr>
        <w:t>下游系统：</w:t>
      </w:r>
      <w:r>
        <w:rPr>
          <w:rFonts w:hint="default" w:ascii="Calibri" w:hAnsi="Calibri" w:eastAsia="宋体" w:cs="Times New Roman"/>
          <w:kern w:val="2"/>
          <w:sz w:val="21"/>
          <w:szCs w:val="22"/>
          <w:lang w:val="en-US" w:eastAsia="zh-CN" w:bidi="ar"/>
        </w:rPr>
        <w:t>EMR</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2"/>
          <w:lang w:val="en-US" w:eastAsia="zh-CN" w:bidi="ar"/>
        </w:rPr>
        <w:t>发送消息结构：</w:t>
      </w:r>
      <w:r>
        <w:rPr>
          <w:rFonts w:hint="default" w:ascii="Calibri" w:hAnsi="Calibri" w:eastAsia="宋体" w:cs="Arial"/>
          <w:kern w:val="2"/>
          <w:sz w:val="21"/>
          <w:szCs w:val="21"/>
          <w:lang w:val="en-US" w:eastAsia="zh-CN" w:bidi="ar"/>
        </w:rPr>
        <w:t>OML^O21^OML_O21</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2"/>
          <w:lang w:val="en-US" w:eastAsia="zh-CN" w:bidi="ar"/>
        </w:rPr>
        <w:t>接收消息结构：</w:t>
      </w:r>
      <w:r>
        <w:rPr>
          <w:rFonts w:hint="default" w:ascii="Calibri" w:hAnsi="Calibri" w:eastAsia="宋体" w:cs="Calibri"/>
          <w:kern w:val="2"/>
          <w:sz w:val="21"/>
          <w:szCs w:val="21"/>
          <w:lang w:val="en-US" w:eastAsia="zh-CN" w:bidi="ar"/>
        </w:rPr>
        <w:t>ORL^O22^ORL_O22</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宋体" w:cs="Times New Roman"/>
          <w:kern w:val="2"/>
          <w:sz w:val="21"/>
          <w:szCs w:val="22"/>
          <w:lang w:val="en-US" w:eastAsia="zh-CN" w:bidi="ar"/>
        </w:rPr>
        <w:t>HL7</w:t>
      </w:r>
      <w:r>
        <w:rPr>
          <w:rFonts w:hint="eastAsia" w:ascii="Calibri" w:hAnsi="Calibri" w:eastAsia="宋体" w:cs="宋体"/>
          <w:kern w:val="2"/>
          <w:sz w:val="21"/>
          <w:szCs w:val="22"/>
          <w:lang w:val="en-US" w:eastAsia="zh-CN" w:bidi="ar"/>
        </w:rPr>
        <w:t>消息范例：</w:t>
      </w:r>
    </w:p>
    <w:p>
      <w:pPr>
        <w:keepNext w:val="0"/>
        <w:keepLines w:val="0"/>
        <w:widowControl w:val="0"/>
        <w:suppressLineNumbers w:val="0"/>
        <w:spacing w:before="0" w:beforeAutospacing="0" w:after="0" w:afterAutospacing="0"/>
        <w:ind w:left="0" w:right="0"/>
        <w:jc w:val="both"/>
        <w:rPr>
          <w:rFonts w:cs="Arial"/>
          <w:szCs w:val="21"/>
          <w:lang w:val="en-US"/>
        </w:rPr>
      </w:pPr>
      <w:r>
        <w:rPr>
          <w:rFonts w:hint="eastAsia" w:ascii="Calibri" w:hAnsi="Calibri" w:eastAsia="宋体" w:cs="Arial"/>
          <w:kern w:val="2"/>
          <w:sz w:val="21"/>
          <w:szCs w:val="21"/>
          <w:lang w:val="en-US" w:eastAsia="zh-CN" w:bidi="ar"/>
        </w:rPr>
        <w:t>上游系统发送消息</w:t>
      </w:r>
      <w:r>
        <w:rPr>
          <w:rFonts w:hint="default" w:ascii="Calibri" w:hAnsi="Calibri" w:eastAsia="宋体" w:cs="Arial"/>
          <w:kern w:val="2"/>
          <w:sz w:val="21"/>
          <w:szCs w:val="21"/>
          <w:lang w:val="en-US" w:eastAsia="zh-CN" w:bidi="ar"/>
        </w:rPr>
        <w:t>: OML^O21^OML_O21</w:t>
      </w:r>
    </w:p>
    <w:p>
      <w:pPr>
        <w:keepNext w:val="0"/>
        <w:keepLines w:val="0"/>
        <w:widowControl w:val="0"/>
        <w:suppressLineNumbers w:val="0"/>
        <w:spacing w:before="120" w:beforeAutospacing="0" w:after="0" w:afterAutospacing="0"/>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MSH|^~\&amp;|GCP|发送模块名称|</w:t>
      </w:r>
      <w:r>
        <w:rPr>
          <w:rFonts w:hint="eastAsia" w:ascii="Calibri" w:hAnsi="Calibri" w:eastAsia="宋体" w:cs="Times New Roman"/>
          <w:kern w:val="2"/>
          <w:sz w:val="21"/>
          <w:szCs w:val="21"/>
          <w:lang w:val="en-US" w:eastAsia="zh-CN" w:bidi="ar"/>
        </w:rPr>
        <w:t>EMR</w:t>
      </w:r>
      <w:r>
        <w:rPr>
          <w:rFonts w:hint="eastAsia" w:ascii="宋体" w:hAnsi="宋体" w:eastAsia="宋体" w:cs="宋体"/>
          <w:kern w:val="2"/>
          <w:sz w:val="21"/>
          <w:szCs w:val="21"/>
          <w:lang w:val="en-US" w:eastAsia="zh-CN" w:bidi="ar"/>
        </w:rPr>
        <w:t>|接收模块名称|20140626114850.755（发送时间精确到毫秒）|N|OML^O21^OML_O21|GCP_Form_Send-20140626114850755（发送时间精确到毫秒）|P|2.7</w:t>
      </w:r>
    </w:p>
    <w:p>
      <w:pPr>
        <w:keepNext w:val="0"/>
        <w:keepLines w:val="0"/>
        <w:widowControl w:val="0"/>
        <w:suppressLineNumbers w:val="0"/>
        <w:spacing w:before="120" w:beforeAutospacing="0" w:after="0" w:afterAutospacing="0"/>
        <w:ind w:left="0" w:right="0" w:firstLine="420"/>
        <w:jc w:val="both"/>
        <w:rPr>
          <w:rFonts w:hint="eastAsia" w:ascii="宋体" w:hAnsi="宋体" w:eastAsia="宋体" w:cs="宋体"/>
          <w:szCs w:val="21"/>
          <w:lang w:val="en-US"/>
        </w:rPr>
      </w:pPr>
      <w:r>
        <w:rPr>
          <w:rFonts w:hint="default" w:ascii="Calibri" w:hAnsi="Calibri" w:eastAsia="宋体" w:cs="Times New Roman"/>
          <w:color w:val="0F243E"/>
          <w:kern w:val="2"/>
          <w:sz w:val="21"/>
          <w:szCs w:val="22"/>
          <w:lang w:val="en-US" w:eastAsia="zh-CN" w:bidi="ar"/>
        </w:rPr>
        <w:t>UAC|SAML|</w:t>
      </w:r>
      <w:r>
        <w:rPr>
          <w:rFonts w:hint="eastAsia" w:ascii="Calibri" w:hAnsi="Calibri" w:eastAsia="宋体" w:cs="宋体"/>
          <w:color w:val="0F243E"/>
          <w:kern w:val="2"/>
          <w:sz w:val="21"/>
          <w:szCs w:val="22"/>
          <w:lang w:val="en-US" w:eastAsia="zh-CN" w:bidi="ar"/>
        </w:rPr>
        <w:t>发送系统名称</w:t>
      </w:r>
      <w:r>
        <w:rPr>
          <w:rFonts w:hint="default" w:ascii="Calibri" w:hAnsi="Calibri" w:eastAsia="宋体" w:cs="Times New Roman"/>
          <w:color w:val="0F243E"/>
          <w:kern w:val="2"/>
          <w:sz w:val="21"/>
          <w:szCs w:val="22"/>
          <w:lang w:val="en-US" w:eastAsia="zh-CN" w:bidi="ar"/>
        </w:rPr>
        <w:t>^text^^A^</w:t>
      </w:r>
      <w:r>
        <w:rPr>
          <w:rFonts w:hint="eastAsia" w:ascii="Calibri" w:hAnsi="Calibri" w:eastAsia="宋体" w:cs="宋体"/>
          <w:color w:val="0F243E"/>
          <w:kern w:val="2"/>
          <w:sz w:val="21"/>
          <w:szCs w:val="22"/>
          <w:lang w:val="en-US" w:eastAsia="zh-CN" w:bidi="ar"/>
        </w:rPr>
        <w:t>用户</w:t>
      </w:r>
      <w:r>
        <w:rPr>
          <w:rFonts w:hint="default" w:ascii="Calibri" w:hAnsi="Calibri" w:eastAsia="宋体" w:cs="Times New Roman"/>
          <w:color w:val="0F243E"/>
          <w:kern w:val="2"/>
          <w:sz w:val="21"/>
          <w:szCs w:val="22"/>
          <w:lang w:val="en-US" w:eastAsia="zh-CN" w:bidi="ar"/>
        </w:rPr>
        <w:t>ID-</w:t>
      </w:r>
      <w:r>
        <w:rPr>
          <w:rFonts w:hint="eastAsia" w:ascii="Calibri" w:hAnsi="Calibri" w:eastAsia="宋体" w:cs="宋体"/>
          <w:color w:val="0F243E"/>
          <w:kern w:val="2"/>
          <w:sz w:val="21"/>
          <w:szCs w:val="22"/>
          <w:lang w:val="en-US" w:eastAsia="zh-CN" w:bidi="ar"/>
        </w:rPr>
        <w:t>用户密码</w:t>
      </w:r>
    </w:p>
    <w:p>
      <w:pPr>
        <w:pStyle w:val="26"/>
        <w:widowControl/>
        <w:ind w:left="0" w:firstLine="0" w:firstLineChars="0"/>
        <w:jc w:val="left"/>
        <w:rPr>
          <w:color w:val="FF0000"/>
          <w:lang w:val="en-US"/>
        </w:rPr>
      </w:pPr>
      <w:r>
        <w:rPr>
          <w:rFonts w:hint="eastAsia" w:ascii="宋体" w:hAnsi="宋体" w:eastAsia="宋体" w:cs="宋体"/>
          <w:szCs w:val="21"/>
          <w:lang w:val="en-US"/>
        </w:rPr>
        <w:t>P</w:t>
      </w:r>
      <w:r>
        <w:rPr>
          <w:rFonts w:hint="eastAsia" w:ascii="宋体" w:hAnsi="宋体" w:eastAsia="宋体" w:cs="宋体"/>
          <w:color w:val="000000"/>
          <w:szCs w:val="21"/>
          <w:lang w:val="en-US"/>
        </w:rPr>
        <w:t>ID|||3</w:t>
      </w:r>
      <w:r>
        <w:rPr>
          <w:rFonts w:hint="eastAsia" w:ascii="宋体" w:hAnsi="宋体" w:eastAsia="宋体" w:cs="宋体"/>
          <w:color w:val="FF0000"/>
          <w:szCs w:val="21"/>
          <w:lang w:eastAsia="zh-CN"/>
        </w:rPr>
        <w:t>病人</w:t>
      </w:r>
      <w:r>
        <w:rPr>
          <w:rFonts w:hint="eastAsia" w:ascii="宋体" w:hAnsi="宋体" w:eastAsia="宋体" w:cs="宋体"/>
          <w:color w:val="FF0000"/>
          <w:szCs w:val="21"/>
          <w:lang w:val="en-US"/>
        </w:rPr>
        <w:t>ID</w:t>
      </w:r>
      <w:r>
        <w:rPr>
          <w:rFonts w:hint="eastAsia" w:ascii="宋体" w:hAnsi="宋体" w:eastAsia="宋体" w:cs="宋体"/>
          <w:color w:val="FF0000"/>
          <w:szCs w:val="21"/>
          <w:lang w:eastAsia="zh-CN"/>
        </w:rPr>
        <w:t>（病案号，住院</w:t>
      </w:r>
      <w:r>
        <w:rPr>
          <w:rFonts w:hint="eastAsia" w:ascii="宋体" w:hAnsi="宋体" w:eastAsia="宋体" w:cs="宋体"/>
          <w:color w:val="FF0000"/>
          <w:szCs w:val="21"/>
          <w:lang w:val="en-US"/>
        </w:rPr>
        <w:t>ID</w:t>
      </w:r>
      <w:r>
        <w:rPr>
          <w:rFonts w:hint="eastAsia" w:ascii="宋体" w:hAnsi="宋体" w:eastAsia="宋体" w:cs="宋体"/>
          <w:color w:val="FF0000"/>
          <w:szCs w:val="21"/>
          <w:lang w:eastAsia="zh-CN"/>
        </w:rPr>
        <w:t>）</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证件类型</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证件编码</w:t>
      </w:r>
      <w:r>
        <w:rPr>
          <w:rFonts w:hint="eastAsia" w:ascii="宋体" w:hAnsi="宋体" w:eastAsia="宋体" w:cs="宋体"/>
          <w:color w:val="000000"/>
          <w:szCs w:val="21"/>
          <w:lang w:val="en-US"/>
        </w:rPr>
        <w:t>||5</w:t>
      </w:r>
      <w:r>
        <w:rPr>
          <w:rFonts w:hint="eastAsia" w:ascii="宋体" w:hAnsi="宋体" w:eastAsia="宋体" w:cs="宋体"/>
          <w:color w:val="FF0000"/>
          <w:szCs w:val="21"/>
          <w:lang w:eastAsia="zh-CN"/>
        </w:rPr>
        <w:t>病人姓名</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婴儿姓名</w:t>
      </w:r>
      <w:r>
        <w:rPr>
          <w:rFonts w:hint="eastAsia" w:ascii="宋体" w:hAnsi="宋体" w:eastAsia="宋体" w:cs="宋体"/>
          <w:color w:val="000000"/>
          <w:szCs w:val="21"/>
          <w:lang w:val="en-US"/>
        </w:rPr>
        <w:t>^^^^^^NB||7</w:t>
      </w:r>
      <w:r>
        <w:rPr>
          <w:rFonts w:hint="eastAsia" w:ascii="宋体" w:hAnsi="宋体" w:eastAsia="宋体" w:cs="宋体"/>
          <w:color w:val="FF0000"/>
          <w:szCs w:val="21"/>
          <w:lang w:eastAsia="zh-CN"/>
        </w:rPr>
        <w:t>出生日期</w:t>
      </w:r>
      <w:r>
        <w:rPr>
          <w:rFonts w:hint="eastAsia" w:ascii="宋体" w:hAnsi="宋体" w:eastAsia="宋体" w:cs="宋体"/>
          <w:color w:val="000000"/>
          <w:szCs w:val="21"/>
          <w:lang w:val="en-US"/>
        </w:rPr>
        <w:t>|8</w:t>
      </w:r>
      <w:r>
        <w:rPr>
          <w:rFonts w:hint="eastAsia" w:ascii="宋体" w:hAnsi="宋体" w:eastAsia="宋体" w:cs="宋体"/>
          <w:color w:val="FF0000"/>
          <w:szCs w:val="21"/>
          <w:lang w:eastAsia="zh-CN"/>
        </w:rPr>
        <w:t>性别</w:t>
      </w:r>
      <w:r>
        <w:rPr>
          <w:rFonts w:hint="eastAsia" w:ascii="宋体" w:hAnsi="宋体" w:eastAsia="宋体" w:cs="宋体"/>
          <w:color w:val="000000"/>
          <w:szCs w:val="21"/>
          <w:lang w:val="en-US"/>
        </w:rPr>
        <w:t>|||</w:t>
      </w:r>
      <w:r>
        <w:rPr>
          <w:rFonts w:hint="eastAsia" w:ascii="宋体" w:hAnsi="宋体" w:eastAsia="宋体" w:cs="宋体"/>
          <w:color w:val="FF0000"/>
          <w:szCs w:val="21"/>
          <w:lang w:val="en-US"/>
        </w:rPr>
        <w:t>11</w:t>
      </w:r>
      <w:r>
        <w:rPr>
          <w:rFonts w:hint="eastAsia" w:ascii="Calibri" w:hAnsi="Calibri" w:eastAsia="宋体" w:cs="宋体"/>
          <w:color w:val="FF0000"/>
          <w:lang w:eastAsia="zh-CN"/>
        </w:rPr>
        <w:t>街道（城镇）</w:t>
      </w:r>
      <w:r>
        <w:rPr>
          <w:color w:val="FF0000"/>
          <w:lang w:val="en-US"/>
        </w:rPr>
        <w:t>^</w:t>
      </w:r>
      <w:r>
        <w:rPr>
          <w:rFonts w:hint="eastAsia" w:ascii="Calibri" w:hAnsi="Calibri" w:eastAsia="宋体" w:cs="宋体"/>
          <w:color w:val="FF0000"/>
          <w:lang w:eastAsia="zh-CN"/>
        </w:rPr>
        <w:t>详细地址</w:t>
      </w:r>
      <w:r>
        <w:rPr>
          <w:color w:val="FF0000"/>
          <w:lang w:val="en-US"/>
        </w:rPr>
        <w:t>^</w:t>
      </w:r>
      <w:r>
        <w:rPr>
          <w:rFonts w:hint="eastAsia" w:ascii="Calibri" w:hAnsi="Calibri" w:eastAsia="宋体" w:cs="宋体"/>
          <w:color w:val="FF0000"/>
          <w:lang w:eastAsia="zh-CN"/>
        </w:rPr>
        <w:t>城市</w:t>
      </w:r>
      <w:r>
        <w:rPr>
          <w:color w:val="FF0000"/>
          <w:lang w:val="en-US"/>
        </w:rPr>
        <w:t>^</w:t>
      </w:r>
      <w:r>
        <w:rPr>
          <w:rFonts w:hint="eastAsia" w:ascii="Calibri" w:hAnsi="Calibri" w:eastAsia="宋体" w:cs="宋体"/>
          <w:color w:val="FF0000"/>
          <w:lang w:eastAsia="zh-CN"/>
        </w:rPr>
        <w:t>省</w:t>
      </w:r>
      <w:r>
        <w:rPr>
          <w:color w:val="FF0000"/>
          <w:lang w:val="en-US"/>
        </w:rPr>
        <w:t>^</w:t>
      </w:r>
      <w:r>
        <w:rPr>
          <w:rFonts w:hint="eastAsia" w:ascii="Calibri" w:hAnsi="Calibri" w:eastAsia="宋体" w:cs="宋体"/>
          <w:color w:val="FF0000"/>
          <w:lang w:eastAsia="zh-CN"/>
        </w:rPr>
        <w:t>邮政编码</w:t>
      </w:r>
      <w:r>
        <w:rPr>
          <w:color w:val="FF0000"/>
          <w:lang w:val="en-US"/>
        </w:rPr>
        <w:t>^</w:t>
      </w:r>
      <w:r>
        <w:rPr>
          <w:rFonts w:hint="eastAsia" w:ascii="Calibri" w:hAnsi="Calibri" w:eastAsia="宋体" w:cs="宋体"/>
          <w:color w:val="FF0000"/>
          <w:lang w:eastAsia="zh-CN"/>
        </w:rPr>
        <w:t>国家</w:t>
      </w:r>
      <w:r>
        <w:rPr>
          <w:color w:val="FF0000"/>
          <w:lang w:val="en-US"/>
        </w:rPr>
        <w:t>^</w:t>
      </w:r>
      <w:r>
        <w:rPr>
          <w:rFonts w:hint="eastAsia" w:ascii="Calibri" w:hAnsi="Calibri" w:eastAsia="宋体" w:cs="宋体"/>
          <w:color w:val="FF0000"/>
          <w:lang w:eastAsia="zh-CN"/>
        </w:rPr>
        <w:t>地址类型</w:t>
      </w:r>
      <w:r>
        <w:rPr>
          <w:rFonts w:hint="eastAsia" w:ascii="宋体" w:hAnsi="宋体" w:eastAsia="宋体" w:cs="宋体"/>
          <w:color w:val="000000"/>
          <w:szCs w:val="21"/>
          <w:lang w:val="en-US"/>
        </w:rPr>
        <w:t>||13</w:t>
      </w:r>
      <w:r>
        <w:rPr>
          <w:rFonts w:hint="eastAsia" w:ascii="宋体" w:hAnsi="宋体" w:eastAsia="宋体" w:cs="宋体"/>
          <w:color w:val="000000"/>
          <w:szCs w:val="21"/>
          <w:lang w:eastAsia="zh-CN"/>
        </w:rPr>
        <w:t>家庭电话</w:t>
      </w:r>
      <w:r>
        <w:rPr>
          <w:rFonts w:hint="eastAsia" w:ascii="宋体" w:hAnsi="宋体" w:eastAsia="宋体" w:cs="宋体"/>
          <w:color w:val="000000"/>
          <w:szCs w:val="21"/>
          <w:lang w:val="en-US"/>
        </w:rPr>
        <w:t>|14</w:t>
      </w:r>
      <w:r>
        <w:rPr>
          <w:rFonts w:hint="eastAsia" w:ascii="宋体" w:hAnsi="宋体" w:eastAsia="宋体" w:cs="宋体"/>
          <w:color w:val="000000"/>
          <w:szCs w:val="21"/>
          <w:lang w:eastAsia="zh-CN"/>
        </w:rPr>
        <w:t>办公电话</w:t>
      </w:r>
      <w:r>
        <w:rPr>
          <w:rFonts w:hint="eastAsia" w:ascii="宋体" w:hAnsi="宋体" w:eastAsia="宋体" w:cs="宋体"/>
          <w:color w:val="000000"/>
          <w:szCs w:val="21"/>
          <w:lang w:val="en-US"/>
        </w:rPr>
        <w:t>||16</w:t>
      </w:r>
      <w:r>
        <w:rPr>
          <w:rFonts w:hint="eastAsia" w:ascii="宋体" w:hAnsi="宋体" w:eastAsia="宋体" w:cs="宋体"/>
          <w:color w:val="000000"/>
          <w:szCs w:val="21"/>
          <w:lang w:eastAsia="zh-CN"/>
        </w:rPr>
        <w:t>婚姻状况</w:t>
      </w:r>
      <w:r>
        <w:rPr>
          <w:rFonts w:hint="eastAsia" w:ascii="宋体" w:hAnsi="宋体" w:eastAsia="宋体" w:cs="宋体"/>
          <w:color w:val="000000"/>
          <w:szCs w:val="21"/>
          <w:lang w:val="en-US"/>
        </w:rPr>
        <w:t>||18</w:t>
      </w:r>
      <w:r>
        <w:rPr>
          <w:rFonts w:hint="eastAsia" w:ascii="宋体" w:hAnsi="宋体" w:eastAsia="宋体" w:cs="宋体"/>
          <w:color w:val="000000"/>
          <w:szCs w:val="21"/>
          <w:lang w:eastAsia="zh-CN"/>
        </w:rPr>
        <w:t>费别名称</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医保中心名称</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病人医保类别</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医保病人职退情况</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诊疗卡号</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诊疗卡类型</w:t>
      </w:r>
      <w:r>
        <w:rPr>
          <w:rFonts w:hint="eastAsia" w:ascii="宋体" w:hAnsi="宋体" w:eastAsia="宋体" w:cs="宋体"/>
          <w:color w:val="000000"/>
          <w:szCs w:val="21"/>
          <w:lang w:val="en-US"/>
        </w:rPr>
        <w:t>^</w:t>
      </w:r>
      <w:r>
        <w:rPr>
          <w:rFonts w:hint="eastAsia" w:ascii="宋体" w:hAnsi="宋体" w:eastAsia="宋体" w:cs="宋体"/>
          <w:color w:val="000000"/>
          <w:szCs w:val="21"/>
          <w:lang w:eastAsia="zh-CN"/>
        </w:rPr>
        <w:t>医保</w:t>
      </w:r>
      <w:r>
        <w:rPr>
          <w:rFonts w:hint="eastAsia" w:ascii="宋体" w:hAnsi="宋体" w:eastAsia="宋体" w:cs="宋体"/>
          <w:color w:val="000000"/>
          <w:szCs w:val="21"/>
          <w:lang w:val="en-US"/>
        </w:rPr>
        <w:t>ID^</w:t>
      </w:r>
      <w:r>
        <w:rPr>
          <w:rFonts w:hint="eastAsia" w:ascii="宋体" w:hAnsi="宋体" w:eastAsia="宋体" w:cs="宋体"/>
          <w:color w:val="000000"/>
          <w:szCs w:val="21"/>
          <w:lang w:eastAsia="zh-CN"/>
        </w:rPr>
        <w:t>医保卡号</w:t>
      </w:r>
      <w:r>
        <w:rPr>
          <w:rFonts w:hint="eastAsia" w:ascii="宋体" w:hAnsi="宋体" w:eastAsia="宋体" w:cs="宋体"/>
          <w:color w:val="000000"/>
          <w:szCs w:val="21"/>
          <w:lang w:val="en-US"/>
        </w:rPr>
        <w:t>||||22</w:t>
      </w:r>
      <w:r>
        <w:rPr>
          <w:rFonts w:hint="eastAsia" w:ascii="宋体" w:hAnsi="宋体" w:eastAsia="宋体" w:cs="宋体"/>
          <w:color w:val="FF0000"/>
          <w:szCs w:val="21"/>
          <w:lang w:eastAsia="zh-CN"/>
        </w:rPr>
        <w:t>民族</w:t>
      </w:r>
      <w:r>
        <w:rPr>
          <w:rFonts w:hint="eastAsia" w:ascii="宋体" w:hAnsi="宋体" w:eastAsia="宋体" w:cs="宋体"/>
          <w:color w:val="000000"/>
          <w:szCs w:val="21"/>
          <w:lang w:val="en-US"/>
        </w:rPr>
        <w:t>|23</w:t>
      </w:r>
      <w:r>
        <w:rPr>
          <w:rFonts w:hint="eastAsia" w:ascii="宋体" w:hAnsi="宋体" w:eastAsia="宋体" w:cs="宋体"/>
          <w:color w:val="FF0000"/>
          <w:szCs w:val="21"/>
          <w:lang w:eastAsia="zh-CN"/>
        </w:rPr>
        <w:t>籍贯</w:t>
      </w:r>
      <w:r>
        <w:rPr>
          <w:rFonts w:hint="eastAsia" w:ascii="宋体" w:hAnsi="宋体" w:eastAsia="宋体" w:cs="宋体"/>
          <w:color w:val="000000"/>
          <w:szCs w:val="21"/>
          <w:lang w:val="en-US"/>
        </w:rPr>
        <w:t>|||26</w:t>
      </w:r>
      <w:r>
        <w:rPr>
          <w:rFonts w:hint="eastAsia" w:ascii="宋体" w:hAnsi="宋体" w:eastAsia="宋体" w:cs="宋体"/>
          <w:color w:val="FF0000"/>
          <w:szCs w:val="21"/>
          <w:lang w:eastAsia="zh-CN"/>
        </w:rPr>
        <w:t>国籍</w:t>
      </w:r>
      <w:r>
        <w:rPr>
          <w:rFonts w:hint="eastAsia" w:ascii="宋体" w:hAnsi="宋体" w:eastAsia="宋体" w:cs="宋体"/>
          <w:color w:val="000000"/>
          <w:szCs w:val="21"/>
          <w:lang w:val="en-US"/>
        </w:rPr>
        <w:t>|||||||33</w:t>
      </w:r>
      <w:r>
        <w:rPr>
          <w:rFonts w:hint="eastAsia" w:ascii="宋体" w:hAnsi="宋体" w:eastAsia="宋体" w:cs="宋体"/>
          <w:color w:val="000000"/>
          <w:szCs w:val="21"/>
          <w:lang w:eastAsia="zh-CN"/>
        </w:rPr>
        <w:t>更新日期</w:t>
      </w:r>
      <w:r>
        <w:rPr>
          <w:rFonts w:hint="eastAsia" w:ascii="宋体" w:hAnsi="宋体" w:eastAsia="宋体" w:cs="宋体"/>
          <w:color w:val="000000"/>
          <w:szCs w:val="21"/>
          <w:lang w:val="en-US"/>
        </w:rPr>
        <w:t>|34</w:t>
      </w:r>
      <w:r>
        <w:rPr>
          <w:rFonts w:hint="eastAsia" w:ascii="宋体" w:hAnsi="宋体" w:eastAsia="宋体" w:cs="宋体"/>
          <w:color w:val="FF0000"/>
          <w:szCs w:val="21"/>
          <w:lang w:eastAsia="zh-CN"/>
        </w:rPr>
        <w:t>年龄</w:t>
      </w:r>
      <w:r>
        <w:rPr>
          <w:rFonts w:hint="eastAsia" w:ascii="宋体" w:hAnsi="宋体" w:eastAsia="宋体" w:cs="宋体"/>
          <w:color w:val="FF0000"/>
          <w:szCs w:val="21"/>
          <w:lang w:val="en-US"/>
        </w:rPr>
        <w:t>^</w:t>
      </w:r>
      <w:r>
        <w:rPr>
          <w:rFonts w:hint="eastAsia" w:ascii="宋体" w:hAnsi="宋体" w:eastAsia="宋体" w:cs="宋体"/>
          <w:color w:val="FF0000"/>
          <w:szCs w:val="21"/>
          <w:lang w:eastAsia="zh-CN"/>
        </w:rPr>
        <w:t>年龄单位</w:t>
      </w:r>
      <w:r>
        <w:rPr>
          <w:rFonts w:hint="eastAsia" w:ascii="宋体" w:hAnsi="宋体" w:eastAsia="宋体" w:cs="宋体"/>
          <w:color w:val="000000"/>
          <w:szCs w:val="21"/>
          <w:lang w:val="en-US"/>
        </w:rPr>
        <w:t>|35</w:t>
      </w:r>
      <w:r>
        <w:rPr>
          <w:rFonts w:hint="eastAsia" w:ascii="Calibri" w:hAnsi="Calibri" w:eastAsia="宋体" w:cs="宋体"/>
          <w:color w:val="FF0000"/>
          <w:lang w:eastAsia="zh-CN"/>
        </w:rPr>
        <w:t>工作单位名称</w:t>
      </w:r>
      <w:r>
        <w:rPr>
          <w:color w:val="FF0000"/>
          <w:lang w:val="en-US"/>
        </w:rPr>
        <w:t>^</w:t>
      </w:r>
      <w:r>
        <w:rPr>
          <w:rFonts w:hint="eastAsia" w:ascii="Calibri" w:hAnsi="Calibri" w:eastAsia="宋体" w:cs="宋体"/>
          <w:color w:val="FF0000"/>
          <w:lang w:eastAsia="zh-CN"/>
        </w:rPr>
        <w:t>工作地址</w:t>
      </w:r>
      <w:r>
        <w:rPr>
          <w:color w:val="FF0000"/>
          <w:lang w:val="en-US"/>
        </w:rPr>
        <w:t>^^</w:t>
      </w:r>
      <w:r>
        <w:rPr>
          <w:rFonts w:hint="eastAsia" w:ascii="Calibri" w:hAnsi="Calibri" w:eastAsia="宋体" w:cs="宋体"/>
          <w:color w:val="FF0000"/>
          <w:lang w:eastAsia="zh-CN"/>
        </w:rPr>
        <w:t>血型代码</w:t>
      </w:r>
      <w:r>
        <w:rPr>
          <w:color w:val="FF0000"/>
          <w:lang w:val="en-US"/>
        </w:rPr>
        <w:t>^ABO</w:t>
      </w:r>
      <w:r>
        <w:rPr>
          <w:rFonts w:hint="eastAsia" w:ascii="Calibri" w:hAnsi="Calibri" w:eastAsia="宋体" w:cs="宋体"/>
          <w:color w:val="FF0000"/>
          <w:lang w:eastAsia="zh-CN"/>
        </w:rPr>
        <w:t>血型名称</w:t>
      </w:r>
      <w:r>
        <w:rPr>
          <w:color w:val="FF0000"/>
          <w:lang w:val="en-US"/>
        </w:rPr>
        <w:t>^^Rh</w:t>
      </w:r>
      <w:r>
        <w:rPr>
          <w:rFonts w:hint="eastAsia" w:ascii="Calibri" w:hAnsi="Calibri" w:eastAsia="宋体" w:cs="宋体"/>
          <w:color w:val="FF0000"/>
          <w:lang w:eastAsia="zh-CN"/>
        </w:rPr>
        <w:t>血型代码</w:t>
      </w:r>
      <w:r>
        <w:rPr>
          <w:color w:val="FF0000"/>
          <w:lang w:val="en-US"/>
        </w:rPr>
        <w:t>^Rh</w:t>
      </w:r>
      <w:r>
        <w:rPr>
          <w:rFonts w:hint="eastAsia" w:ascii="Calibri" w:hAnsi="Calibri" w:eastAsia="宋体" w:cs="宋体"/>
          <w:color w:val="FF0000"/>
          <w:lang w:eastAsia="zh-CN"/>
        </w:rPr>
        <w:t>血型名称</w:t>
      </w:r>
      <w:r>
        <w:rPr>
          <w:color w:val="FF0000"/>
          <w:lang w:val="en-US"/>
        </w:rPr>
        <w:t>^</w:t>
      </w:r>
      <w:r>
        <w:rPr>
          <w:rFonts w:hint="eastAsia" w:ascii="Calibri" w:hAnsi="Calibri" w:eastAsia="宋体" w:cs="宋体"/>
          <w:color w:val="FF0000"/>
          <w:lang w:eastAsia="zh-CN"/>
        </w:rPr>
        <w:t>血型备注</w:t>
      </w:r>
    </w:p>
    <w:p>
      <w:pPr>
        <w:keepNext w:val="0"/>
        <w:keepLines w:val="0"/>
        <w:widowControl w:val="0"/>
        <w:suppressLineNumbers w:val="0"/>
        <w:spacing w:before="120" w:beforeAutospacing="0" w:after="0" w:afterAutospacing="0"/>
        <w:ind w:left="0" w:right="0" w:firstLine="42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bidi="ar"/>
        </w:rPr>
        <w:t>PV1|1</w:t>
      </w:r>
      <w:r>
        <w:rPr>
          <w:rFonts w:hint="eastAsia" w:ascii="宋体" w:hAnsi="宋体" w:eastAsia="宋体" w:cs="宋体"/>
          <w:kern w:val="2"/>
          <w:sz w:val="21"/>
          <w:szCs w:val="21"/>
          <w:lang w:val="en-US" w:eastAsia="zh-CN" w:bidi="ar"/>
        </w:rPr>
        <w:t>序号</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FF0000"/>
          <w:kern w:val="2"/>
          <w:sz w:val="21"/>
          <w:szCs w:val="21"/>
          <w:lang w:val="en-US" w:eastAsia="zh-CN" w:bidi="ar"/>
        </w:rPr>
        <w:t>2患者类别（</w:t>
      </w:r>
      <w:r>
        <w:rPr>
          <w:rFonts w:hint="default" w:ascii="Times New Roman" w:hAnsi="Times New Roman" w:eastAsia="Times New Roman" w:cs="Times New Roman"/>
          <w:color w:val="FF0000"/>
          <w:kern w:val="2"/>
          <w:sz w:val="21"/>
          <w:szCs w:val="22"/>
          <w:lang w:val="en-US" w:eastAsia="zh-CN" w:bidi="ar"/>
        </w:rPr>
        <w:t>0-</w:t>
      </w:r>
      <w:r>
        <w:rPr>
          <w:rFonts w:hint="eastAsia" w:ascii="宋体" w:hAnsi="宋体" w:eastAsia="宋体" w:cs="宋体"/>
          <w:color w:val="FF0000"/>
          <w:kern w:val="2"/>
          <w:sz w:val="21"/>
          <w:szCs w:val="22"/>
          <w:lang w:val="en-US" w:eastAsia="zh-CN" w:bidi="ar"/>
        </w:rPr>
        <w:t>本院，</w:t>
      </w:r>
      <w:r>
        <w:rPr>
          <w:rFonts w:hint="default" w:ascii="Times New Roman" w:hAnsi="Times New Roman" w:eastAsia="Times New Roman" w:cs="Times New Roman"/>
          <w:color w:val="FF0000"/>
          <w:kern w:val="2"/>
          <w:sz w:val="21"/>
          <w:szCs w:val="22"/>
          <w:lang w:val="en-US" w:eastAsia="zh-CN" w:bidi="ar"/>
        </w:rPr>
        <w:t>1-</w:t>
      </w:r>
      <w:r>
        <w:rPr>
          <w:rFonts w:hint="eastAsia" w:ascii="宋体" w:hAnsi="宋体" w:eastAsia="宋体" w:cs="宋体"/>
          <w:color w:val="FF0000"/>
          <w:kern w:val="2"/>
          <w:sz w:val="21"/>
          <w:szCs w:val="22"/>
          <w:lang w:val="en-US" w:eastAsia="zh-CN" w:bidi="ar"/>
        </w:rPr>
        <w:t>住院</w:t>
      </w:r>
      <w:r>
        <w:rPr>
          <w:rFonts w:hint="eastAsia" w:ascii="宋体" w:hAnsi="宋体" w:eastAsia="宋体" w:cs="宋体"/>
          <w:color w:val="FF0000"/>
          <w:kern w:val="2"/>
          <w:sz w:val="21"/>
          <w:szCs w:val="21"/>
          <w:lang w:val="en-US" w:eastAsia="zh-CN" w:bidi="ar"/>
        </w:rPr>
        <w:t>）</w:t>
      </w:r>
      <w:r>
        <w:rPr>
          <w:rFonts w:hint="eastAsia" w:ascii="宋体" w:hAnsi="宋体" w:eastAsia="宋体" w:cs="宋体"/>
          <w:kern w:val="2"/>
          <w:sz w:val="21"/>
          <w:szCs w:val="21"/>
          <w:lang w:val="en-US" w:eastAsia="zh-CN" w:bidi="ar"/>
        </w:rPr>
        <w:t>^住院号^病案号^工伤登记号</w:t>
      </w:r>
      <w:r>
        <w:rPr>
          <w:rFonts w:hint="eastAsia" w:ascii="宋体" w:hAnsi="宋体" w:eastAsia="宋体" w:cs="宋体"/>
          <w:color w:val="000000"/>
          <w:kern w:val="2"/>
          <w:sz w:val="21"/>
          <w:szCs w:val="21"/>
          <w:lang w:val="en-US" w:eastAsia="zh-CN" w:bidi="ar"/>
        </w:rPr>
        <w:t>|3</w:t>
      </w:r>
      <w:r>
        <w:rPr>
          <w:rFonts w:hint="eastAsia" w:ascii="宋体" w:hAnsi="宋体" w:eastAsia="宋体" w:cs="宋体"/>
          <w:kern w:val="2"/>
          <w:sz w:val="21"/>
          <w:szCs w:val="21"/>
          <w:lang w:val="en-US" w:eastAsia="zh-CN" w:bidi="ar"/>
        </w:rPr>
        <w:t>^房号^</w:t>
      </w:r>
      <w:r>
        <w:rPr>
          <w:rFonts w:hint="eastAsia" w:ascii="宋体" w:hAnsi="宋体" w:eastAsia="宋体" w:cs="宋体"/>
          <w:color w:val="FF0000"/>
          <w:kern w:val="2"/>
          <w:sz w:val="21"/>
          <w:szCs w:val="21"/>
          <w:lang w:val="en-US" w:eastAsia="zh-CN" w:bidi="ar"/>
        </w:rPr>
        <w:t>床号</w:t>
      </w:r>
      <w:r>
        <w:rPr>
          <w:rFonts w:hint="eastAsia" w:ascii="宋体" w:hAnsi="宋体" w:eastAsia="宋体" w:cs="宋体"/>
          <w:kern w:val="2"/>
          <w:sz w:val="21"/>
          <w:szCs w:val="21"/>
          <w:lang w:val="en-US" w:eastAsia="zh-CN" w:bidi="ar"/>
        </w:rPr>
        <w:t>^</w:t>
      </w:r>
      <w:r>
        <w:rPr>
          <w:rFonts w:hint="eastAsia" w:ascii="宋体" w:hAnsi="宋体" w:eastAsia="宋体" w:cs="宋体"/>
          <w:color w:val="FF0000"/>
          <w:kern w:val="2"/>
          <w:sz w:val="21"/>
          <w:szCs w:val="21"/>
          <w:lang w:val="en-US" w:eastAsia="zh-CN" w:bidi="ar"/>
        </w:rPr>
        <w:t xml:space="preserve">病区ID </w:t>
      </w:r>
      <w:r>
        <w:rPr>
          <w:rFonts w:hint="eastAsia" w:ascii="宋体" w:hAnsi="宋体" w:eastAsia="宋体" w:cs="宋体"/>
          <w:kern w:val="2"/>
          <w:sz w:val="21"/>
          <w:szCs w:val="21"/>
          <w:lang w:val="en-US" w:eastAsia="zh-CN" w:bidi="ar"/>
        </w:rPr>
        <w:t>^</w:t>
      </w:r>
      <w:r>
        <w:rPr>
          <w:rFonts w:hint="eastAsia" w:ascii="宋体" w:hAnsi="宋体" w:eastAsia="宋体" w:cs="宋体"/>
          <w:color w:val="FF0000"/>
          <w:kern w:val="2"/>
          <w:sz w:val="21"/>
          <w:szCs w:val="21"/>
          <w:lang w:val="en-US" w:eastAsia="zh-CN" w:bidi="ar"/>
        </w:rPr>
        <w:t>科室ID</w:t>
      </w:r>
      <w:r>
        <w:rPr>
          <w:rFonts w:hint="eastAsia" w:ascii="宋体" w:hAnsi="宋体" w:eastAsia="宋体" w:cs="宋体"/>
          <w:kern w:val="2"/>
          <w:sz w:val="21"/>
          <w:szCs w:val="21"/>
          <w:lang w:val="en-US" w:eastAsia="zh-CN" w:bidi="ar"/>
        </w:rPr>
        <w:t>^</w:t>
      </w:r>
      <w:r>
        <w:rPr>
          <w:rFonts w:hint="eastAsia" w:ascii="宋体" w:hAnsi="宋体" w:eastAsia="宋体" w:cs="宋体"/>
          <w:color w:val="FF0000"/>
          <w:kern w:val="2"/>
          <w:sz w:val="21"/>
          <w:szCs w:val="22"/>
          <w:lang w:val="en-US" w:eastAsia="zh-CN" w:bidi="ar"/>
        </w:rPr>
        <w:t>医院唯一标识</w:t>
      </w:r>
      <w:r>
        <w:rPr>
          <w:rFonts w:hint="eastAsia" w:ascii="宋体" w:hAnsi="宋体" w:eastAsia="宋体" w:cs="宋体"/>
          <w:color w:val="000000"/>
          <w:kern w:val="2"/>
          <w:sz w:val="21"/>
          <w:szCs w:val="21"/>
          <w:lang w:val="en-US" w:eastAsia="zh-CN" w:bidi="ar"/>
        </w:rPr>
        <w:t>|4入院原因^入院时情况^入院状态|||7^^经治</w:t>
      </w:r>
      <w:r>
        <w:rPr>
          <w:rFonts w:hint="eastAsia" w:ascii="宋体" w:hAnsi="宋体" w:eastAsia="宋体" w:cs="宋体"/>
          <w:kern w:val="2"/>
          <w:sz w:val="21"/>
          <w:szCs w:val="21"/>
          <w:lang w:val="en-US" w:eastAsia="zh-CN" w:bidi="ar"/>
        </w:rPr>
        <w:t>医生ID^经治医生姓名|||||||14入院方式||||18医保是否按自费入院|||||||||||||||||||||||41出院结算标记|||44入院日期时间|45出院日期时间||47账户现金余额|48医保账户余额</w:t>
      </w:r>
    </w:p>
    <w:p>
      <w:pPr>
        <w:keepNext w:val="0"/>
        <w:keepLines w:val="0"/>
        <w:widowControl w:val="0"/>
        <w:suppressLineNumbers w:val="0"/>
        <w:spacing w:before="120" w:beforeAutospacing="0" w:after="0" w:afterAutospacing="0"/>
        <w:ind w:left="0" w:right="0" w:firstLine="420"/>
        <w:jc w:val="both"/>
        <w:rPr>
          <w:rFonts w:hint="eastAsia" w:ascii="宋体" w:hAnsi="宋体" w:eastAsia="宋体" w:cs="宋体"/>
          <w:color w:val="FF0000"/>
          <w:szCs w:val="21"/>
          <w:lang w:val="en-US"/>
        </w:rPr>
      </w:pPr>
      <w:r>
        <w:rPr>
          <w:rFonts w:hint="eastAsia" w:ascii="宋体" w:hAnsi="宋体" w:eastAsia="宋体" w:cs="宋体"/>
          <w:kern w:val="2"/>
          <w:sz w:val="21"/>
          <w:szCs w:val="21"/>
          <w:lang w:val="en-US" w:eastAsia="zh-CN" w:bidi="ar"/>
        </w:rPr>
        <w:t>PV2||||||||||||||||||||||||||||||||||||36是否婴儿||||||42既往史^</w:t>
      </w:r>
      <w:r>
        <w:rPr>
          <w:rFonts w:hint="eastAsia" w:ascii="宋体" w:hAnsi="宋体" w:eastAsia="宋体" w:cs="宋体"/>
          <w:color w:val="FF0000"/>
          <w:kern w:val="2"/>
          <w:sz w:val="21"/>
          <w:szCs w:val="21"/>
          <w:lang w:val="en-US" w:eastAsia="zh-CN" w:bidi="ar"/>
        </w:rPr>
        <w:t>输血史</w:t>
      </w:r>
      <w:r>
        <w:rPr>
          <w:rFonts w:hint="eastAsia" w:ascii="宋体" w:hAnsi="宋体" w:eastAsia="宋体" w:cs="宋体"/>
          <w:kern w:val="2"/>
          <w:sz w:val="21"/>
          <w:szCs w:val="21"/>
          <w:lang w:val="en-US" w:eastAsia="zh-CN" w:bidi="ar"/>
        </w:rPr>
        <w:t>^</w:t>
      </w:r>
      <w:r>
        <w:rPr>
          <w:rFonts w:hint="eastAsia" w:ascii="宋体" w:hAnsi="宋体" w:eastAsia="宋体" w:cs="宋体"/>
          <w:color w:val="FF0000"/>
          <w:kern w:val="2"/>
          <w:sz w:val="21"/>
          <w:szCs w:val="21"/>
          <w:lang w:val="en-US" w:eastAsia="zh-CN" w:bidi="ar"/>
        </w:rPr>
        <w:t>怀孕次数^生产次数</w:t>
      </w:r>
    </w:p>
    <w:p>
      <w:pPr>
        <w:keepNext w:val="0"/>
        <w:keepLines w:val="0"/>
        <w:widowControl w:val="0"/>
        <w:suppressLineNumbers w:val="0"/>
        <w:spacing w:before="120" w:beforeAutospacing="0" w:after="0" w:afterAutospacing="0"/>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ORC</w:t>
      </w:r>
      <w:r>
        <w:rPr>
          <w:rFonts w:hint="eastAsia" w:ascii="宋体" w:hAnsi="宋体" w:eastAsia="宋体" w:cs="宋体"/>
          <w:color w:val="000000"/>
          <w:kern w:val="2"/>
          <w:sz w:val="21"/>
          <w:szCs w:val="21"/>
          <w:lang w:val="en-US" w:eastAsia="zh-CN" w:bidi="ar"/>
        </w:rPr>
        <w:t>|1</w:t>
      </w:r>
      <w:r>
        <w:rPr>
          <w:rFonts w:hint="eastAsia" w:ascii="宋体" w:hAnsi="宋体" w:eastAsia="宋体" w:cs="宋体"/>
          <w:color w:val="FF0000"/>
          <w:kern w:val="2"/>
          <w:sz w:val="21"/>
          <w:szCs w:val="21"/>
          <w:lang w:val="en-US" w:eastAsia="zh-CN" w:bidi="ar"/>
        </w:rPr>
        <w:t>控制码(操作标识，新增NM、作废CA)</w:t>
      </w:r>
      <w:r>
        <w:rPr>
          <w:rFonts w:hint="eastAsia" w:ascii="宋体" w:hAnsi="宋体" w:eastAsia="宋体" w:cs="宋体"/>
          <w:color w:val="000000"/>
          <w:kern w:val="2"/>
          <w:sz w:val="21"/>
          <w:szCs w:val="21"/>
          <w:lang w:val="en-US" w:eastAsia="zh-CN" w:bidi="ar"/>
        </w:rPr>
        <w:t>|2</w:t>
      </w:r>
      <w:r>
        <w:rPr>
          <w:rFonts w:hint="eastAsia" w:ascii="宋体" w:hAnsi="宋体" w:eastAsia="宋体" w:cs="宋体"/>
          <w:color w:val="FF0000"/>
          <w:kern w:val="2"/>
          <w:sz w:val="21"/>
          <w:szCs w:val="21"/>
          <w:lang w:val="en-US" w:eastAsia="zh-CN" w:bidi="ar"/>
        </w:rPr>
        <w:t>申请单号</w:t>
      </w:r>
      <w:r>
        <w:rPr>
          <w:rFonts w:hint="eastAsia" w:ascii="宋体" w:hAnsi="宋体" w:eastAsia="宋体" w:cs="宋体"/>
          <w:kern w:val="2"/>
          <w:sz w:val="21"/>
          <w:szCs w:val="21"/>
          <w:lang w:val="en-US" w:eastAsia="zh-CN" w:bidi="ar"/>
        </w:rPr>
        <w:t>|3检查单号|4检查组号|5</w:t>
      </w:r>
      <w:r>
        <w:rPr>
          <w:rFonts w:hint="eastAsia" w:ascii="宋体" w:hAnsi="宋体" w:eastAsia="宋体" w:cs="宋体"/>
          <w:color w:val="FF0000"/>
          <w:kern w:val="2"/>
          <w:sz w:val="21"/>
          <w:szCs w:val="21"/>
          <w:lang w:val="en-US" w:eastAsia="zh-CN" w:bidi="ar"/>
        </w:rPr>
        <w:t>申请单状态</w:t>
      </w:r>
      <w:r>
        <w:rPr>
          <w:rFonts w:hint="eastAsia" w:ascii="宋体" w:hAnsi="宋体" w:eastAsia="宋体" w:cs="宋体"/>
          <w:kern w:val="2"/>
          <w:sz w:val="21"/>
          <w:szCs w:val="21"/>
          <w:lang w:val="en-US" w:eastAsia="zh-CN" w:bidi="ar"/>
        </w:rPr>
        <w:t xml:space="preserve">|6 </w:t>
      </w:r>
      <w:r>
        <w:rPr>
          <w:rFonts w:hint="eastAsia" w:ascii="宋体" w:hAnsi="宋体" w:eastAsia="宋体" w:cs="宋体"/>
          <w:color w:val="0000FF"/>
          <w:kern w:val="2"/>
          <w:sz w:val="21"/>
          <w:szCs w:val="21"/>
          <w:lang w:val="en-US" w:eastAsia="zh-CN" w:bidi="ar"/>
        </w:rPr>
        <w:t>GCP标志</w:t>
      </w:r>
      <w:r>
        <w:rPr>
          <w:rFonts w:hint="eastAsia" w:ascii="宋体" w:hAnsi="宋体" w:eastAsia="宋体" w:cs="宋体"/>
          <w:kern w:val="2"/>
          <w:sz w:val="21"/>
          <w:szCs w:val="21"/>
          <w:lang w:val="en-US" w:eastAsia="zh-CN" w:bidi="ar"/>
        </w:rPr>
        <w:t>|||</w:t>
      </w:r>
      <w:r>
        <w:rPr>
          <w:rFonts w:hint="eastAsia" w:ascii="宋体" w:hAnsi="宋体" w:eastAsia="宋体" w:cs="宋体"/>
          <w:color w:val="FF0000"/>
          <w:kern w:val="2"/>
          <w:sz w:val="21"/>
          <w:szCs w:val="21"/>
          <w:lang w:val="en-US" w:eastAsia="zh-CN" w:bidi="ar"/>
        </w:rPr>
        <w:t>9申请时间</w:t>
      </w:r>
      <w:r>
        <w:rPr>
          <w:rFonts w:hint="eastAsia" w:ascii="宋体" w:hAnsi="宋体" w:eastAsia="宋体" w:cs="宋体"/>
          <w:kern w:val="2"/>
          <w:sz w:val="21"/>
          <w:szCs w:val="21"/>
          <w:lang w:val="en-US" w:eastAsia="zh-CN" w:bidi="ar"/>
        </w:rPr>
        <w:t>|10录入人ID^姓名||12申请人ID^姓名|13^^^病区ID^申请科室ID^院区标志||15申请单生效时间|16申请解释说明|||||||||25申请单状态修改人ID^姓名</w:t>
      </w:r>
      <w:r>
        <w:rPr>
          <w:rFonts w:hint="eastAsia" w:ascii="宋体" w:hAnsi="宋体" w:eastAsia="宋体" w:cs="宋体"/>
          <w:kern w:val="2"/>
          <w:sz w:val="20"/>
          <w:szCs w:val="20"/>
          <w:lang w:val="en-US" w:eastAsia="zh-CN" w:bidi="ar"/>
        </w:rPr>
        <w:t>||||29</w:t>
      </w:r>
      <w:r>
        <w:rPr>
          <w:rFonts w:hint="eastAsia" w:ascii="宋体" w:hAnsi="宋体" w:eastAsia="宋体" w:cs="宋体"/>
          <w:kern w:val="2"/>
          <w:sz w:val="21"/>
          <w:szCs w:val="21"/>
          <w:lang w:val="en-US" w:eastAsia="zh-CN" w:bidi="ar"/>
        </w:rPr>
        <w:t>申请单类型代码^申请单类型名称^^申请类别||||33检查预约号</w:t>
      </w:r>
    </w:p>
    <w:p>
      <w:pPr>
        <w:keepNext w:val="0"/>
        <w:keepLines w:val="0"/>
        <w:widowControl w:val="0"/>
        <w:suppressLineNumbers w:val="0"/>
        <w:spacing w:before="120" w:beforeAutospacing="0" w:after="0" w:afterAutospacing="0"/>
        <w:ind w:left="0" w:right="0" w:firstLine="420"/>
        <w:jc w:val="both"/>
        <w:rPr>
          <w:rFonts w:hint="eastAsia" w:ascii="宋体" w:hAnsi="宋体" w:eastAsia="宋体" w:cs="宋体"/>
          <w:strike/>
          <w:dstrike w:val="0"/>
          <w:color w:val="FF0000"/>
          <w:lang w:val="en-US"/>
        </w:rPr>
      </w:pPr>
      <w:r>
        <w:rPr>
          <w:rFonts w:hint="eastAsia" w:ascii="宋体" w:hAnsi="宋体" w:eastAsia="宋体" w:cs="宋体"/>
          <w:kern w:val="2"/>
          <w:sz w:val="21"/>
          <w:szCs w:val="21"/>
          <w:lang w:val="en-US" w:eastAsia="zh-CN" w:bidi="ar"/>
        </w:rPr>
        <w:t>TQ1||2检查项目数量|||||||</w:t>
      </w:r>
    </w:p>
    <w:p>
      <w:pPr>
        <w:keepNext w:val="0"/>
        <w:keepLines w:val="0"/>
        <w:widowControl w:val="0"/>
        <w:suppressLineNumbers w:val="0"/>
        <w:spacing w:before="120" w:beforeAutospacing="0" w:after="0" w:afterAutospacing="0"/>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OBR|1序号|</w:t>
      </w:r>
      <w:r>
        <w:rPr>
          <w:rFonts w:hint="eastAsia" w:ascii="宋体" w:hAnsi="宋体" w:eastAsia="宋体" w:cs="宋体"/>
          <w:color w:val="FF0000"/>
          <w:kern w:val="2"/>
          <w:sz w:val="21"/>
          <w:szCs w:val="21"/>
          <w:lang w:val="en-US" w:eastAsia="zh-CN" w:bidi="ar"/>
        </w:rPr>
        <w:t>2申请单号</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4</w:t>
      </w:r>
      <w:r>
        <w:rPr>
          <w:rFonts w:hint="eastAsia" w:ascii="Calibri" w:hAnsi="Calibri" w:eastAsia="宋体" w:cs="宋体"/>
          <w:color w:val="000000"/>
          <w:kern w:val="0"/>
          <w:sz w:val="21"/>
          <w:szCs w:val="22"/>
          <w:lang w:val="en-US" w:eastAsia="zh-CN" w:bidi="ar"/>
        </w:rPr>
        <w:t>申请项目代码</w:t>
      </w:r>
      <w:r>
        <w:rPr>
          <w:rFonts w:hint="default" w:ascii="Calibri" w:hAnsi="Calibri" w:eastAsia="宋体" w:cs="Times New Roman"/>
          <w:color w:val="000000"/>
          <w:kern w:val="0"/>
          <w:sz w:val="21"/>
          <w:szCs w:val="22"/>
          <w:lang w:val="en-US" w:eastAsia="zh-CN" w:bidi="ar"/>
        </w:rPr>
        <w:t>^</w:t>
      </w:r>
      <w:r>
        <w:rPr>
          <w:rFonts w:hint="eastAsia" w:ascii="Calibri" w:hAnsi="Calibri" w:eastAsia="宋体" w:cs="宋体"/>
          <w:color w:val="000000"/>
          <w:kern w:val="2"/>
          <w:sz w:val="21"/>
          <w:szCs w:val="22"/>
          <w:lang w:val="en-US" w:eastAsia="zh-CN" w:bidi="ar"/>
        </w:rPr>
        <w:t>申请项目名称</w:t>
      </w:r>
      <w:r>
        <w:rPr>
          <w:rFonts w:hint="eastAsia" w:ascii="宋体" w:hAnsi="宋体" w:eastAsia="宋体" w:cs="宋体"/>
          <w:kern w:val="2"/>
          <w:sz w:val="21"/>
          <w:szCs w:val="21"/>
          <w:lang w:val="en-US" w:eastAsia="zh-CN" w:bidi="ar"/>
        </w:rPr>
        <w:t>^^子类代码^子类名称|||7采集时间|||10采集人员ID^姓名||||||16</w:t>
      </w:r>
      <w:r>
        <w:rPr>
          <w:rFonts w:hint="eastAsia" w:ascii="宋体" w:hAnsi="宋体" w:eastAsia="宋体" w:cs="宋体"/>
          <w:color w:val="FF0000"/>
          <w:kern w:val="2"/>
          <w:sz w:val="21"/>
          <w:szCs w:val="21"/>
          <w:lang w:val="en-US" w:eastAsia="zh-CN" w:bidi="ar"/>
        </w:rPr>
        <w:t>申请医生ID^姓名</w:t>
      </w:r>
      <w:r>
        <w:rPr>
          <w:rFonts w:hint="eastAsia" w:ascii="宋体" w:hAnsi="宋体" w:eastAsia="宋体" w:cs="宋体"/>
          <w:kern w:val="2"/>
          <w:sz w:val="21"/>
          <w:szCs w:val="21"/>
          <w:lang w:val="en-US" w:eastAsia="zh-CN" w:bidi="ar"/>
        </w:rPr>
        <w:t>|||||||23收费金额^收费代码|||||||||32</w:t>
      </w:r>
      <w:r>
        <w:rPr>
          <w:rFonts w:hint="eastAsia" w:ascii="宋体" w:hAnsi="宋体" w:eastAsia="宋体" w:cs="宋体"/>
          <w:color w:val="FF0000"/>
          <w:kern w:val="2"/>
          <w:sz w:val="21"/>
          <w:szCs w:val="22"/>
          <w:lang w:val="en-US" w:eastAsia="zh-CN" w:bidi="ar"/>
        </w:rPr>
        <w:t>审核医师id^姓名</w:t>
      </w:r>
      <w:r>
        <w:rPr>
          <w:rFonts w:hint="eastAsia" w:ascii="宋体" w:hAnsi="宋体" w:eastAsia="宋体" w:cs="宋体"/>
          <w:kern w:val="2"/>
          <w:sz w:val="21"/>
          <w:szCs w:val="21"/>
          <w:lang w:val="en-US" w:eastAsia="zh-CN" w:bidi="ar"/>
        </w:rPr>
        <w:t>||34执行人ID&amp;执行人姓名^^^^^^^执行科室ID^院区标志|||37条形码号|||||||||46样本类型代码^样本类型</w:t>
      </w:r>
    </w:p>
    <w:p>
      <w:pPr>
        <w:keepNext w:val="0"/>
        <w:keepLines w:val="0"/>
        <w:widowControl w:val="0"/>
        <w:suppressLineNumbers w:val="0"/>
        <w:spacing w:before="120" w:beforeAutospacing="0" w:after="0" w:afterAutospacing="0"/>
        <w:ind w:left="0" w:right="0" w:firstLine="420" w:firstLineChars="200"/>
        <w:jc w:val="both"/>
        <w:rPr>
          <w:rFonts w:hint="eastAsia" w:ascii="宋体" w:hAnsi="宋体" w:eastAsia="宋体" w:cs="宋体"/>
          <w:color w:val="000000"/>
          <w:kern w:val="2"/>
          <w:sz w:val="21"/>
          <w:szCs w:val="21"/>
          <w:lang w:val="en-US" w:eastAsia="zh-CN" w:bidi="ar"/>
        </w:rPr>
      </w:pPr>
      <w:r>
        <w:rPr>
          <w:rFonts w:hint="eastAsia" w:ascii="宋体" w:hAnsi="宋体" w:eastAsia="宋体" w:cs="宋体"/>
          <w:kern w:val="2"/>
          <w:sz w:val="21"/>
          <w:szCs w:val="21"/>
          <w:lang w:val="en-US" w:eastAsia="zh-CN" w:bidi="ar"/>
        </w:rPr>
        <w:t>DG1|</w:t>
      </w:r>
      <w:r>
        <w:rPr>
          <w:rFonts w:hint="eastAsia" w:ascii="宋体" w:hAnsi="宋体" w:eastAsia="宋体" w:cs="宋体"/>
          <w:color w:val="000000"/>
          <w:kern w:val="2"/>
          <w:sz w:val="21"/>
          <w:szCs w:val="21"/>
          <w:lang w:val="en-US" w:eastAsia="zh-CN" w:bidi="ar"/>
        </w:rPr>
        <w:t>1序号||3</w:t>
      </w:r>
      <w:r>
        <w:rPr>
          <w:rFonts w:hint="eastAsia" w:ascii="宋体" w:hAnsi="宋体" w:eastAsia="宋体" w:cs="宋体"/>
          <w:color w:val="FF0000"/>
          <w:kern w:val="2"/>
          <w:sz w:val="21"/>
          <w:szCs w:val="21"/>
          <w:lang w:val="en-US" w:eastAsia="zh-CN" w:bidi="ar"/>
        </w:rPr>
        <w:t>诊断编码</w:t>
      </w:r>
      <w:r>
        <w:rPr>
          <w:rFonts w:hint="eastAsia" w:ascii="宋体" w:hAnsi="宋体" w:eastAsia="宋体" w:cs="宋体"/>
          <w:color w:val="000000"/>
          <w:kern w:val="2"/>
          <w:sz w:val="21"/>
          <w:szCs w:val="21"/>
          <w:lang w:val="en-US" w:eastAsia="zh-CN" w:bidi="ar"/>
        </w:rPr>
        <w:t>^诊断名称^编码系统||5诊断日期|6诊断类型(默认3)||||||||||16诊断医生ID^诊断医生姓名</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宋体" w:hAnsi="宋体" w:cs="宋体"/>
          <w:color w:val="FF0000"/>
        </w:rPr>
        <w:t>血红蛋白</w:t>
      </w:r>
      <w:r>
        <w:rPr>
          <w:rFonts w:hint="eastAsia" w:ascii="宋体" w:hAnsi="宋体"/>
          <w:color w:val="FF0000"/>
          <w:szCs w:val="21"/>
        </w:rPr>
        <w:t>|</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宋体" w:hAnsi="宋体" w:cs="宋体"/>
          <w:color w:val="FF0000"/>
        </w:rPr>
        <w:t>血比积</w:t>
      </w:r>
      <w:r>
        <w:rPr>
          <w:rFonts w:ascii="Times New Roman" w:hAnsi="Times New Roman" w:eastAsia="Times New Roman"/>
          <w:color w:val="FF0000"/>
        </w:rPr>
        <w:t xml:space="preserve">(HCT)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宋体" w:hAnsi="宋体" w:cs="宋体"/>
          <w:color w:val="FF0000"/>
        </w:rPr>
        <w:t>血小板计数</w:t>
      </w:r>
      <w:r>
        <w:rPr>
          <w:rFonts w:ascii="Times New Roman" w:hAnsi="Times New Roman" w:eastAsia="Times New Roman"/>
          <w:color w:val="FF0000"/>
        </w:rPr>
        <w:t xml:space="preserve">(PLT)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color w:val="FF0000"/>
        </w:rPr>
        <w:t xml:space="preserve"> Alt </w:t>
      </w:r>
      <w:r>
        <w:rPr>
          <w:rFonts w:hint="eastAsia" w:ascii="宋体" w:hAnsi="宋体"/>
          <w:color w:val="FF0000"/>
          <w:szCs w:val="21"/>
        </w:rPr>
        <w:t>|</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rPr>
        <w:t xml:space="preserve"> </w:t>
      </w:r>
      <w:r>
        <w:rPr>
          <w:rFonts w:ascii="Times New Roman" w:hAnsi="Times New Roman" w:eastAsia="Times New Roman"/>
          <w:color w:val="FF0000"/>
        </w:rPr>
        <w:t>Anti-HBc</w:t>
      </w:r>
      <w:r>
        <w:rPr>
          <w:rFonts w:ascii="Times New Roman" w:hAnsi="Times New Roman" w:eastAsia="Times New Roman"/>
        </w:rPr>
        <w:t xml:space="preserve">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rPr>
        <w:t xml:space="preserve"> </w:t>
      </w:r>
      <w:r>
        <w:rPr>
          <w:rFonts w:ascii="Times New Roman" w:hAnsi="Times New Roman" w:eastAsia="Times New Roman"/>
          <w:color w:val="FF0000"/>
        </w:rPr>
        <w:t xml:space="preserve">Anti-HCV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color w:val="FF0000"/>
        </w:rPr>
        <w:t xml:space="preserve"> Anti-HIV </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ind w:firstLine="420" w:firstLineChars="200"/>
        <w:rPr>
          <w:rFonts w:ascii="宋体" w:hAnsi="宋体"/>
          <w:color w:val="FF0000"/>
          <w:szCs w:val="21"/>
        </w:rPr>
      </w:pPr>
      <w:r>
        <w:rPr>
          <w:rFonts w:hint="eastAsia" w:ascii="宋体" w:hAnsi="宋体"/>
          <w:szCs w:val="21"/>
        </w:rPr>
        <w:t>OBX|</w:t>
      </w:r>
      <w:r>
        <w:rPr>
          <w:rFonts w:ascii="宋体" w:hAnsi="宋体"/>
          <w:szCs w:val="21"/>
        </w:rPr>
        <w:t>1</w:t>
      </w:r>
      <w:r>
        <w:rPr>
          <w:rFonts w:hint="eastAsia" w:ascii="宋体" w:hAnsi="宋体"/>
          <w:szCs w:val="21"/>
        </w:rPr>
        <w:t>序号||</w:t>
      </w:r>
      <w:r>
        <w:rPr>
          <w:rFonts w:ascii="宋体" w:hAnsi="宋体"/>
          <w:color w:val="FF0000"/>
          <w:szCs w:val="21"/>
        </w:rPr>
        <w:t>3</w:t>
      </w:r>
      <w:r>
        <w:rPr>
          <w:rFonts w:hint="eastAsia" w:ascii="宋体" w:hAnsi="宋体"/>
          <w:color w:val="FF0000"/>
          <w:kern w:val="0"/>
          <w:szCs w:val="21"/>
        </w:rPr>
        <w:t>项目代码^</w:t>
      </w:r>
      <w:r>
        <w:rPr>
          <w:rFonts w:ascii="Times New Roman" w:hAnsi="Times New Roman" w:eastAsia="Times New Roman"/>
        </w:rPr>
        <w:t xml:space="preserve"> </w:t>
      </w:r>
      <w:r>
        <w:rPr>
          <w:rFonts w:ascii="Times New Roman" w:hAnsi="Times New Roman" w:eastAsia="Times New Roman"/>
          <w:color w:val="FF0000"/>
        </w:rPr>
        <w:t xml:space="preserve">梅毒 </w:t>
      </w:r>
      <w:r>
        <w:rPr>
          <w:rFonts w:hint="eastAsia" w:ascii="宋体" w:hAnsi="宋体"/>
          <w:color w:val="FF0000"/>
          <w:szCs w:val="21"/>
        </w:rPr>
        <w:t>|</w:t>
      </w:r>
      <w:r>
        <w:rPr>
          <w:rFonts w:hint="eastAsia" w:ascii="宋体" w:hAnsi="宋体"/>
          <w:szCs w:val="21"/>
        </w:rPr>
        <w:t>|</w:t>
      </w:r>
      <w:r>
        <w:rPr>
          <w:rFonts w:ascii="宋体" w:hAnsi="宋体"/>
          <w:szCs w:val="21"/>
        </w:rPr>
        <w:t>5</w:t>
      </w:r>
      <w:r>
        <w:rPr>
          <w:rFonts w:hint="eastAsia" w:ascii="宋体" w:hAnsi="宋体"/>
          <w:szCs w:val="21"/>
        </w:rPr>
        <w:t>结果|</w:t>
      </w:r>
      <w:r>
        <w:rPr>
          <w:rFonts w:ascii="宋体" w:hAnsi="宋体"/>
          <w:szCs w:val="21"/>
        </w:rPr>
        <w:t>6</w:t>
      </w:r>
      <w:r>
        <w:rPr>
          <w:rFonts w:hint="eastAsia" w:ascii="宋体" w:hAnsi="宋体"/>
          <w:szCs w:val="21"/>
        </w:rPr>
        <w:t>结果单位||||</w:t>
      </w:r>
      <w:r>
        <w:rPr>
          <w:rFonts w:hint="eastAsia" w:ascii="宋体" w:hAnsi="宋体"/>
          <w:color w:val="FF0000"/>
          <w:szCs w:val="21"/>
        </w:rPr>
        <w:t>|</w:t>
      </w:r>
      <w:r>
        <w:rPr>
          <w:rFonts w:ascii="宋体" w:hAnsi="宋体"/>
          <w:color w:val="FF0000"/>
          <w:szCs w:val="21"/>
        </w:rPr>
        <w:t>默认F</w:t>
      </w:r>
    </w:p>
    <w:p>
      <w:pPr>
        <w:keepNext w:val="0"/>
        <w:keepLines w:val="0"/>
        <w:widowControl w:val="0"/>
        <w:suppressLineNumbers w:val="0"/>
        <w:spacing w:before="120" w:beforeAutospacing="0" w:after="0" w:afterAutospacing="0"/>
        <w:ind w:left="0" w:right="0" w:firstLine="420" w:firstLineChars="200"/>
        <w:jc w:val="both"/>
        <w:rPr>
          <w:rFonts w:hint="eastAsia" w:ascii="宋体" w:hAnsi="宋体" w:eastAsia="宋体" w:cs="宋体"/>
          <w:color w:val="000000"/>
          <w:kern w:val="2"/>
          <w:sz w:val="21"/>
          <w:szCs w:val="21"/>
          <w:lang w:val="en-US" w:eastAsia="zh-CN" w:bidi="ar"/>
        </w:rPr>
      </w:pPr>
    </w:p>
    <w:p>
      <w:pPr>
        <w:keepNext w:val="0"/>
        <w:keepLines w:val="0"/>
        <w:widowControl w:val="0"/>
        <w:suppressLineNumbers w:val="0"/>
        <w:spacing w:before="12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LIS响应消息: ORL^O22^ORL_O22</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MSH|^~\&amp;|GCP|发送模块名称|接收模块名称|接收模块名称|20140626114850.755（发送时间精确到毫秒）|N|ORL^O22^ORL_O22|GCP</w:t>
      </w:r>
      <w:r>
        <w:rPr>
          <w:rFonts w:hint="default" w:ascii="宋体" w:hAnsi="宋体" w:eastAsia="宋体" w:cs="宋体"/>
          <w:kern w:val="2"/>
          <w:sz w:val="21"/>
          <w:szCs w:val="21"/>
          <w:lang w:val="en-US" w:eastAsia="zh-CN" w:bidi="ar"/>
        </w:rPr>
        <w:t>_Form_Send</w:t>
      </w:r>
      <w:r>
        <w:rPr>
          <w:rFonts w:hint="eastAsia" w:ascii="宋体" w:hAnsi="宋体" w:eastAsia="宋体" w:cs="宋体"/>
          <w:kern w:val="2"/>
          <w:sz w:val="21"/>
          <w:szCs w:val="21"/>
          <w:lang w:val="en-US" w:eastAsia="zh-CN" w:bidi="ar"/>
        </w:rPr>
        <w:t>_Return-20140626114850755（发送时间）|P|2.7</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1"/>
          <w:szCs w:val="21"/>
          <w:lang w:val="en-US" w:eastAsia="zh-CN" w:bidi="ar"/>
        </w:rPr>
        <w:t>MSA|</w:t>
      </w:r>
      <w:r>
        <w:rPr>
          <w:rFonts w:hint="eastAsia" w:ascii="宋体" w:hAnsi="宋体" w:eastAsia="宋体" w:cs="宋体"/>
          <w:color w:val="FF0000"/>
          <w:kern w:val="2"/>
          <w:sz w:val="21"/>
          <w:szCs w:val="21"/>
          <w:lang w:val="en-US" w:eastAsia="zh-CN" w:bidi="ar"/>
        </w:rPr>
        <w:t>AA(AA成功，AE失败，AR接口调用成功，但拒绝联轩当前申请的操作)|</w:t>
      </w:r>
      <w:r>
        <w:rPr>
          <w:rFonts w:hint="eastAsia" w:ascii="宋体" w:hAnsi="宋体" w:eastAsia="宋体" w:cs="宋体"/>
          <w:kern w:val="2"/>
          <w:sz w:val="21"/>
          <w:szCs w:val="21"/>
          <w:lang w:val="en-US" w:eastAsia="zh-CN" w:bidi="ar"/>
        </w:rPr>
        <w:t>主消息控制ID|执行结果消息</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注：如不需要做安全认证UAC段可以不传。如有多个申请项目则从ORC至OBX段进行循环。如是多个检查项目则单独OBX段进行循环。</w:t>
      </w:r>
    </w:p>
    <w:p/>
    <w:p/>
    <w:p>
      <w:pPr>
        <w:pStyle w:val="3"/>
        <w:bidi w:val="0"/>
        <w:rPr>
          <w:rFonts w:hint="default"/>
          <w:lang w:val="en-US" w:eastAsia="zh-CN"/>
        </w:rPr>
      </w:pPr>
      <w:r>
        <w:rPr>
          <w:rFonts w:hint="eastAsia"/>
          <w:lang w:val="en-US" w:eastAsia="zh-CN"/>
        </w:rPr>
        <w:t>检验系统</w:t>
      </w:r>
    </w:p>
    <w:p>
      <w:pPr>
        <w:pStyle w:val="4"/>
        <w:bidi w:val="0"/>
        <w:rPr>
          <w:rFonts w:hint="eastAsia" w:eastAsia="宋体"/>
          <w:lang w:eastAsia="zh-CN"/>
        </w:rPr>
      </w:pPr>
      <w:bookmarkStart w:id="18" w:name="_Toc395886483"/>
      <w:r>
        <w:rPr>
          <w:rFonts w:hint="eastAsia"/>
          <w:lang w:val="en-US" w:eastAsia="zh-CN"/>
        </w:rPr>
        <w:t>1)</w:t>
      </w:r>
      <w:r>
        <w:t>HIS发送生成条码信息</w:t>
      </w:r>
      <w:r>
        <w:rPr>
          <w:rFonts w:hint="eastAsia"/>
          <w:lang w:eastAsia="zh-CN"/>
        </w:rPr>
        <w:t>（</w:t>
      </w:r>
      <w:r>
        <w:rPr>
          <w:rFonts w:hint="eastAsia"/>
          <w:lang w:val="en-US" w:eastAsia="zh-CN"/>
        </w:rPr>
        <w:t>检验申请单</w:t>
      </w:r>
      <w:r>
        <w:rPr>
          <w:rFonts w:hint="eastAsia"/>
          <w:lang w:eastAsia="zh-CN"/>
        </w:rPr>
        <w:t>）</w:t>
      </w:r>
    </w:p>
    <w:p>
      <w:pPr>
        <w:rPr>
          <w:rFonts w:ascii="Calibri" w:hAnsi="Calibri" w:eastAsia="宋体" w:cs="Times New Roman"/>
        </w:rPr>
      </w:pPr>
      <w:r>
        <w:rPr>
          <w:rFonts w:hint="eastAsia"/>
        </w:rPr>
        <w:t>描述：上游系统</w:t>
      </w:r>
      <w:r>
        <w:rPr>
          <w:rFonts w:hint="eastAsia" w:ascii="Calibri" w:hAnsi="Calibri" w:eastAsia="宋体" w:cs="Times New Roman"/>
        </w:rPr>
        <w:t>提交检验申请单消息，下游系统接收检验申请单信息</w:t>
      </w:r>
    </w:p>
    <w:p>
      <w:pPr>
        <w:rPr>
          <w:rFonts w:ascii="Calibri" w:hAnsi="Calibri" w:eastAsia="宋体" w:cs="Times New Roman"/>
        </w:rPr>
      </w:pPr>
      <w:r>
        <w:rPr>
          <w:rFonts w:hint="eastAsia" w:ascii="Calibri" w:hAnsi="Calibri" w:eastAsia="宋体" w:cs="Times New Roman"/>
        </w:rPr>
        <w:t>场景名称：Test_Form_Send</w:t>
      </w:r>
    </w:p>
    <w:p>
      <w:pPr>
        <w:rPr>
          <w:rFonts w:hint="default" w:ascii="Calibri" w:hAnsi="Calibri" w:eastAsia="宋体" w:cs="Times New Roman"/>
          <w:lang w:val="en-US" w:eastAsia="zh-CN"/>
        </w:rPr>
      </w:pPr>
      <w:r>
        <w:rPr>
          <w:rFonts w:hint="eastAsia" w:ascii="Calibri" w:hAnsi="Calibri" w:eastAsia="宋体" w:cs="Times New Roman"/>
        </w:rPr>
        <w:t>上游系统：EMR、NIS、HIS</w:t>
      </w:r>
      <w:r>
        <w:rPr>
          <w:rFonts w:hint="eastAsia" w:cs="Times New Roman"/>
          <w:lang w:eastAsia="zh-CN"/>
        </w:rPr>
        <w:t>、</w:t>
      </w:r>
      <w:r>
        <w:rPr>
          <w:rFonts w:hint="eastAsia" w:cs="Times New Roman"/>
          <w:lang w:val="en-US" w:eastAsia="zh-CN"/>
        </w:rPr>
        <w:t>GCP</w:t>
      </w:r>
    </w:p>
    <w:p>
      <w:pPr>
        <w:rPr>
          <w:rFonts w:ascii="Calibri" w:hAnsi="Calibri" w:eastAsia="宋体" w:cs="Times New Roman"/>
        </w:rPr>
      </w:pPr>
      <w:r>
        <w:rPr>
          <w:rFonts w:hint="eastAsia" w:ascii="Calibri" w:hAnsi="Calibri" w:eastAsia="宋体" w:cs="Times New Roman"/>
        </w:rPr>
        <w:t>下游系统：LIS</w:t>
      </w:r>
    </w:p>
    <w:p>
      <w:pPr>
        <w:rPr>
          <w:rFonts w:ascii="Calibri" w:hAnsi="Calibri" w:eastAsia="宋体" w:cs="Times New Roman"/>
        </w:rPr>
      </w:pPr>
      <w:r>
        <w:rPr>
          <w:rFonts w:hint="eastAsia" w:ascii="Calibri" w:hAnsi="Calibri" w:eastAsia="宋体" w:cs="Times New Roman"/>
        </w:rPr>
        <w:t>发送消息结构：</w:t>
      </w:r>
      <w:r>
        <w:rPr>
          <w:rFonts w:hint="eastAsia" w:cs="Arial"/>
          <w:szCs w:val="21"/>
        </w:rPr>
        <w:t>OML^O21^OML_O21</w:t>
      </w:r>
    </w:p>
    <w:p>
      <w:pPr>
        <w:rPr>
          <w:rFonts w:ascii="Calibri" w:hAnsi="Calibri" w:eastAsia="宋体" w:cs="Times New Roman"/>
        </w:rPr>
      </w:pPr>
      <w:r>
        <w:rPr>
          <w:rFonts w:hint="eastAsia" w:ascii="Calibri" w:hAnsi="Calibri" w:eastAsia="宋体" w:cs="Times New Roman"/>
        </w:rPr>
        <w:t>接收消息结构：</w:t>
      </w:r>
      <w:r>
        <w:rPr>
          <w:rFonts w:cstheme="minorHAnsi"/>
          <w:szCs w:val="21"/>
        </w:rPr>
        <w:t>ORL^O22^ORL_O22</w:t>
      </w:r>
    </w:p>
    <w:p>
      <w:pPr>
        <w:rPr>
          <w:rFonts w:ascii="Calibri" w:hAnsi="Calibri" w:eastAsia="宋体" w:cs="Times New Roman"/>
        </w:rPr>
      </w:pPr>
    </w:p>
    <w:p>
      <w:r>
        <w:rPr>
          <w:rFonts w:hint="eastAsia" w:ascii="Calibri" w:hAnsi="Calibri" w:eastAsia="宋体" w:cs="Times New Roman"/>
        </w:rPr>
        <w:t>HL7消息范例：</w:t>
      </w:r>
    </w:p>
    <w:p>
      <w:pPr>
        <w:rPr>
          <w:rFonts w:cs="Arial"/>
          <w:szCs w:val="21"/>
        </w:rPr>
      </w:pPr>
      <w:r>
        <w:rPr>
          <w:rFonts w:hint="eastAsia" w:cs="Arial"/>
          <w:szCs w:val="21"/>
        </w:rPr>
        <w:t>上游系统发送消息: OML^O21^OML_O21</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MSH|^~\&amp;|发送系统名称|发送模块名称|LIS|接收模块名称|20140626114850.755（发送时间精确到毫秒）|N|OML^O21^OML_O21|</w:t>
      </w:r>
      <w:r>
        <w:rPr>
          <w:rFonts w:hint="eastAsia" w:ascii="Calibri" w:hAnsi="Calibri" w:eastAsia="宋体" w:cs="Times New Roman"/>
        </w:rPr>
        <w:t>Test_Form_Send</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pStyle w:val="17"/>
        <w:ind w:firstLine="0" w:firstLineChars="0"/>
        <w:jc w:val="left"/>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~婴儿姓名^^^^^^NB||</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color w:val="FF0000"/>
          <w:szCs w:val="21"/>
        </w:rPr>
        <w:t>13</w:t>
      </w:r>
      <w:r>
        <w:rPr>
          <w:rFonts w:hint="eastAsia" w:asciiTheme="minorEastAsia" w:hAnsiTheme="minorEastAsia"/>
          <w:color w:val="FF0000"/>
          <w:szCs w:val="21"/>
        </w:rPr>
        <w:t>家庭电话</w:t>
      </w:r>
      <w:r>
        <w:rPr>
          <w:rFonts w:hint="eastAsia" w:asciiTheme="minorEastAsia" w:hAnsiTheme="minorEastAsia"/>
          <w:szCs w:val="21"/>
        </w:rPr>
        <w:t>|14办公电话||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w:t>
      </w:r>
      <w:r>
        <w:rPr>
          <w:rFonts w:hint="eastAsia" w:asciiTheme="minorEastAsia" w:hAnsiTheme="minorEastAsia"/>
          <w:color w:val="FF0000"/>
          <w:szCs w:val="21"/>
          <w:lang w:eastAsia="zh-CN"/>
        </w:rPr>
        <w:t>（需带</w:t>
      </w:r>
      <w:r>
        <w:rPr>
          <w:rFonts w:hint="eastAsia" w:asciiTheme="minorEastAsia" w:hAnsiTheme="minorEastAsia"/>
          <w:color w:val="FF0000"/>
          <w:szCs w:val="21"/>
          <w:lang w:val="en-US" w:eastAsia="zh-CN"/>
        </w:rPr>
        <w:t>GCP标志</w:t>
      </w:r>
      <w:r>
        <w:rPr>
          <w:rFonts w:hint="eastAsia" w:asciiTheme="minorEastAsia" w:hAnsiTheme="minorEastAsia"/>
          <w:color w:val="FF0000"/>
          <w:szCs w:val="21"/>
          <w:lang w:eastAsia="zh-CN"/>
        </w:rPr>
        <w:t>）</w:t>
      </w:r>
      <w:r>
        <w:rPr>
          <w:rFonts w:hint="eastAsia" w:asciiTheme="minorEastAsia" w:hAnsiTheme="minorEastAsia"/>
          <w:color w:val="FF0000"/>
          <w:szCs w:val="21"/>
        </w:rPr>
        <w:t>住院ID</w:t>
      </w:r>
      <w:r>
        <w:rPr>
          <w:rFonts w:hint="eastAsia" w:asciiTheme="minorEastAsia" w:hAnsiTheme="minorEastAsia"/>
          <w:szCs w:val="21"/>
        </w:rPr>
        <w:t>^</w:t>
      </w:r>
      <w:r>
        <w:rPr>
          <w:rFonts w:hint="eastAsia" w:asciiTheme="minorEastAsia" w:hAnsiTheme="minorEastAsia"/>
          <w:color w:val="FF0000"/>
          <w:szCs w:val="21"/>
          <w:lang w:eastAsia="zh-CN"/>
        </w:rPr>
        <w:t>（需带</w:t>
      </w:r>
      <w:r>
        <w:rPr>
          <w:rFonts w:hint="eastAsia" w:asciiTheme="minorEastAsia" w:hAnsiTheme="minorEastAsia"/>
          <w:color w:val="FF0000"/>
          <w:szCs w:val="21"/>
          <w:lang w:val="en-US" w:eastAsia="zh-CN"/>
        </w:rPr>
        <w:t>GCP标志</w:t>
      </w:r>
      <w:r>
        <w:rPr>
          <w:rFonts w:hint="eastAsia" w:asciiTheme="minorEastAsia" w:hAnsiTheme="minorEastAsia"/>
          <w:color w:val="FF0000"/>
          <w:szCs w:val="21"/>
          <w:lang w:eastAsia="zh-CN"/>
        </w:rPr>
        <w:t>）</w:t>
      </w:r>
      <w:r>
        <w:rPr>
          <w:rFonts w:hint="eastAsia" w:asciiTheme="minorEastAsia" w:hAnsiTheme="minorEastAsia"/>
          <w:color w:val="FF0000"/>
          <w:szCs w:val="21"/>
        </w:rPr>
        <w:t>住院号</w:t>
      </w:r>
      <w:r>
        <w:rPr>
          <w:rFonts w:hint="eastAsia" w:asciiTheme="minorEastAsia" w:hAnsiTheme="minorEastAsia"/>
          <w:szCs w:val="21"/>
        </w:rPr>
        <w:t>^病案号^工伤登记号|3^房号^床号^病区ID ^科室ID^院区标志|4入院类型^入院时情况^入院状态|||7^^经治医生ID^经治医生姓名|||10住院目的|||13入院次数|14入院方式||||18医保是否按自费入院|||||||||||||||||||||||41出院结算标记|||44入院日期时间|45出院日期时间||47账户现金余额|48医保账户余额</w:t>
      </w:r>
    </w:p>
    <w:p>
      <w:pPr>
        <w:spacing w:before="120"/>
        <w:ind w:firstLine="420"/>
        <w:rPr>
          <w:rFonts w:asciiTheme="minorEastAsia" w:hAnsiTheme="minorEastAsia"/>
          <w:szCs w:val="21"/>
        </w:rPr>
      </w:pPr>
      <w:r>
        <w:rPr>
          <w:rFonts w:hint="eastAsia" w:asciiTheme="minorEastAsia" w:hAnsiTheme="minorEastAsia"/>
          <w:szCs w:val="21"/>
        </w:rPr>
        <w:t>ORC|</w:t>
      </w:r>
      <w:r>
        <w:rPr>
          <w:rFonts w:asciiTheme="minorEastAsia" w:hAnsiTheme="minorEastAsia"/>
          <w:color w:val="FF0000"/>
          <w:szCs w:val="21"/>
        </w:rPr>
        <w:t>NW</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color w:val="FF0000"/>
          <w:szCs w:val="21"/>
          <w:lang w:eastAsia="zh-CN"/>
        </w:rPr>
        <w:t>（需带</w:t>
      </w:r>
      <w:r>
        <w:rPr>
          <w:rFonts w:hint="eastAsia" w:asciiTheme="minorEastAsia" w:hAnsiTheme="minorEastAsia"/>
          <w:color w:val="FF0000"/>
          <w:szCs w:val="21"/>
          <w:lang w:val="en-US" w:eastAsia="zh-CN"/>
        </w:rPr>
        <w:t>GCP标志</w:t>
      </w:r>
      <w:r>
        <w:rPr>
          <w:rFonts w:hint="eastAsia" w:asciiTheme="minorEastAsia" w:hAnsiTheme="minorEastAsia"/>
          <w:color w:val="FF0000"/>
          <w:szCs w:val="21"/>
          <w:lang w:eastAsia="zh-CN"/>
        </w:rPr>
        <w:t>）</w:t>
      </w:r>
      <w:r>
        <w:rPr>
          <w:rFonts w:hint="eastAsia" w:asciiTheme="minorEastAsia" w:hAnsiTheme="minorEastAsia"/>
          <w:color w:val="FF0000"/>
          <w:szCs w:val="21"/>
        </w:rPr>
        <w:t>申请单号</w:t>
      </w:r>
      <w:r>
        <w:rPr>
          <w:rFonts w:hint="eastAsia" w:asciiTheme="minorEastAsia" w:hAnsiTheme="minorEastAsia"/>
          <w:szCs w:val="21"/>
        </w:rPr>
        <w:t>|</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szCs w:val="21"/>
        </w:rPr>
        <w:t>10采集</w:t>
      </w:r>
      <w:r>
        <w:rPr>
          <w:rFonts w:hint="eastAsia" w:asciiTheme="minorEastAsia" w:hAnsiTheme="minorEastAsia"/>
          <w:szCs w:val="21"/>
        </w:rPr>
        <w:t>人员</w:t>
      </w:r>
      <w:r>
        <w:rPr>
          <w:rFonts w:asciiTheme="minorEastAsia" w:hAnsiTheme="minorEastAsia"/>
          <w:szCs w:val="21"/>
        </w:rPr>
        <w:t>ID^</w:t>
      </w:r>
      <w:r>
        <w:rPr>
          <w:rFonts w:hint="eastAsia" w:asciiTheme="minorEastAsia" w:hAnsiTheme="minorEastAsia"/>
          <w:szCs w:val="21"/>
        </w:rPr>
        <w:t>姓名||||||</w:t>
      </w:r>
      <w:r>
        <w:rPr>
          <w:rFonts w:asciiTheme="minorEastAsia" w:hAnsiTheme="minorEastAsia"/>
          <w:szCs w:val="21"/>
        </w:rPr>
        <w:t>16</w:t>
      </w:r>
      <w:r>
        <w:rPr>
          <w:rFonts w:hint="eastAsia" w:asciiTheme="minorEastAsia" w:hAnsiTheme="minorEastAsia"/>
          <w:szCs w:val="21"/>
        </w:rPr>
        <w:t>申请医生ID^姓名|</w:t>
      </w:r>
      <w:r>
        <w:rPr>
          <w:rFonts w:hint="eastAsia" w:asciiTheme="minorEastAsia" w:hAnsiTheme="minorEastAsia"/>
          <w:szCs w:val="21"/>
          <w:lang w:val="en-US" w:eastAsia="zh-CN"/>
        </w:rPr>
        <w:t>17</w:t>
      </w:r>
      <w:r>
        <w:rPr>
          <w:rFonts w:hint="eastAsia"/>
          <w:color w:val="FF0000"/>
        </w:rPr>
        <w:t>申请人联系电话</w:t>
      </w:r>
      <w:r>
        <w:rPr>
          <w:rFonts w:hint="eastAsia" w:asciiTheme="minorEastAsia" w:hAnsiTheme="minorEastAsia"/>
          <w:szCs w:val="21"/>
        </w:rPr>
        <w:t>||||||</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 ||||||||</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spacing w:before="120"/>
        <w:ind w:firstLine="420" w:firstLineChars="200"/>
        <w:rPr>
          <w:rFonts w:asciiTheme="minorEastAsia" w:hAnsiTheme="minorEastAsia"/>
          <w:szCs w:val="21"/>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spacing w:before="120"/>
        <w:rPr>
          <w:rFonts w:asciiTheme="minorEastAsia" w:hAnsiTheme="minorEastAsia"/>
          <w:szCs w:val="21"/>
        </w:rPr>
      </w:pPr>
      <w:r>
        <w:rPr>
          <w:rFonts w:hint="eastAsia" w:asciiTheme="minorEastAsia" w:hAnsiTheme="minorEastAsia"/>
          <w:szCs w:val="21"/>
        </w:rPr>
        <w:t>LIS响应消息: ORL^O22^ORL_O22</w:t>
      </w:r>
    </w:p>
    <w:p>
      <w:pPr>
        <w:ind w:firstLine="420" w:firstLineChars="200"/>
        <w:rPr>
          <w:rFonts w:asciiTheme="minorEastAsia" w:hAnsiTheme="minorEastAsia"/>
          <w:szCs w:val="21"/>
        </w:rPr>
      </w:pPr>
      <w:r>
        <w:rPr>
          <w:rFonts w:hint="eastAsia" w:asciiTheme="minorEastAsia" w:hAnsiTheme="minorEastAsia"/>
          <w:szCs w:val="21"/>
        </w:rPr>
        <w:t>MSH|^~\&amp;|LIS|发送模块名称|接收模块名称|接收模块名称|20140626114850.755（发送时间精确到毫秒）|N|ORL^O22^ORL_O22|</w:t>
      </w:r>
      <w:r>
        <w:rPr>
          <w:rFonts w:hint="eastAsia" w:ascii="Calibri" w:hAnsi="Calibri" w:eastAsia="宋体" w:cs="Times New Roman"/>
        </w:rPr>
        <w:t>Test_Form_Send</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rPr>
          <w:rFonts w:ascii="宋体" w:hAnsi="宋体" w:cs="宋体"/>
          <w:sz w:val="20"/>
          <w:szCs w:val="20"/>
        </w:rPr>
      </w:pPr>
      <w:r>
        <w:rPr>
          <w:rFonts w:hint="eastAsia" w:asciiTheme="minorEastAsia" w:hAnsiTheme="minorEastAsia"/>
          <w:szCs w:val="21"/>
        </w:rPr>
        <w:t>MSA|AA(AA：成功/AE：错误)|主消息控制ID|执行结果消息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ORC至OBX段进行循环。如是多个检查项目则单独OBX段进行循环。</w:t>
      </w:r>
    </w:p>
    <w:p/>
    <w:p>
      <w:pPr>
        <w:pStyle w:val="4"/>
        <w:bidi w:val="0"/>
        <w:rPr>
          <w:lang w:val="en-US"/>
        </w:rPr>
      </w:pPr>
      <w:r>
        <w:rPr>
          <w:lang w:val="en-US"/>
        </w:rPr>
        <w:t>2)</w:t>
      </w:r>
      <w:r>
        <w:rPr>
          <w:rFonts w:hint="eastAsia"/>
        </w:rPr>
        <w:t>查询绑管信息列表</w:t>
      </w:r>
      <w:r>
        <w:rPr>
          <w:rFonts w:hint="eastAsia"/>
          <w:lang w:eastAsia="zh-CN"/>
        </w:rPr>
        <w:t>（</w:t>
      </w:r>
      <w:r>
        <w:rPr>
          <w:rFonts w:hint="eastAsia"/>
          <w:lang w:val="en-US" w:eastAsia="zh-CN"/>
        </w:rPr>
        <w:t>检验申请单</w:t>
      </w:r>
      <w:r>
        <w:rPr>
          <w:rFonts w:hint="eastAsia"/>
          <w:lang w:eastAsia="zh-CN"/>
        </w:rPr>
        <w:t>）</w:t>
      </w:r>
    </w:p>
    <w:p>
      <w:pPr>
        <w:rPr>
          <w:rFonts w:cs="Calibri"/>
          <w:sz w:val="20"/>
          <w:szCs w:val="20"/>
        </w:rPr>
      </w:pPr>
      <w:r>
        <w:rPr>
          <w:rFonts w:hint="eastAsia" w:ascii="宋体" w:hAnsi="宋体" w:cs="宋体"/>
          <w:sz w:val="20"/>
          <w:szCs w:val="20"/>
        </w:rPr>
        <w:t>场景名称：QRY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p>
    <w:p>
      <w:pPr>
        <w:rPr>
          <w:rFonts w:ascii="宋体" w:hAnsi="宋体" w:cs="宋体"/>
          <w:sz w:val="20"/>
          <w:szCs w:val="20"/>
        </w:rPr>
      </w:pPr>
      <w:r>
        <w:rPr>
          <w:rFonts w:hint="eastAsia" w:ascii="宋体" w:hAnsi="宋体" w:cs="宋体"/>
          <w:sz w:val="20"/>
          <w:szCs w:val="20"/>
        </w:rPr>
        <w:t>场景描述：</w:t>
      </w:r>
      <w:r>
        <w:rPr>
          <w:rFonts w:hint="eastAsia"/>
        </w:rPr>
        <w:t>查询检验结果列表</w:t>
      </w:r>
    </w:p>
    <w:p>
      <w:pPr>
        <w:rPr>
          <w:rFonts w:hint="default" w:eastAsia="宋体"/>
          <w:lang w:val="en-US" w:eastAsia="zh-CN"/>
        </w:rPr>
      </w:pPr>
      <w:r>
        <w:rPr>
          <w:rFonts w:hint="eastAsia"/>
        </w:rPr>
        <w:t>上游系统：</w:t>
      </w:r>
      <w:r>
        <w:rPr>
          <w:rFonts w:hint="eastAsia" w:ascii="宋体" w:hAnsi="宋体" w:cs="宋体"/>
          <w:sz w:val="20"/>
          <w:szCs w:val="20"/>
          <w:lang w:val="en-US" w:eastAsia="zh-CN"/>
        </w:rPr>
        <w:t>GCP</w:t>
      </w:r>
    </w:p>
    <w:p>
      <w:r>
        <w:rPr>
          <w:rFonts w:hint="eastAsia"/>
        </w:rPr>
        <w:t>下游系统：</w:t>
      </w:r>
      <w:r>
        <w:t>LIS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22"/>
              <w:ind w:firstLine="0" w:firstLineChars="0"/>
              <w:jc w:val="left"/>
            </w:pPr>
            <w:r>
              <w:t>QPD</w:t>
            </w:r>
            <w:r>
              <w:rPr>
                <w:color w:val="244061"/>
              </w:rPr>
              <w:t>-</w:t>
            </w:r>
            <w:r>
              <w:rPr>
                <w:rFonts w:hint="eastAsia"/>
                <w:color w:val="244061"/>
              </w:rPr>
              <w:t>1</w:t>
            </w:r>
          </w:p>
        </w:tc>
        <w:tc>
          <w:tcPr>
            <w:tcW w:w="6669" w:type="dxa"/>
            <w:shd w:val="clear" w:color="auto" w:fill="DAEEF3"/>
          </w:tcPr>
          <w:p>
            <w:pPr>
              <w:pStyle w:val="22"/>
              <w:ind w:firstLine="0" w:firstLineChars="0"/>
              <w:rPr>
                <w:color w:val="244061"/>
              </w:rPr>
            </w:pPr>
            <w:r>
              <w:t>Q13^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pPr>
            <w:r>
              <w:t>QPD</w:t>
            </w:r>
            <w:r>
              <w:rPr>
                <w:color w:val="244061"/>
              </w:rPr>
              <w:t>-</w:t>
            </w:r>
            <w:r>
              <w:rPr>
                <w:rFonts w:hint="eastAsia"/>
                <w:color w:val="244061"/>
              </w:rPr>
              <w:t>2</w:t>
            </w:r>
          </w:p>
        </w:tc>
        <w:tc>
          <w:tcPr>
            <w:tcW w:w="6669" w:type="dxa"/>
            <w:shd w:val="clear" w:color="auto" w:fill="DAEEF3"/>
          </w:tcPr>
          <w:p>
            <w:pPr>
              <w:pStyle w:val="22"/>
              <w:ind w:firstLine="0" w:firstLineChars="0"/>
              <w:rPr>
                <w:color w:val="244061"/>
              </w:rPr>
            </w:pPr>
            <w:r>
              <w:rPr>
                <w:rFonts w:hint="eastAsia"/>
              </w:rPr>
              <w:t>QT</w:t>
            </w:r>
            <w:r>
              <w:t>T</w:t>
            </w:r>
            <w:r>
              <w:rPr>
                <w:rFonts w:hint="eastAsia"/>
              </w:rPr>
              <w:t>L</w:t>
            </w:r>
            <w:r>
              <w:t>0</w:t>
            </w:r>
            <w:r>
              <w:rPr>
                <w:rFonts w:hint="eastAsia"/>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-3</w:t>
            </w:r>
          </w:p>
        </w:tc>
        <w:tc>
          <w:tcPr>
            <w:tcW w:w="6669" w:type="dxa"/>
            <w:shd w:val="clear" w:color="auto" w:fill="DAEEF3"/>
          </w:tcPr>
          <w:p>
            <w:pPr>
              <w:pStyle w:val="22"/>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-4</w:t>
            </w:r>
          </w:p>
        </w:tc>
        <w:tc>
          <w:tcPr>
            <w:tcW w:w="6669" w:type="dxa"/>
            <w:shd w:val="clear" w:color="auto" w:fill="DAEEF3"/>
          </w:tcPr>
          <w:p>
            <w:pPr>
              <w:pStyle w:val="22"/>
              <w:ind w:firstLine="0" w:firstLineChars="0"/>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-5</w:t>
            </w:r>
          </w:p>
        </w:tc>
        <w:tc>
          <w:tcPr>
            <w:tcW w:w="6669" w:type="dxa"/>
            <w:shd w:val="clear" w:color="auto" w:fill="DAEEF3"/>
          </w:tcPr>
          <w:p>
            <w:pPr>
              <w:rPr>
                <w:color w:val="244061"/>
              </w:rPr>
            </w:pPr>
            <w:r>
              <w:rPr>
                <w:rFonts w:hint="eastAsia" w:ascii="宋体" w:hAnsi="宋体" w:eastAsia="宋体" w:cs="宋体"/>
                <w:sz w:val="20"/>
                <w:szCs w:val="20"/>
              </w:rPr>
              <w:t>标本状态（</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-6</w:t>
            </w:r>
          </w:p>
        </w:tc>
        <w:tc>
          <w:tcPr>
            <w:tcW w:w="6669" w:type="dxa"/>
            <w:shd w:val="clear" w:color="auto" w:fill="DAEEF3"/>
          </w:tcPr>
          <w:p>
            <w:pPr>
              <w:pStyle w:val="22"/>
              <w:ind w:firstLine="0" w:firstLineChars="0"/>
            </w:pPr>
            <w:r>
              <w:rPr>
                <w:rFonts w:hint="eastAsia"/>
              </w:rPr>
              <w:t xml:space="preserve">开单日期 </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rFonts w:hint="eastAsia" w:eastAsia="宋体"/>
                <w:lang w:val="en-US" w:eastAsia="zh-CN"/>
              </w:rPr>
            </w:pPr>
            <w:r>
              <w:t>QPD</w:t>
            </w:r>
            <w:r>
              <w:rPr>
                <w:rFonts w:hint="eastAsia"/>
                <w:color w:val="244061"/>
              </w:rPr>
              <w:t>-</w:t>
            </w:r>
            <w:r>
              <w:rPr>
                <w:rFonts w:hint="eastAsia"/>
                <w:color w:val="244061"/>
                <w:lang w:val="en-US" w:eastAsia="zh-CN"/>
              </w:rPr>
              <w:t>7</w:t>
            </w:r>
          </w:p>
        </w:tc>
        <w:tc>
          <w:tcPr>
            <w:tcW w:w="6669" w:type="dxa"/>
            <w:shd w:val="clear" w:color="auto" w:fill="DAEEF3"/>
          </w:tcPr>
          <w:p>
            <w:pPr>
              <w:pStyle w:val="22"/>
              <w:ind w:firstLine="0" w:firstLineChars="0"/>
              <w:rPr>
                <w:rFonts w:hint="default" w:eastAsia="宋体"/>
                <w:lang w:val="en-US" w:eastAsia="zh-CN"/>
              </w:rPr>
            </w:pPr>
            <w:r>
              <w:rPr>
                <w:rFonts w:hint="eastAsia"/>
                <w:lang w:val="en-US" w:eastAsia="zh-CN"/>
              </w:rPr>
              <w:t>结束日期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rFonts w:hint="eastAsia" w:eastAsia="宋体"/>
                <w:lang w:val="en-US" w:eastAsia="zh-CN"/>
              </w:rPr>
            </w:pPr>
            <w:r>
              <w:t>QPD</w:t>
            </w:r>
            <w:r>
              <w:rPr>
                <w:rFonts w:hint="eastAsia"/>
                <w:color w:val="244061"/>
              </w:rPr>
              <w:t>-</w:t>
            </w:r>
            <w:r>
              <w:rPr>
                <w:rFonts w:hint="eastAsia"/>
                <w:color w:val="244061"/>
                <w:lang w:val="en-US" w:eastAsia="zh-CN"/>
              </w:rPr>
              <w:t>8</w:t>
            </w:r>
          </w:p>
        </w:tc>
        <w:tc>
          <w:tcPr>
            <w:tcW w:w="6669" w:type="dxa"/>
            <w:shd w:val="clear" w:color="auto" w:fill="DAEEF3"/>
          </w:tcPr>
          <w:p>
            <w:pPr>
              <w:pStyle w:val="22"/>
              <w:ind w:firstLine="0" w:firstLineChars="0"/>
              <w:rPr>
                <w:rFonts w:hint="default" w:eastAsia="宋体"/>
                <w:lang w:val="en-US" w:eastAsia="zh-CN"/>
              </w:rPr>
            </w:pPr>
            <w:r>
              <w:rPr>
                <w:rFonts w:hint="eastAsia"/>
                <w:lang w:val="en-US" w:eastAsia="zh-CN"/>
              </w:rPr>
              <w:t>医技单据号</w:t>
            </w: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pPr>
            <w:r>
              <w:rPr>
                <w:rFonts w:hint="eastAsia"/>
              </w:rPr>
              <w:t>病人I</w:t>
            </w:r>
            <w:r>
              <w:t>D</w:t>
            </w:r>
            <w:r>
              <w:rPr>
                <w:rFonts w:hint="eastAsia"/>
              </w:rPr>
              <w:t>^ST^50~</w:t>
            </w:r>
            <w:r>
              <w:t>申请单</w:t>
            </w:r>
            <w:r>
              <w:rPr>
                <w:rFonts w:hint="eastAsia"/>
              </w:rPr>
              <w:t>号^ST^50~试管条码号^ST^50~检验项目代码^ST^50~检验项目名称^ST^50~标本种类名称^</w:t>
            </w:r>
            <w:r>
              <w:t>ST</w:t>
            </w:r>
            <w:r>
              <w:rPr>
                <w:rFonts w:hint="eastAsia"/>
              </w:rPr>
              <w:t>^50~标本状态^ST^50~采集部位^ST^</w:t>
            </w:r>
            <w:r>
              <w:t>5</w:t>
            </w:r>
            <w:r>
              <w:rPr>
                <w:rFonts w:hint="eastAsia"/>
              </w:rPr>
              <w:t>0~备注^</w:t>
            </w:r>
            <w:r>
              <w:t>ST^500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rPr>
                <w:color w:val="244061"/>
              </w:rPr>
            </w:pPr>
            <w:r>
              <w:t>RDT</w:t>
            </w:r>
            <w:r>
              <w:rPr>
                <w:rFonts w:hint="eastAsia"/>
              </w:rPr>
              <w:t>-1</w:t>
            </w:r>
          </w:p>
        </w:tc>
        <w:tc>
          <w:tcPr>
            <w:tcW w:w="6400" w:type="dxa"/>
            <w:shd w:val="clear" w:color="auto" w:fill="DAEEF3"/>
          </w:tcPr>
          <w:p>
            <w:r>
              <w:t>病人</w:t>
            </w:r>
            <w:r>
              <w:rPr>
                <w:rFonts w:hint="eastAsia"/>
              </w:rPr>
              <w:t>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-2</w:t>
            </w:r>
          </w:p>
        </w:tc>
        <w:tc>
          <w:tcPr>
            <w:tcW w:w="6400" w:type="dxa"/>
            <w:shd w:val="clear" w:color="auto" w:fill="DAEEF3"/>
          </w:tcPr>
          <w:p>
            <w:r>
              <w:t>申请单号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-3</w:t>
            </w:r>
          </w:p>
        </w:tc>
        <w:tc>
          <w:tcPr>
            <w:tcW w:w="6400" w:type="dxa"/>
            <w:shd w:val="clear" w:color="auto" w:fill="DAEEF3"/>
          </w:tcPr>
          <w:p>
            <w:r>
              <w:rPr>
                <w:rFonts w:hint="eastAsia"/>
              </w:rPr>
              <w:t>试管条码号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-4</w:t>
            </w:r>
          </w:p>
        </w:tc>
        <w:tc>
          <w:tcPr>
            <w:tcW w:w="6400" w:type="dxa"/>
            <w:shd w:val="clear" w:color="auto" w:fill="DAEEF3"/>
          </w:tcPr>
          <w:p>
            <w:r>
              <w:rPr>
                <w:rFonts w:hint="eastAsia"/>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-5</w:t>
            </w:r>
          </w:p>
        </w:tc>
        <w:tc>
          <w:tcPr>
            <w:tcW w:w="6400" w:type="dxa"/>
            <w:shd w:val="clear" w:color="auto" w:fill="DAEEF3"/>
          </w:tcPr>
          <w:p>
            <w:r>
              <w:rPr>
                <w:rFonts w:hint="eastAsia"/>
              </w:rPr>
              <w:t>检验项目名称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-6</w:t>
            </w:r>
          </w:p>
        </w:tc>
        <w:tc>
          <w:tcPr>
            <w:tcW w:w="6400" w:type="dxa"/>
            <w:shd w:val="clear" w:color="auto" w:fill="DAEEF3"/>
          </w:tcPr>
          <w:p>
            <w:r>
              <w:rPr>
                <w:rFonts w:hint="eastAsia"/>
              </w:rPr>
              <w:t>标本种类名称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-7</w:t>
            </w:r>
          </w:p>
        </w:tc>
        <w:tc>
          <w:tcPr>
            <w:tcW w:w="6400" w:type="dxa"/>
            <w:shd w:val="clear" w:color="auto" w:fill="DAEEF3"/>
          </w:tcPr>
          <w:p>
            <w:r>
              <w:rPr>
                <w:rFonts w:hint="eastAsia"/>
              </w:rPr>
              <w:t>标本状态</w:t>
            </w:r>
            <w:r>
              <w:rPr>
                <w:rFonts w:hint="eastAsia" w:ascii="宋体" w:hAnsi="宋体" w:eastAsia="宋体" w:cs="宋体"/>
                <w:sz w:val="20"/>
                <w:szCs w:val="20"/>
              </w:rPr>
              <w:t>（</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8</w:t>
            </w:r>
          </w:p>
        </w:tc>
        <w:tc>
          <w:tcPr>
            <w:tcW w:w="6400" w:type="dxa"/>
            <w:shd w:val="clear" w:color="auto" w:fill="DAEEF3"/>
          </w:tcPr>
          <w:p>
            <w:r>
              <w:rPr>
                <w:rFonts w:hint="eastAsia"/>
              </w:rPr>
              <w:t>采集部位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9</w:t>
            </w:r>
          </w:p>
        </w:tc>
        <w:tc>
          <w:tcPr>
            <w:tcW w:w="6400" w:type="dxa"/>
            <w:shd w:val="clear" w:color="auto" w:fill="DAEEF3"/>
          </w:tcPr>
          <w:p>
            <w:r>
              <w:rPr>
                <w:rFonts w:hint="eastAsia"/>
              </w:rPr>
              <w:t>备注</w:t>
            </w:r>
          </w:p>
        </w:tc>
      </w:tr>
    </w:tbl>
    <w:p/>
    <w:p/>
    <w:p/>
    <w:p>
      <w:r>
        <w:rPr>
          <w:rFonts w:hint="eastAsia"/>
        </w:rPr>
        <w:t>消息样例：</w:t>
      </w:r>
    </w:p>
    <w:p>
      <w:pPr>
        <w:numPr>
          <w:ilvl w:val="0"/>
          <w:numId w:val="8"/>
        </w:numPr>
        <w:wordWrap w:val="0"/>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w:t>
            </w:r>
            <w:r>
              <w:rPr>
                <w:rFonts w:hint="eastAsia"/>
                <w:lang w:val="en-US" w:eastAsia="zh-CN"/>
              </w:rPr>
              <w:t>GCP</w:t>
            </w:r>
            <w:r>
              <w:t>|发送模块名称|</w:t>
            </w:r>
            <w:r>
              <w:rPr>
                <w:rFonts w:hint="eastAsia"/>
              </w:rPr>
              <w:t>LIS</w:t>
            </w:r>
            <w:r>
              <w:t>|接收模块名称|20140626114850.755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t>-20140626114850755</w:t>
            </w:r>
            <w:r>
              <w:rPr>
                <w:rFonts w:hint="eastAsia"/>
              </w:rPr>
              <w:t>(发送时间)</w:t>
            </w:r>
            <w:r>
              <w:t>|P|2.7</w:t>
            </w:r>
          </w:p>
          <w:p>
            <w:pPr>
              <w:rPr>
                <w:rFonts w:hint="default" w:eastAsiaTheme="minorEastAsia"/>
                <w:lang w:val="en-US" w:eastAsia="zh-CN"/>
              </w:rPr>
            </w:pPr>
            <w:r>
              <w:t>QPD|Q13^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t>^HL7|</w:t>
            </w:r>
            <w:r>
              <w:rPr>
                <w:rFonts w:hint="eastAsia"/>
              </w:rPr>
              <w:t>Q</w:t>
            </w:r>
            <w:r>
              <w:t>TTL0</w:t>
            </w:r>
            <w:r>
              <w:rPr>
                <w:rFonts w:hint="eastAsia"/>
              </w:rPr>
              <w:t>1</w:t>
            </w:r>
            <w:r>
              <w:rPr>
                <w:rFonts w:hint="eastAsia" w:ascii="宋体" w:hAnsi="宋体" w:cs="宋体"/>
                <w:sz w:val="20"/>
                <w:szCs w:val="20"/>
              </w:rPr>
              <w:t>|3病人ID|4病人姓名|5标本状态|6开单日期|</w:t>
            </w:r>
            <w:r>
              <w:rPr>
                <w:rFonts w:hint="eastAsia" w:ascii="宋体" w:hAnsi="宋体" w:cs="宋体"/>
                <w:sz w:val="20"/>
                <w:szCs w:val="20"/>
                <w:lang w:val="en-US" w:eastAsia="zh-CN"/>
              </w:rPr>
              <w:t>7结束</w:t>
            </w:r>
            <w:r>
              <w:rPr>
                <w:rFonts w:hint="eastAsia" w:ascii="宋体" w:hAnsi="宋体" w:cs="宋体"/>
                <w:sz w:val="20"/>
                <w:szCs w:val="20"/>
              </w:rPr>
              <w:t>日期|</w:t>
            </w:r>
            <w:r>
              <w:rPr>
                <w:rFonts w:hint="eastAsia" w:ascii="宋体" w:hAnsi="宋体" w:cs="宋体"/>
                <w:sz w:val="20"/>
                <w:szCs w:val="20"/>
                <w:lang w:val="en-US" w:eastAsia="zh-CN"/>
              </w:rPr>
              <w:t>8医技单据号</w:t>
            </w:r>
          </w:p>
          <w:p>
            <w:pPr>
              <w:jc w:val="left"/>
              <w:rPr>
                <w:rFonts w:ascii="宋体" w:hAnsi="宋体" w:cs="宋体"/>
                <w:sz w:val="20"/>
                <w:szCs w:val="20"/>
              </w:rPr>
            </w:pPr>
            <w:r>
              <w:t>RCP|I</w:t>
            </w:r>
          </w:p>
        </w:tc>
      </w:tr>
    </w:tbl>
    <w:p>
      <w:pPr>
        <w:numPr>
          <w:ilvl w:val="0"/>
          <w:numId w:val="8"/>
        </w:numPr>
        <w:wordWrap w:val="0"/>
      </w:pPr>
      <w:r>
        <w:rPr>
          <w:szCs w:val="21"/>
        </w:rP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w:t>
            </w:r>
            <w:r>
              <w:rPr>
                <w:rFonts w:hint="eastAsia" w:ascii="宋体" w:hAnsi="宋体" w:cs="宋体"/>
                <w:sz w:val="20"/>
                <w:szCs w:val="20"/>
              </w:rPr>
              <w:t>LIS</w:t>
            </w:r>
            <w:r>
              <w:rPr>
                <w:rFonts w:hint="eastAsia"/>
              </w:rPr>
              <w:t>|发送模块名称|H</w:t>
            </w:r>
            <w:r>
              <w:t>IS</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TTL0</w:t>
            </w:r>
            <w:r>
              <w:rPr>
                <w:rFonts w:hint="eastAsia"/>
              </w:rPr>
              <w:t>1|查询回应情况|K13^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rPr>
                <w:rFonts w:hint="eastAsia"/>
              </w:rPr>
              <w:t>_Return^HL7|总记录数</w:t>
            </w:r>
          </w:p>
          <w:p>
            <w:pPr>
              <w:jc w:val="left"/>
            </w:pPr>
            <w:r>
              <w:t>QPD|K13^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rPr>
                <w:rFonts w:hint="eastAsia"/>
              </w:rPr>
              <w:t>_Return</w:t>
            </w:r>
            <w:r>
              <w:t>^HL7|</w:t>
            </w:r>
            <w:r>
              <w:rPr>
                <w:rFonts w:hint="eastAsia"/>
              </w:rPr>
              <w:t>QT</w:t>
            </w:r>
            <w:r>
              <w:t>T</w:t>
            </w:r>
            <w:r>
              <w:rPr>
                <w:rFonts w:hint="eastAsia"/>
              </w:rPr>
              <w:t>L</w:t>
            </w:r>
            <w:r>
              <w:t>0</w:t>
            </w:r>
            <w:r>
              <w:rPr>
                <w:rFonts w:hint="eastAsia"/>
              </w:rPr>
              <w:t>1</w:t>
            </w:r>
          </w:p>
          <w:p>
            <w:pPr>
              <w:jc w:val="left"/>
            </w:pPr>
            <w:r>
              <w:rPr>
                <w:rFonts w:hint="eastAsia"/>
              </w:rPr>
              <w:t>RDF|</w:t>
            </w:r>
            <w:r>
              <w:t>9</w:t>
            </w:r>
            <w:r>
              <w:rPr>
                <w:rFonts w:hint="eastAsia"/>
              </w:rPr>
              <w:t>|病人I</w:t>
            </w:r>
            <w:r>
              <w:t>D</w:t>
            </w:r>
            <w:r>
              <w:rPr>
                <w:rFonts w:hint="eastAsia"/>
              </w:rPr>
              <w:t>^ST^50~</w:t>
            </w:r>
            <w:r>
              <w:t>申请单</w:t>
            </w:r>
            <w:r>
              <w:rPr>
                <w:rFonts w:hint="eastAsia"/>
              </w:rPr>
              <w:t>号^ST^50~试管条码号^ST^50~检验项目代码^ST^50~检验项目名称^ST^50~标本种类名称^</w:t>
            </w:r>
            <w:r>
              <w:t>ST</w:t>
            </w:r>
            <w:r>
              <w:rPr>
                <w:rFonts w:hint="eastAsia"/>
              </w:rPr>
              <w:t>^50~标本状态^ST^50~采集部位^ST^</w:t>
            </w:r>
            <w:r>
              <w:t>5</w:t>
            </w:r>
            <w:r>
              <w:rPr>
                <w:rFonts w:hint="eastAsia"/>
              </w:rPr>
              <w:t>0~备注^</w:t>
            </w:r>
            <w:r>
              <w:t>ST^500</w:t>
            </w:r>
          </w:p>
          <w:p>
            <w:pPr>
              <w:jc w:val="left"/>
            </w:pPr>
            <w:r>
              <w:rPr>
                <w:rFonts w:hint="eastAsia"/>
                <w:color w:val="FF0000"/>
              </w:rPr>
              <w:t>RDT|</w:t>
            </w:r>
            <w:r>
              <w:rPr>
                <w:color w:val="FF0000"/>
              </w:rPr>
              <w:t>1</w:t>
            </w:r>
            <w:r>
              <w:rPr>
                <w:rFonts w:hint="eastAsia"/>
                <w:color w:val="FF0000"/>
              </w:rPr>
              <w:t>病人ID|2</w:t>
            </w:r>
            <w:r>
              <w:rPr>
                <w:rFonts w:hint="eastAsia"/>
              </w:rPr>
              <w:t>申请单号</w:t>
            </w:r>
            <w:r>
              <w:rPr>
                <w:rFonts w:hint="eastAsia"/>
                <w:color w:val="FF0000"/>
              </w:rPr>
              <w:t>|</w:t>
            </w:r>
            <w:r>
              <w:rPr>
                <w:color w:val="FF0000"/>
              </w:rPr>
              <w:t>3</w:t>
            </w:r>
            <w:r>
              <w:rPr>
                <w:rFonts w:hint="eastAsia"/>
                <w:color w:val="FF0000"/>
              </w:rPr>
              <w:t>试管条码号|</w:t>
            </w:r>
            <w:r>
              <w:rPr>
                <w:color w:val="FF0000"/>
              </w:rPr>
              <w:t>4</w:t>
            </w:r>
            <w:r>
              <w:rPr>
                <w:rFonts w:hint="eastAsia"/>
                <w:color w:val="FF0000"/>
              </w:rPr>
              <w:t>检验项目代码|</w:t>
            </w:r>
            <w:r>
              <w:rPr>
                <w:color w:val="FF0000"/>
              </w:rPr>
              <w:t>5</w:t>
            </w:r>
            <w:r>
              <w:rPr>
                <w:rFonts w:hint="eastAsia"/>
                <w:color w:val="FF0000"/>
              </w:rPr>
              <w:t>检验项目名称|</w:t>
            </w:r>
            <w:r>
              <w:rPr>
                <w:color w:val="FF0000"/>
              </w:rPr>
              <w:t>6</w:t>
            </w:r>
            <w:r>
              <w:rPr>
                <w:rFonts w:hint="eastAsia"/>
                <w:color w:val="FF0000"/>
              </w:rPr>
              <w:t>标本种类名称|</w:t>
            </w:r>
            <w:r>
              <w:rPr>
                <w:color w:val="FF0000"/>
              </w:rPr>
              <w:t>7</w:t>
            </w:r>
            <w:r>
              <w:rPr>
                <w:rFonts w:hint="eastAsia"/>
                <w:color w:val="FF0000"/>
              </w:rPr>
              <w:t>标本状态|</w:t>
            </w:r>
            <w:r>
              <w:rPr>
                <w:color w:val="FF0000"/>
              </w:rPr>
              <w:t>8</w:t>
            </w:r>
            <w:r>
              <w:rPr>
                <w:rFonts w:hint="eastAsia"/>
                <w:color w:val="FF0000"/>
              </w:rPr>
              <w:t>采集部位|</w:t>
            </w:r>
            <w:r>
              <w:t>9</w:t>
            </w:r>
            <w:r>
              <w:rPr>
                <w:rFonts w:hint="eastAsia"/>
              </w:rPr>
              <w:t>备注</w:t>
            </w:r>
          </w:p>
          <w:p>
            <w:pPr>
              <w:jc w:val="left"/>
              <w:rPr>
                <w:color w:val="FF0000"/>
              </w:rPr>
            </w:pPr>
            <w:r>
              <w:rPr>
                <w:rFonts w:hint="eastAsia"/>
                <w:color w:val="FF0000"/>
              </w:rPr>
              <w:t>RDT|</w:t>
            </w:r>
            <w:r>
              <w:rPr>
                <w:color w:val="FF0000"/>
              </w:rPr>
              <w:t>1</w:t>
            </w:r>
            <w:r>
              <w:rPr>
                <w:rFonts w:hint="eastAsia"/>
                <w:color w:val="FF0000"/>
              </w:rPr>
              <w:t>病人ID|2</w:t>
            </w:r>
            <w:r>
              <w:rPr>
                <w:rFonts w:hint="eastAsia"/>
              </w:rPr>
              <w:t>申请单号</w:t>
            </w:r>
            <w:r>
              <w:rPr>
                <w:rFonts w:hint="eastAsia"/>
                <w:color w:val="FF0000"/>
              </w:rPr>
              <w:t>|</w:t>
            </w:r>
            <w:r>
              <w:rPr>
                <w:color w:val="FF0000"/>
              </w:rPr>
              <w:t>3</w:t>
            </w:r>
            <w:r>
              <w:rPr>
                <w:rFonts w:hint="eastAsia"/>
                <w:color w:val="FF0000"/>
              </w:rPr>
              <w:t>试管条码号|</w:t>
            </w:r>
            <w:r>
              <w:rPr>
                <w:color w:val="FF0000"/>
              </w:rPr>
              <w:t>4</w:t>
            </w:r>
            <w:r>
              <w:rPr>
                <w:rFonts w:hint="eastAsia"/>
                <w:color w:val="FF0000"/>
              </w:rPr>
              <w:t>检验项目代码|</w:t>
            </w:r>
            <w:r>
              <w:rPr>
                <w:color w:val="FF0000"/>
              </w:rPr>
              <w:t>5</w:t>
            </w:r>
            <w:r>
              <w:rPr>
                <w:rFonts w:hint="eastAsia"/>
                <w:color w:val="FF0000"/>
              </w:rPr>
              <w:t>检验项目名称|</w:t>
            </w:r>
            <w:r>
              <w:rPr>
                <w:color w:val="FF0000"/>
              </w:rPr>
              <w:t>6</w:t>
            </w:r>
            <w:r>
              <w:rPr>
                <w:rFonts w:hint="eastAsia"/>
                <w:color w:val="FF0000"/>
              </w:rPr>
              <w:t>标本种类名称|</w:t>
            </w:r>
            <w:r>
              <w:rPr>
                <w:color w:val="FF0000"/>
              </w:rPr>
              <w:t>7</w:t>
            </w:r>
            <w:r>
              <w:rPr>
                <w:rFonts w:hint="eastAsia"/>
                <w:color w:val="FF0000"/>
              </w:rPr>
              <w:t>标本状态|</w:t>
            </w:r>
            <w:r>
              <w:rPr>
                <w:color w:val="FF0000"/>
              </w:rPr>
              <w:t>8</w:t>
            </w:r>
            <w:r>
              <w:rPr>
                <w:rFonts w:hint="eastAsia"/>
                <w:color w:val="FF0000"/>
              </w:rPr>
              <w:t>采集部位|</w:t>
            </w:r>
            <w:r>
              <w:t>9</w:t>
            </w:r>
            <w:r>
              <w:rPr>
                <w:rFonts w:hint="eastAsia"/>
              </w:rPr>
              <w:t>备注</w:t>
            </w:r>
          </w:p>
          <w:p>
            <w:pPr>
              <w:jc w:val="left"/>
              <w:rPr>
                <w:color w:val="FF0000"/>
              </w:rPr>
            </w:pPr>
            <w:r>
              <w:rPr>
                <w:rFonts w:hint="eastAsia"/>
                <w:color w:val="FF0000"/>
              </w:rPr>
              <w:t>RDT|</w:t>
            </w:r>
            <w:r>
              <w:rPr>
                <w:color w:val="FF0000"/>
              </w:rPr>
              <w:t>1</w:t>
            </w:r>
            <w:r>
              <w:rPr>
                <w:rFonts w:hint="eastAsia"/>
                <w:color w:val="FF0000"/>
              </w:rPr>
              <w:t>病人ID|2</w:t>
            </w:r>
            <w:r>
              <w:rPr>
                <w:rFonts w:hint="eastAsia"/>
              </w:rPr>
              <w:t>申请单号</w:t>
            </w:r>
            <w:r>
              <w:rPr>
                <w:rFonts w:hint="eastAsia"/>
                <w:color w:val="FF0000"/>
              </w:rPr>
              <w:t>|</w:t>
            </w:r>
            <w:r>
              <w:rPr>
                <w:color w:val="FF0000"/>
              </w:rPr>
              <w:t>3</w:t>
            </w:r>
            <w:r>
              <w:rPr>
                <w:rFonts w:hint="eastAsia"/>
                <w:color w:val="FF0000"/>
              </w:rPr>
              <w:t>试管条码号|</w:t>
            </w:r>
            <w:r>
              <w:rPr>
                <w:color w:val="FF0000"/>
              </w:rPr>
              <w:t>4</w:t>
            </w:r>
            <w:r>
              <w:rPr>
                <w:rFonts w:hint="eastAsia"/>
                <w:color w:val="FF0000"/>
              </w:rPr>
              <w:t>检验项目代码|</w:t>
            </w:r>
            <w:r>
              <w:rPr>
                <w:color w:val="FF0000"/>
              </w:rPr>
              <w:t>5</w:t>
            </w:r>
            <w:r>
              <w:rPr>
                <w:rFonts w:hint="eastAsia"/>
                <w:color w:val="FF0000"/>
              </w:rPr>
              <w:t>检验项目名称|</w:t>
            </w:r>
            <w:r>
              <w:rPr>
                <w:color w:val="FF0000"/>
              </w:rPr>
              <w:t>6</w:t>
            </w:r>
            <w:r>
              <w:rPr>
                <w:rFonts w:hint="eastAsia"/>
                <w:color w:val="FF0000"/>
              </w:rPr>
              <w:t>标本种类名称|</w:t>
            </w:r>
            <w:r>
              <w:rPr>
                <w:color w:val="FF0000"/>
              </w:rPr>
              <w:t>7</w:t>
            </w:r>
            <w:r>
              <w:rPr>
                <w:rFonts w:hint="eastAsia"/>
                <w:color w:val="FF0000"/>
              </w:rPr>
              <w:t>标本状态|</w:t>
            </w:r>
            <w:r>
              <w:rPr>
                <w:color w:val="FF0000"/>
              </w:rPr>
              <w:t>8</w:t>
            </w:r>
            <w:r>
              <w:rPr>
                <w:rFonts w:hint="eastAsia"/>
                <w:color w:val="FF0000"/>
              </w:rPr>
              <w:t>采集部位|</w:t>
            </w:r>
            <w:r>
              <w:t>9</w:t>
            </w:r>
            <w:r>
              <w:rPr>
                <w:rFonts w:hint="eastAsia"/>
              </w:rPr>
              <w:t>备注</w:t>
            </w:r>
          </w:p>
          <w:p>
            <w:pPr>
              <w:jc w:val="left"/>
            </w:pPr>
          </w:p>
        </w:tc>
      </w:tr>
    </w:tbl>
    <w:p>
      <w:pPr>
        <w:rPr>
          <w:rFonts w:ascii="宋体" w:hAnsi="宋体" w:cs="宋体"/>
          <w:kern w:val="0"/>
          <w:szCs w:val="21"/>
        </w:rPr>
      </w:pPr>
    </w:p>
    <w:p>
      <w:pPr>
        <w:pStyle w:val="4"/>
        <w:bidi w:val="0"/>
      </w:pPr>
      <w:r>
        <w:t>3)</w:t>
      </w:r>
      <w:r>
        <w:rPr>
          <w:rFonts w:hint="eastAsia"/>
        </w:rPr>
        <w:t>LIS接收绑管信息</w:t>
      </w:r>
      <w:r>
        <w:rPr>
          <w:rFonts w:hint="eastAsia"/>
          <w:lang w:eastAsia="zh-CN"/>
        </w:rPr>
        <w:t>（</w:t>
      </w:r>
      <w:r>
        <w:rPr>
          <w:rFonts w:hint="eastAsia"/>
          <w:lang w:val="en-US" w:eastAsia="zh-CN"/>
        </w:rPr>
        <w:t>检验申请单</w:t>
      </w:r>
      <w:r>
        <w:rPr>
          <w:rFonts w:hint="eastAsia"/>
          <w:lang w:eastAsia="zh-CN"/>
        </w:rPr>
        <w:t>）</w:t>
      </w:r>
    </w:p>
    <w:p>
      <w:pPr>
        <w:rPr>
          <w:rFonts w:ascii="Calibri" w:hAnsi="Calibri" w:eastAsia="宋体" w:cs="Times New Roman"/>
        </w:rPr>
      </w:pPr>
      <w:r>
        <w:rPr>
          <w:rFonts w:hint="eastAsia"/>
        </w:rPr>
        <w:t>描述：上游系统</w:t>
      </w:r>
      <w:r>
        <w:rPr>
          <w:rFonts w:hint="eastAsia" w:ascii="Calibri" w:hAnsi="Calibri" w:eastAsia="宋体" w:cs="Times New Roman"/>
        </w:rPr>
        <w:t>提交检验申请单消息，下游系统接收检验申请单信息</w:t>
      </w:r>
    </w:p>
    <w:p>
      <w:pPr>
        <w:rPr>
          <w:rFonts w:ascii="Calibri" w:hAnsi="Calibri" w:eastAsia="宋体" w:cs="Times New Roman"/>
        </w:rPr>
      </w:pPr>
      <w:r>
        <w:rPr>
          <w:rFonts w:hint="eastAsia" w:ascii="Calibri" w:hAnsi="Calibri" w:eastAsia="宋体" w:cs="Times New Roman"/>
        </w:rPr>
        <w:t>场景名称：</w:t>
      </w:r>
      <w:bookmarkStart w:id="19" w:name="OLE_LINK2"/>
      <w:bookmarkStart w:id="20" w:name="OLE_LINK1"/>
      <w:r>
        <w:rPr>
          <w:rFonts w:hint="eastAsia" w:ascii="Calibri" w:hAnsi="Calibri" w:eastAsia="宋体" w:cs="Times New Roman"/>
        </w:rPr>
        <w:t>Test_</w:t>
      </w:r>
      <w:bookmarkEnd w:id="19"/>
      <w:bookmarkEnd w:id="20"/>
      <w:r>
        <w:rPr>
          <w:rFonts w:ascii="Calibri" w:hAnsi="Calibri" w:eastAsia="宋体" w:cs="Times New Roman"/>
        </w:rPr>
        <w:t>Tying_Tube</w:t>
      </w:r>
    </w:p>
    <w:p>
      <w:pPr>
        <w:rPr>
          <w:rFonts w:hint="default" w:ascii="Calibri" w:hAnsi="Calibri" w:eastAsia="宋体" w:cs="Times New Roman"/>
          <w:lang w:val="en-US" w:eastAsia="zh-CN"/>
        </w:rPr>
      </w:pPr>
      <w:r>
        <w:rPr>
          <w:rFonts w:hint="eastAsia" w:ascii="Calibri" w:hAnsi="Calibri" w:eastAsia="宋体" w:cs="Times New Roman"/>
        </w:rPr>
        <w:t>上游系统：EMR、NIS、HIS</w:t>
      </w:r>
      <w:r>
        <w:rPr>
          <w:rFonts w:hint="eastAsia" w:cs="Times New Roman"/>
          <w:lang w:eastAsia="zh-CN"/>
        </w:rPr>
        <w:t>、</w:t>
      </w:r>
      <w:r>
        <w:rPr>
          <w:rFonts w:hint="eastAsia" w:cs="Times New Roman"/>
          <w:lang w:val="en-US" w:eastAsia="zh-CN"/>
        </w:rPr>
        <w:t>GCP</w:t>
      </w:r>
    </w:p>
    <w:p>
      <w:pPr>
        <w:rPr>
          <w:rFonts w:ascii="Calibri" w:hAnsi="Calibri" w:eastAsia="宋体" w:cs="Times New Roman"/>
        </w:rPr>
      </w:pPr>
      <w:r>
        <w:rPr>
          <w:rFonts w:hint="eastAsia" w:ascii="Calibri" w:hAnsi="Calibri" w:eastAsia="宋体" w:cs="Times New Roman"/>
        </w:rPr>
        <w:t>下游系统：LIS</w:t>
      </w:r>
    </w:p>
    <w:p>
      <w:pPr>
        <w:rPr>
          <w:rFonts w:ascii="Calibri" w:hAnsi="Calibri" w:eastAsia="宋体" w:cs="Times New Roman"/>
        </w:rPr>
      </w:pPr>
      <w:r>
        <w:rPr>
          <w:rFonts w:hint="eastAsia" w:ascii="Calibri" w:hAnsi="Calibri" w:eastAsia="宋体" w:cs="Times New Roman"/>
        </w:rPr>
        <w:t>发送消息结构：</w:t>
      </w:r>
      <w:bookmarkStart w:id="21" w:name="OLE_LINK77"/>
      <w:bookmarkStart w:id="22" w:name="OLE_LINK78"/>
      <w:r>
        <w:rPr>
          <w:rFonts w:hint="eastAsia" w:cs="Arial"/>
          <w:szCs w:val="21"/>
        </w:rPr>
        <w:t>OML^O21^OML_O21</w:t>
      </w:r>
      <w:bookmarkEnd w:id="21"/>
      <w:bookmarkEnd w:id="22"/>
    </w:p>
    <w:p>
      <w:pPr>
        <w:rPr>
          <w:rFonts w:ascii="Calibri" w:hAnsi="Calibri" w:eastAsia="宋体" w:cs="Times New Roman"/>
        </w:rPr>
      </w:pPr>
      <w:r>
        <w:rPr>
          <w:rFonts w:hint="eastAsia" w:ascii="Calibri" w:hAnsi="Calibri" w:eastAsia="宋体" w:cs="Times New Roman"/>
        </w:rPr>
        <w:t>接收消息结构：</w:t>
      </w:r>
      <w:r>
        <w:rPr>
          <w:rFonts w:cstheme="minorHAnsi"/>
          <w:szCs w:val="21"/>
        </w:rPr>
        <w:t>ORL^O22^ORL_O22</w:t>
      </w:r>
    </w:p>
    <w:p>
      <w:pPr>
        <w:rPr>
          <w:rFonts w:ascii="Calibri" w:hAnsi="Calibri" w:eastAsia="宋体" w:cs="Times New Roman"/>
        </w:rPr>
      </w:pPr>
    </w:p>
    <w:p>
      <w:r>
        <w:rPr>
          <w:rFonts w:hint="eastAsia" w:ascii="Calibri" w:hAnsi="Calibri" w:eastAsia="宋体" w:cs="Times New Roman"/>
        </w:rPr>
        <w:t>HL7消息范例：</w:t>
      </w:r>
    </w:p>
    <w:p>
      <w:pPr>
        <w:rPr>
          <w:rFonts w:cs="Arial"/>
          <w:szCs w:val="21"/>
        </w:rPr>
      </w:pPr>
      <w:r>
        <w:rPr>
          <w:rFonts w:hint="eastAsia" w:cs="Arial"/>
          <w:szCs w:val="21"/>
        </w:rPr>
        <w:t>上游系统发送消息: OML^O21^OML_O21</w:t>
      </w:r>
    </w:p>
    <w:p>
      <w:pPr>
        <w:spacing w:before="120"/>
        <w:ind w:firstLine="420"/>
        <w:rPr>
          <w:rFonts w:asciiTheme="minorEastAsia" w:hAnsiTheme="minorEastAsia"/>
          <w:szCs w:val="21"/>
        </w:rPr>
      </w:pPr>
      <w:bookmarkStart w:id="23" w:name="OLE_LINK9"/>
      <w:bookmarkStart w:id="24" w:name="OLE_LINK10"/>
      <w:r>
        <w:rPr>
          <w:rFonts w:hint="eastAsia" w:asciiTheme="minorEastAsia" w:hAnsiTheme="minorEastAsia"/>
          <w:szCs w:val="21"/>
        </w:rPr>
        <w:t>MSH|^~\&amp;|发送系统名称|发送模块名称|LIS|接收模块名称|20140626114850.755（发送时间精确到毫秒）|N|OML^O21^OML_O21|</w:t>
      </w:r>
      <w:r>
        <w:rPr>
          <w:rFonts w:hint="eastAsia" w:ascii="Calibri" w:hAnsi="Calibri" w:eastAsia="宋体" w:cs="Times New Roman"/>
        </w:rPr>
        <w:t>Test_</w:t>
      </w:r>
      <w:r>
        <w:rPr>
          <w:rFonts w:ascii="Calibri" w:hAnsi="Calibri" w:eastAsia="宋体" w:cs="Times New Roman"/>
        </w:rPr>
        <w:t>Tying_Tube</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pStyle w:val="17"/>
        <w:jc w:val="left"/>
        <w:rPr>
          <w:rFonts w:asciiTheme="minorEastAsia" w:hAnsiTheme="minorEastAsia"/>
          <w:szCs w:val="21"/>
        </w:rPr>
      </w:pPr>
      <w:bookmarkStart w:id="25" w:name="OLE_LINK82"/>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~婴儿姓名^^^^^^NB||</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p>
    <w:p>
      <w:pPr>
        <w:spacing w:before="120"/>
        <w:ind w:firstLine="420"/>
        <w:rPr>
          <w:rFonts w:asciiTheme="minorEastAsia" w:hAnsiTheme="minorEastAsia"/>
          <w:szCs w:val="21"/>
        </w:rPr>
      </w:pPr>
      <w:r>
        <w:rPr>
          <w:rFonts w:hint="eastAsia" w:asciiTheme="minorEastAsia" w:hAnsiTheme="minorEastAsia"/>
          <w:szCs w:val="21"/>
        </w:rPr>
        <w:t>ORC|</w:t>
      </w:r>
      <w:r>
        <w:rPr>
          <w:rFonts w:asciiTheme="minorEastAsia" w:hAnsiTheme="minorEastAsia"/>
          <w:color w:val="FF0000"/>
          <w:szCs w:val="21"/>
        </w:rPr>
        <w:t>NW</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 |||||||||</w:t>
      </w:r>
      <w:r>
        <w:rPr>
          <w:rFonts w:asciiTheme="minorEastAsia" w:hAnsiTheme="minorEastAsia"/>
          <w:szCs w:val="21"/>
        </w:rPr>
        <w:t>16</w:t>
      </w:r>
      <w:r>
        <w:rPr>
          <w:rFonts w:hint="eastAsia" w:asciiTheme="minorEastAsia" w:hAnsiTheme="minorEastAsia"/>
          <w:szCs w:val="21"/>
        </w:rPr>
        <w:t>申请医生ID^姓名</w:t>
      </w:r>
      <w:bookmarkStart w:id="26" w:name="OLE_LINK31"/>
      <w:r>
        <w:rPr>
          <w:rFonts w:hint="eastAsia" w:asciiTheme="minorEastAsia" w:hAnsiTheme="minorEastAsia"/>
          <w:szCs w:val="21"/>
        </w:rPr>
        <w:t>|||</w:t>
      </w:r>
      <w:bookmarkEnd w:id="26"/>
      <w:r>
        <w:rPr>
          <w:rFonts w:hint="eastAsia" w:asciiTheme="minorEastAsia" w:hAnsiTheme="minorEastAsia"/>
          <w:szCs w:val="21"/>
        </w:rPr>
        <w:t>|||| |||||||||||</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bookmarkStart w:id="27" w:name="OLE_LINK55"/>
      <w:bookmarkStart w:id="28" w:name="OLE_LINK49"/>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w:t>
      </w:r>
      <w:r>
        <w:rPr>
          <w:rFonts w:asciiTheme="minorEastAsia" w:hAnsiTheme="minorEastAsia"/>
          <w:color w:val="FF0000"/>
          <w:szCs w:val="21"/>
        </w:rPr>
        <w:t>37条形码号</w:t>
      </w:r>
      <w:r>
        <w:rPr>
          <w:rFonts w:hint="eastAsia" w:asciiTheme="minorEastAsia" w:hAnsiTheme="minorEastAsia"/>
          <w:color w:val="FF0000"/>
          <w:szCs w:val="21"/>
        </w:rPr>
        <w:t>^</w:t>
      </w:r>
      <w:r>
        <w:rPr>
          <w:rFonts w:asciiTheme="minorEastAsia" w:hAnsiTheme="minorEastAsia"/>
          <w:color w:val="FF0000"/>
          <w:szCs w:val="21"/>
        </w:rPr>
        <w:t>原条形码号</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bookmarkEnd w:id="23"/>
    <w:bookmarkEnd w:id="24"/>
    <w:bookmarkEnd w:id="25"/>
    <w:bookmarkEnd w:id="27"/>
    <w:bookmarkEnd w:id="28"/>
    <w:p>
      <w:pPr>
        <w:spacing w:before="120"/>
        <w:rPr>
          <w:rFonts w:asciiTheme="minorEastAsia" w:hAnsiTheme="minorEastAsia"/>
          <w:szCs w:val="21"/>
        </w:rPr>
      </w:pPr>
      <w:r>
        <w:rPr>
          <w:rFonts w:hint="eastAsia" w:asciiTheme="minorEastAsia" w:hAnsiTheme="minorEastAsia"/>
          <w:szCs w:val="21"/>
        </w:rPr>
        <w:t>LIS响应消息: ORL^O22^ORL_O22</w:t>
      </w:r>
    </w:p>
    <w:p>
      <w:pPr>
        <w:ind w:firstLine="420" w:firstLineChars="200"/>
        <w:rPr>
          <w:rFonts w:asciiTheme="minorEastAsia" w:hAnsiTheme="minorEastAsia"/>
          <w:szCs w:val="21"/>
        </w:rPr>
      </w:pPr>
      <w:r>
        <w:rPr>
          <w:rFonts w:hint="eastAsia" w:asciiTheme="minorEastAsia" w:hAnsiTheme="minorEastAsia"/>
          <w:szCs w:val="21"/>
        </w:rPr>
        <w:t>MSH|^~\&amp;|LIS|发送模块名称|接收模块名称|接收模块名称|20140626114850.755（发送时间精确到毫秒）|N|ORL^O22^ORL_O22|</w:t>
      </w:r>
      <w:r>
        <w:rPr>
          <w:rFonts w:hint="eastAsia" w:ascii="Calibri" w:hAnsi="Calibri" w:eastAsia="宋体" w:cs="Times New Roman"/>
        </w:rPr>
        <w:t>Test_</w:t>
      </w:r>
      <w:r>
        <w:rPr>
          <w:rFonts w:ascii="Calibri" w:hAnsi="Calibri" w:eastAsia="宋体" w:cs="Times New Roman"/>
        </w:rPr>
        <w:t>Tying_Tube</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rPr>
          <w:rFonts w:ascii="宋体" w:hAnsi="宋体" w:cs="宋体"/>
          <w:sz w:val="20"/>
          <w:szCs w:val="20"/>
        </w:rPr>
      </w:pPr>
      <w:r>
        <w:rPr>
          <w:rFonts w:hint="eastAsia" w:asciiTheme="minorEastAsia" w:hAnsiTheme="minorEastAsia"/>
          <w:szCs w:val="21"/>
        </w:rPr>
        <w:t>MSA|AA(AA：成功/AE：错误)|主消息控制ID|执行结果消息</w:t>
      </w:r>
    </w:p>
    <w:p>
      <w:pPr>
        <w:rPr>
          <w:rFonts w:ascii="宋体" w:hAnsi="宋体" w:cs="宋体"/>
          <w:sz w:val="20"/>
          <w:szCs w:val="20"/>
        </w:rPr>
      </w:pP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4"/>
        <w:bidi w:val="0"/>
        <w:rPr>
          <w:lang w:val="en-US"/>
        </w:rPr>
      </w:pPr>
      <w:r>
        <w:rPr>
          <w:lang w:val="en-US"/>
        </w:rPr>
        <w:t>4)</w:t>
      </w:r>
      <w:r>
        <w:rPr>
          <w:rFonts w:hint="eastAsia"/>
        </w:rPr>
        <w:t>查询采集确认信息列表</w:t>
      </w:r>
      <w:r>
        <w:rPr>
          <w:rFonts w:hint="eastAsia"/>
          <w:lang w:eastAsia="zh-CN"/>
        </w:rPr>
        <w:t>（</w:t>
      </w:r>
      <w:r>
        <w:rPr>
          <w:rFonts w:hint="eastAsia"/>
          <w:lang w:val="en-US" w:eastAsia="zh-CN"/>
        </w:rPr>
        <w:t>检验申请单</w:t>
      </w:r>
      <w:r>
        <w:rPr>
          <w:rFonts w:hint="eastAsia"/>
          <w:lang w:eastAsia="zh-CN"/>
        </w:rPr>
        <w:t>）</w:t>
      </w:r>
    </w:p>
    <w:p>
      <w:pPr>
        <w:rPr>
          <w:rFonts w:cs="Calibri"/>
          <w:sz w:val="20"/>
          <w:szCs w:val="20"/>
        </w:rPr>
      </w:pPr>
      <w:r>
        <w:rPr>
          <w:rFonts w:hint="eastAsia" w:ascii="宋体" w:hAnsi="宋体" w:cs="宋体"/>
          <w:sz w:val="20"/>
          <w:szCs w:val="20"/>
        </w:rPr>
        <w:t>场景名称：QRY</w:t>
      </w:r>
      <w:r>
        <w:rPr>
          <w:rFonts w:cs="Calibri"/>
          <w:szCs w:val="21"/>
        </w:rPr>
        <w:t>_</w:t>
      </w:r>
      <w:r>
        <w:rPr>
          <w:lang w:val="en-CA"/>
        </w:rPr>
        <w:t>Blood_Collection</w:t>
      </w:r>
      <w:r>
        <w:rPr>
          <w:rFonts w:hint="eastAsia"/>
          <w:lang w:val="en-CA"/>
        </w:rPr>
        <w:t>_List</w:t>
      </w:r>
    </w:p>
    <w:p>
      <w:pPr>
        <w:rPr>
          <w:rFonts w:ascii="宋体" w:hAnsi="宋体" w:cs="宋体"/>
          <w:sz w:val="20"/>
          <w:szCs w:val="20"/>
        </w:rPr>
      </w:pPr>
      <w:r>
        <w:rPr>
          <w:rFonts w:hint="eastAsia" w:ascii="宋体" w:hAnsi="宋体" w:cs="宋体"/>
          <w:sz w:val="20"/>
          <w:szCs w:val="20"/>
        </w:rPr>
        <w:t>场景描述：</w:t>
      </w:r>
      <w:r>
        <w:rPr>
          <w:rFonts w:hint="eastAsia"/>
        </w:rPr>
        <w:t>查询</w:t>
      </w:r>
      <w:r>
        <w:t>采集确认信息</w:t>
      </w:r>
      <w:r>
        <w:rPr>
          <w:rFonts w:hint="eastAsia"/>
        </w:rPr>
        <w:t>列表</w:t>
      </w:r>
    </w:p>
    <w:p>
      <w:pPr>
        <w:rPr>
          <w:rFonts w:hint="default" w:eastAsia="宋体"/>
          <w:lang w:val="en-US" w:eastAsia="zh-CN"/>
        </w:rPr>
      </w:pPr>
      <w:r>
        <w:rPr>
          <w:rFonts w:hint="eastAsia"/>
        </w:rPr>
        <w:t>上游系统：</w:t>
      </w:r>
      <w:r>
        <w:rPr>
          <w:rFonts w:hint="eastAsia" w:ascii="宋体" w:hAnsi="宋体" w:cs="宋体"/>
          <w:sz w:val="20"/>
          <w:szCs w:val="20"/>
          <w:lang w:val="en-US" w:eastAsia="zh-CN"/>
        </w:rPr>
        <w:t>GCP</w:t>
      </w:r>
    </w:p>
    <w:p>
      <w:r>
        <w:rPr>
          <w:rFonts w:hint="eastAsia"/>
        </w:rPr>
        <w:t>下游系统：</w:t>
      </w:r>
      <w:r>
        <w:t>LIS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w:t>
            </w:r>
            <w:r>
              <w:rPr>
                <w:rFonts w:hint="eastAsia"/>
                <w:color w:val="244061"/>
              </w:rPr>
              <w:t>1</w:t>
            </w:r>
          </w:p>
        </w:tc>
        <w:tc>
          <w:tcPr>
            <w:tcW w:w="6669" w:type="dxa"/>
            <w:shd w:val="clear" w:color="auto" w:fill="DAEEF3"/>
          </w:tcPr>
          <w:p>
            <w:pPr>
              <w:pStyle w:val="22"/>
              <w:ind w:firstLine="0" w:firstLineChars="0"/>
              <w:rPr>
                <w:color w:val="244061"/>
              </w:rPr>
            </w:pPr>
            <w:r>
              <w:t>Q13^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2"/>
              <w:ind w:firstLine="0" w:firstLineChars="0"/>
              <w:jc w:val="left"/>
            </w:pPr>
            <w:r>
              <w:t>QPD</w:t>
            </w:r>
            <w:r>
              <w:rPr>
                <w:color w:val="244061"/>
              </w:rPr>
              <w:t>-</w:t>
            </w:r>
            <w:r>
              <w:rPr>
                <w:rFonts w:hint="eastAsia"/>
                <w:color w:val="244061"/>
              </w:rPr>
              <w:t>2</w:t>
            </w:r>
          </w:p>
        </w:tc>
        <w:tc>
          <w:tcPr>
            <w:tcW w:w="6669" w:type="dxa"/>
            <w:shd w:val="clear" w:color="auto" w:fill="DAEEF3"/>
          </w:tcPr>
          <w:p>
            <w:pPr>
              <w:pStyle w:val="22"/>
              <w:ind w:firstLine="0" w:firstLineChars="0"/>
              <w:rPr>
                <w:color w:val="244061"/>
              </w:rPr>
            </w:pPr>
            <w:r>
              <w:rPr>
                <w:rFonts w:hint="eastAsia"/>
              </w:rPr>
              <w:t>Q</w:t>
            </w:r>
            <w:r>
              <w:t>BC</w:t>
            </w:r>
            <w:r>
              <w:rPr>
                <w:rFonts w:hint="eastAsia"/>
              </w:rPr>
              <w:t>L</w:t>
            </w:r>
            <w:r>
              <w:t>0</w:t>
            </w:r>
            <w:r>
              <w:rPr>
                <w:rFonts w:hint="eastAsia"/>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color w:val="244061"/>
              </w:rPr>
              <w:t>-3</w:t>
            </w:r>
          </w:p>
        </w:tc>
        <w:tc>
          <w:tcPr>
            <w:tcW w:w="6669" w:type="dxa"/>
            <w:shd w:val="clear" w:color="auto" w:fill="DAEEF3"/>
          </w:tcPr>
          <w:p>
            <w:pPr>
              <w:pStyle w:val="22"/>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-4</w:t>
            </w:r>
          </w:p>
        </w:tc>
        <w:tc>
          <w:tcPr>
            <w:tcW w:w="6669" w:type="dxa"/>
            <w:shd w:val="clear" w:color="auto" w:fill="DAEEF3"/>
          </w:tcPr>
          <w:p>
            <w:pPr>
              <w:pStyle w:val="22"/>
              <w:ind w:firstLine="0" w:firstLineChars="0"/>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-5</w:t>
            </w:r>
          </w:p>
        </w:tc>
        <w:tc>
          <w:tcPr>
            <w:tcW w:w="6669" w:type="dxa"/>
            <w:shd w:val="clear" w:color="auto" w:fill="DAEEF3"/>
          </w:tcPr>
          <w:p>
            <w:pPr>
              <w:rPr>
                <w:color w:val="244061"/>
              </w:rPr>
            </w:pPr>
            <w:r>
              <w:rPr>
                <w:rFonts w:hint="eastAsia" w:ascii="宋体" w:hAnsi="宋体" w:eastAsia="宋体" w:cs="宋体"/>
                <w:sz w:val="20"/>
                <w:szCs w:val="20"/>
              </w:rPr>
              <w:t>标本状态（</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QPD</w:t>
            </w:r>
            <w:r>
              <w:rPr>
                <w:rFonts w:hint="eastAsia"/>
                <w:color w:val="244061"/>
              </w:rPr>
              <w:t>-6</w:t>
            </w:r>
          </w:p>
        </w:tc>
        <w:tc>
          <w:tcPr>
            <w:tcW w:w="6669" w:type="dxa"/>
            <w:shd w:val="clear" w:color="auto" w:fill="DAEEF3"/>
          </w:tcPr>
          <w:p>
            <w:pPr>
              <w:pStyle w:val="22"/>
              <w:ind w:firstLine="0" w:firstLineChars="0"/>
            </w:pPr>
            <w:r>
              <w:rPr>
                <w:rFonts w:hint="eastAsia"/>
              </w:rPr>
              <w:t xml:space="preserve">开单日期 </w:t>
            </w:r>
            <w:r>
              <w:t>YYYYMMDD</w:t>
            </w: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22"/>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pPr>
            <w:r>
              <w:rPr>
                <w:rFonts w:hint="eastAsia"/>
              </w:rPr>
              <w:t>病人ID^ST^50~病人姓名^ST^50~病区</w:t>
            </w:r>
            <w:r>
              <w:t>名称</w:t>
            </w:r>
            <w:r>
              <w:rPr>
                <w:rFonts w:hint="eastAsia"/>
              </w:rPr>
              <w:t>^ST^50~病床号^</w:t>
            </w:r>
            <w:r>
              <w:t>ST</w:t>
            </w:r>
            <w:r>
              <w:rPr>
                <w:rFonts w:hint="eastAsia"/>
              </w:rPr>
              <w:t>^50~病人类别^ST^50~医嘱I</w:t>
            </w:r>
            <w:r>
              <w:t>D</w:t>
            </w:r>
            <w:r>
              <w:rPr>
                <w:rFonts w:hint="eastAsia"/>
              </w:rPr>
              <w:t>^ST^</w:t>
            </w:r>
            <w:r>
              <w:t>5</w:t>
            </w:r>
            <w:r>
              <w:rPr>
                <w:rFonts w:hint="eastAsia"/>
              </w:rPr>
              <w:t>0~</w:t>
            </w:r>
            <w:r>
              <w:t>检验申请时间</w:t>
            </w:r>
            <w:r>
              <w:rPr>
                <w:rFonts w:hint="eastAsia"/>
              </w:rPr>
              <w:t>^</w:t>
            </w:r>
            <w:r>
              <w:t>ST</w:t>
            </w:r>
            <w:r>
              <w:rPr>
                <w:rFonts w:hint="eastAsia"/>
              </w:rPr>
              <w:t>^</w:t>
            </w:r>
            <w:r>
              <w:t>50~申请单号</w:t>
            </w:r>
            <w:r>
              <w:rPr>
                <w:rFonts w:hint="eastAsia"/>
              </w:rPr>
              <w:t>^ST^</w:t>
            </w:r>
            <w:r>
              <w:t>5</w:t>
            </w:r>
            <w:r>
              <w:rPr>
                <w:rFonts w:hint="eastAsia"/>
              </w:rPr>
              <w:t>0</w:t>
            </w:r>
            <w:r>
              <w:t>~试管条码号</w:t>
            </w:r>
            <w:r>
              <w:rPr>
                <w:rFonts w:hint="eastAsia"/>
              </w:rPr>
              <w:t>^</w:t>
            </w:r>
            <w:r>
              <w:t>ST</w:t>
            </w:r>
            <w:r>
              <w:rPr>
                <w:rFonts w:hint="eastAsia"/>
              </w:rPr>
              <w:t>^50</w:t>
            </w:r>
            <w:r>
              <w:t>~检验项目代码</w:t>
            </w:r>
            <w:r>
              <w:rPr>
                <w:rFonts w:hint="eastAsia"/>
              </w:rPr>
              <w:t>^</w:t>
            </w:r>
            <w:r>
              <w:t>ST</w:t>
            </w:r>
            <w:r>
              <w:rPr>
                <w:rFonts w:hint="eastAsia"/>
              </w:rPr>
              <w:t>^50</w:t>
            </w:r>
            <w:r>
              <w:t>~</w:t>
            </w:r>
            <w:r>
              <w:rPr>
                <w:rFonts w:hint="eastAsia"/>
              </w:rPr>
              <w:t>检验项目名称^ST^100</w:t>
            </w:r>
            <w:r>
              <w:t>~标本种类名称</w:t>
            </w:r>
            <w:r>
              <w:rPr>
                <w:rFonts w:hint="eastAsia"/>
              </w:rPr>
              <w:t>^ST^</w:t>
            </w:r>
            <w:r>
              <w:t>5</w:t>
            </w:r>
            <w:r>
              <w:rPr>
                <w:rFonts w:hint="eastAsia"/>
              </w:rPr>
              <w:t>0</w:t>
            </w:r>
            <w:r>
              <w:t>~标本状态</w:t>
            </w:r>
            <w:r>
              <w:rPr>
                <w:rFonts w:hint="eastAsia"/>
              </w:rPr>
              <w:t>^ST^</w:t>
            </w:r>
            <w:r>
              <w:t>5</w:t>
            </w:r>
            <w:r>
              <w:rPr>
                <w:rFonts w:hint="eastAsia"/>
              </w:rPr>
              <w:t>0</w:t>
            </w:r>
            <w:r>
              <w:t>~采集部位</w:t>
            </w:r>
            <w:r>
              <w:rPr>
                <w:rFonts w:hint="eastAsia"/>
              </w:rPr>
              <w:t>^ST^</w:t>
            </w:r>
            <w:r>
              <w:t>5</w:t>
            </w:r>
            <w:r>
              <w:rPr>
                <w:rFonts w:hint="eastAsia"/>
              </w:rPr>
              <w:t>0</w:t>
            </w:r>
            <w:r>
              <w:t>~备注</w:t>
            </w:r>
            <w:r>
              <w:rPr>
                <w:rFonts w:hint="eastAsia"/>
              </w:rPr>
              <w:t>^ST^</w:t>
            </w:r>
            <w:r>
              <w:t>5</w:t>
            </w:r>
            <w:r>
              <w:rPr>
                <w:rFonts w:hint="eastAsia"/>
              </w:rPr>
              <w:t>00</w:t>
            </w:r>
            <w:r>
              <w:rPr>
                <w:rFonts w:hint="eastAsia"/>
                <w:lang w:val="en-US" w:eastAsia="zh-CN"/>
              </w:rPr>
              <w:t>检验项目ID</w:t>
            </w:r>
            <w:r>
              <w:rPr>
                <w:rFonts w:hint="eastAsia"/>
              </w:rPr>
              <w:t>^ST^</w:t>
            </w:r>
            <w:r>
              <w:t>5</w:t>
            </w:r>
            <w:r>
              <w:rPr>
                <w:rFonts w:hint="eastAsia"/>
              </w:rPr>
              <w:t>00</w:t>
            </w:r>
          </w:p>
        </w:tc>
      </w:tr>
    </w:tbl>
    <w:p>
      <w:pPr>
        <w:rPr>
          <w:rFonts w:cs="Times New Roman"/>
          <w:szCs w:val="24"/>
          <w:lang w:eastAsia="en-US"/>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538" w:type="dxa"/>
            <w:shd w:val="clear" w:color="auto" w:fill="DAEEF3"/>
          </w:tcPr>
          <w:p>
            <w:pPr>
              <w:pStyle w:val="22"/>
              <w:ind w:firstLine="0" w:firstLineChars="0"/>
              <w:jc w:val="left"/>
              <w:rPr>
                <w:color w:val="244061"/>
              </w:rPr>
            </w:pPr>
            <w:r>
              <w:t>RDT</w:t>
            </w:r>
            <w:r>
              <w:rPr>
                <w:rFonts w:hint="eastAsia"/>
              </w:rPr>
              <w:t>-1</w:t>
            </w:r>
          </w:p>
        </w:tc>
        <w:tc>
          <w:tcPr>
            <w:tcW w:w="6400" w:type="dxa"/>
            <w:shd w:val="clear" w:color="auto" w:fill="DAEEF3"/>
          </w:tcPr>
          <w:p>
            <w:r>
              <w:t>病人</w:t>
            </w:r>
            <w:r>
              <w:rPr>
                <w:rFonts w:hint="eastAsia"/>
              </w:rPr>
              <w:t>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-2</w:t>
            </w:r>
          </w:p>
        </w:tc>
        <w:tc>
          <w:tcPr>
            <w:tcW w:w="6400" w:type="dxa"/>
            <w:shd w:val="clear" w:color="auto" w:fill="DAEEF3"/>
          </w:tcPr>
          <w:p>
            <w:r>
              <w:rPr>
                <w:rFonts w:hint="eastAsia"/>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-3</w:t>
            </w:r>
          </w:p>
        </w:tc>
        <w:tc>
          <w:tcPr>
            <w:tcW w:w="6400" w:type="dxa"/>
            <w:shd w:val="clear" w:color="auto" w:fill="DAEEF3"/>
          </w:tcPr>
          <w:p>
            <w:r>
              <w:rPr>
                <w:rFonts w:hint="eastAsia"/>
              </w:rPr>
              <w:t>病区名称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-4</w:t>
            </w:r>
          </w:p>
        </w:tc>
        <w:tc>
          <w:tcPr>
            <w:tcW w:w="6400" w:type="dxa"/>
            <w:shd w:val="clear" w:color="auto" w:fill="DAEEF3"/>
          </w:tcPr>
          <w:p>
            <w:r>
              <w:rPr>
                <w:rFonts w:hint="eastAsia"/>
              </w:rPr>
              <w:t>病床号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-5</w:t>
            </w:r>
          </w:p>
        </w:tc>
        <w:tc>
          <w:tcPr>
            <w:tcW w:w="6400" w:type="dxa"/>
            <w:shd w:val="clear" w:color="auto" w:fill="DAEEF3"/>
          </w:tcPr>
          <w:p>
            <w:r>
              <w:t>病人类别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-6</w:t>
            </w:r>
          </w:p>
        </w:tc>
        <w:tc>
          <w:tcPr>
            <w:tcW w:w="6400" w:type="dxa"/>
            <w:shd w:val="clear" w:color="auto" w:fill="DAEEF3"/>
          </w:tcPr>
          <w:p>
            <w:r>
              <w:t>医嘱</w:t>
            </w:r>
            <w:r>
              <w:rPr>
                <w:rFonts w:hint="eastAsia"/>
              </w:rPr>
              <w:t>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-7</w:t>
            </w:r>
          </w:p>
        </w:tc>
        <w:tc>
          <w:tcPr>
            <w:tcW w:w="6400" w:type="dxa"/>
            <w:shd w:val="clear" w:color="auto" w:fill="DAEEF3"/>
          </w:tcPr>
          <w:p>
            <w:r>
              <w:rPr>
                <w:rFonts w:hint="eastAsia"/>
              </w:rPr>
              <w:t xml:space="preserve">检验申请时间 </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-8</w:t>
            </w:r>
          </w:p>
        </w:tc>
        <w:tc>
          <w:tcPr>
            <w:tcW w:w="6400" w:type="dxa"/>
            <w:shd w:val="clear" w:color="auto" w:fill="DAEEF3"/>
          </w:tcPr>
          <w:p>
            <w:r>
              <w:t>申请单号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9</w:t>
            </w:r>
          </w:p>
        </w:tc>
        <w:tc>
          <w:tcPr>
            <w:tcW w:w="6400" w:type="dxa"/>
            <w:shd w:val="clear" w:color="auto" w:fill="DAEEF3"/>
          </w:tcPr>
          <w:p>
            <w:r>
              <w:rPr>
                <w:rFonts w:hint="eastAsia"/>
              </w:rPr>
              <w:t>试管条码号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10</w:t>
            </w:r>
          </w:p>
        </w:tc>
        <w:tc>
          <w:tcPr>
            <w:tcW w:w="6400" w:type="dxa"/>
            <w:shd w:val="clear" w:color="auto" w:fill="DAEEF3"/>
          </w:tcPr>
          <w:p>
            <w:r>
              <w:rPr>
                <w:rFonts w:hint="eastAsia"/>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11</w:t>
            </w:r>
          </w:p>
        </w:tc>
        <w:tc>
          <w:tcPr>
            <w:tcW w:w="6400" w:type="dxa"/>
            <w:shd w:val="clear" w:color="auto" w:fill="DAEEF3"/>
          </w:tcPr>
          <w:p>
            <w:r>
              <w:rPr>
                <w:rFonts w:hint="eastAsia"/>
              </w:rPr>
              <w:t>检验项目名称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12</w:t>
            </w:r>
          </w:p>
        </w:tc>
        <w:tc>
          <w:tcPr>
            <w:tcW w:w="6400" w:type="dxa"/>
            <w:shd w:val="clear" w:color="auto" w:fill="DAEEF3"/>
          </w:tcPr>
          <w:p>
            <w:r>
              <w:rPr>
                <w:rFonts w:hint="eastAsia"/>
              </w:rPr>
              <w:t>标本种类名称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13</w:t>
            </w:r>
          </w:p>
        </w:tc>
        <w:tc>
          <w:tcPr>
            <w:tcW w:w="6400" w:type="dxa"/>
            <w:shd w:val="clear" w:color="auto" w:fill="DAEEF3"/>
          </w:tcPr>
          <w:p>
            <w:r>
              <w:rPr>
                <w:rFonts w:hint="eastAsia"/>
              </w:rPr>
              <w:t>标本状态</w:t>
            </w:r>
            <w:r>
              <w:rPr>
                <w:rFonts w:hint="eastAsia" w:ascii="宋体" w:hAnsi="宋体" w:eastAsia="宋体" w:cs="宋体"/>
                <w:sz w:val="20"/>
                <w:szCs w:val="20"/>
              </w:rPr>
              <w:t>（</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2"/>
              <w:ind w:firstLine="0" w:firstLineChars="0"/>
              <w:jc w:val="left"/>
            </w:pPr>
            <w:r>
              <w:t>RDT</w:t>
            </w:r>
            <w:r>
              <w:rPr>
                <w:rFonts w:hint="eastAsia"/>
              </w:rPr>
              <w:t>-</w:t>
            </w:r>
            <w:r>
              <w:t>14</w:t>
            </w:r>
          </w:p>
        </w:tc>
        <w:tc>
          <w:tcPr>
            <w:tcW w:w="6400" w:type="dxa"/>
            <w:shd w:val="clear" w:color="auto" w:fill="DAEEF3"/>
          </w:tcPr>
          <w:p>
            <w:r>
              <w:rPr>
                <w:rFonts w:hint="eastAsia"/>
              </w:rPr>
              <w:t>采集部位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pPr>
            <w:r>
              <w:rPr>
                <w:rFonts w:hint="eastAsia"/>
              </w:rPr>
              <w:t>RDT-15</w:t>
            </w:r>
          </w:p>
        </w:tc>
        <w:tc>
          <w:tcPr>
            <w:tcW w:w="6400" w:type="dxa"/>
            <w:shd w:val="clear" w:color="auto" w:fill="DAEEF3"/>
          </w:tcPr>
          <w:p>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2"/>
              <w:ind w:firstLine="0" w:firstLineChars="0"/>
              <w:jc w:val="left"/>
              <w:rPr>
                <w:rFonts w:hint="eastAsia" w:eastAsia="宋体"/>
                <w:lang w:val="en-US" w:eastAsia="zh-CN"/>
              </w:rPr>
            </w:pPr>
            <w:r>
              <w:rPr>
                <w:rFonts w:hint="eastAsia"/>
              </w:rPr>
              <w:t>RDT-1</w:t>
            </w:r>
            <w:r>
              <w:rPr>
                <w:rFonts w:hint="eastAsia"/>
                <w:lang w:val="en-US" w:eastAsia="zh-CN"/>
              </w:rPr>
              <w:t>6</w:t>
            </w:r>
          </w:p>
        </w:tc>
        <w:tc>
          <w:tcPr>
            <w:tcW w:w="6400" w:type="dxa"/>
            <w:shd w:val="clear" w:color="auto" w:fill="DAEEF3"/>
          </w:tcPr>
          <w:p>
            <w:pPr>
              <w:rPr>
                <w:rFonts w:hint="default" w:eastAsiaTheme="minorEastAsia"/>
                <w:lang w:val="en-US" w:eastAsia="zh-CN"/>
              </w:rPr>
            </w:pPr>
            <w:r>
              <w:rPr>
                <w:rFonts w:hint="eastAsia"/>
                <w:lang w:val="en-US" w:eastAsia="zh-CN"/>
              </w:rPr>
              <w:t>检验项目ID（LISID）</w:t>
            </w:r>
          </w:p>
        </w:tc>
      </w:tr>
    </w:tbl>
    <w:p/>
    <w:p/>
    <w:p/>
    <w:p>
      <w:r>
        <w:rPr>
          <w:rFonts w:hint="eastAsia"/>
        </w:rPr>
        <w:t>消息样例：</w:t>
      </w:r>
    </w:p>
    <w:p>
      <w:pPr>
        <w:numPr>
          <w:ilvl w:val="0"/>
          <w:numId w:val="8"/>
        </w:numPr>
        <w:wordWrap w:val="0"/>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w:t>
            </w:r>
            <w:r>
              <w:rPr>
                <w:rFonts w:hint="eastAsia"/>
                <w:lang w:val="en-US" w:eastAsia="zh-CN"/>
              </w:rPr>
              <w:t>GCP</w:t>
            </w:r>
            <w:r>
              <w:t>|发送模块名称|</w:t>
            </w:r>
            <w:r>
              <w:rPr>
                <w:rFonts w:hint="eastAsia"/>
              </w:rPr>
              <w:t>LIS</w:t>
            </w:r>
            <w:r>
              <w:t>|接收模块名称|20140626114850.755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t>-20140626114850755</w:t>
            </w:r>
            <w:r>
              <w:rPr>
                <w:rFonts w:hint="eastAsia"/>
              </w:rPr>
              <w:t>(发送时间)</w:t>
            </w:r>
            <w:r>
              <w:t>|P|2.7</w:t>
            </w:r>
          </w:p>
          <w:p>
            <w:pPr>
              <w:rPr>
                <w:color w:val="FF0000"/>
              </w:rPr>
            </w:pPr>
            <w:r>
              <w:t>QPD|Q13^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t>^HL7|</w:t>
            </w:r>
            <w:r>
              <w:rPr>
                <w:rFonts w:hint="eastAsia"/>
              </w:rPr>
              <w:t>Q</w:t>
            </w:r>
            <w:r>
              <w:t>BCL0</w:t>
            </w:r>
            <w:r>
              <w:rPr>
                <w:rFonts w:hint="eastAsia"/>
              </w:rPr>
              <w:t>1</w:t>
            </w:r>
            <w:r>
              <w:rPr>
                <w:rFonts w:hint="eastAsia" w:ascii="宋体" w:hAnsi="宋体" w:cs="宋体"/>
                <w:sz w:val="20"/>
                <w:szCs w:val="20"/>
              </w:rPr>
              <w:t>|</w:t>
            </w:r>
            <w:r>
              <w:rPr>
                <w:rFonts w:hint="eastAsia" w:ascii="宋体" w:hAnsi="宋体" w:cs="宋体"/>
                <w:color w:val="FF0000"/>
                <w:sz w:val="20"/>
                <w:szCs w:val="20"/>
              </w:rPr>
              <w:t>3病人ID|4病人姓名|5</w:t>
            </w:r>
            <w:r>
              <w:rPr>
                <w:rFonts w:hint="eastAsia"/>
                <w:color w:val="FF0000"/>
              </w:rPr>
              <w:t>标本状态</w:t>
            </w:r>
            <w:r>
              <w:rPr>
                <w:rFonts w:hint="eastAsia" w:ascii="宋体" w:hAnsi="宋体" w:cs="宋体"/>
                <w:color w:val="FF0000"/>
                <w:sz w:val="20"/>
                <w:szCs w:val="20"/>
              </w:rPr>
              <w:t>|6开单日期</w:t>
            </w:r>
          </w:p>
          <w:p>
            <w:pPr>
              <w:jc w:val="left"/>
              <w:rPr>
                <w:rFonts w:ascii="宋体" w:hAnsi="宋体" w:cs="宋体"/>
                <w:sz w:val="20"/>
                <w:szCs w:val="20"/>
              </w:rPr>
            </w:pPr>
            <w:r>
              <w:t>RCP|I</w:t>
            </w:r>
          </w:p>
        </w:tc>
      </w:tr>
    </w:tbl>
    <w:p>
      <w:pPr>
        <w:numPr>
          <w:ilvl w:val="0"/>
          <w:numId w:val="8"/>
        </w:numPr>
        <w:wordWrap w:val="0"/>
      </w:pPr>
      <w:r>
        <w:rPr>
          <w:szCs w:val="21"/>
        </w:rP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w:t>
            </w:r>
            <w:r>
              <w:rPr>
                <w:rFonts w:hint="eastAsia" w:ascii="宋体" w:hAnsi="宋体" w:cs="宋体"/>
                <w:sz w:val="20"/>
                <w:szCs w:val="20"/>
              </w:rPr>
              <w:t>LIS</w:t>
            </w:r>
            <w:r>
              <w:rPr>
                <w:rFonts w:hint="eastAsia"/>
              </w:rPr>
              <w:t>|发送模块名称|</w:t>
            </w:r>
            <w:r>
              <w:rPr>
                <w:rFonts w:hint="eastAsia"/>
                <w:lang w:val="en-US" w:eastAsia="zh-CN"/>
              </w:rPr>
              <w:t>GCP</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BCL0</w:t>
            </w:r>
            <w:r>
              <w:rPr>
                <w:rFonts w:hint="eastAsia"/>
              </w:rPr>
              <w:t>1|查询回应情况|K13^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rPr>
                <w:rFonts w:hint="eastAsia"/>
              </w:rPr>
              <w:t>_Return^HL7|总记录数</w:t>
            </w:r>
          </w:p>
          <w:p>
            <w:pPr>
              <w:jc w:val="left"/>
            </w:pPr>
            <w:r>
              <w:t>QPD|K13^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rPr>
                <w:rFonts w:hint="eastAsia"/>
              </w:rPr>
              <w:t>_Return</w:t>
            </w:r>
            <w:r>
              <w:t>^HL7|</w:t>
            </w:r>
            <w:r>
              <w:rPr>
                <w:rFonts w:hint="eastAsia"/>
              </w:rPr>
              <w:t>Q</w:t>
            </w:r>
            <w:r>
              <w:t>BC</w:t>
            </w:r>
            <w:r>
              <w:rPr>
                <w:rFonts w:hint="eastAsia"/>
              </w:rPr>
              <w:t>L</w:t>
            </w:r>
            <w:r>
              <w:t>0</w:t>
            </w:r>
            <w:r>
              <w:rPr>
                <w:rFonts w:hint="eastAsia"/>
              </w:rPr>
              <w:t>1</w:t>
            </w:r>
          </w:p>
          <w:p>
            <w:pPr>
              <w:jc w:val="left"/>
            </w:pPr>
            <w:r>
              <w:rPr>
                <w:rFonts w:hint="eastAsia"/>
              </w:rPr>
              <w:t>RDF|</w:t>
            </w:r>
            <w:r>
              <w:t>15</w:t>
            </w:r>
            <w:r>
              <w:rPr>
                <w:rFonts w:hint="eastAsia"/>
              </w:rPr>
              <w:t>|病人ID^ST^50~病人姓名^ST^50~病区</w:t>
            </w:r>
            <w:r>
              <w:t>名称</w:t>
            </w:r>
            <w:r>
              <w:rPr>
                <w:rFonts w:hint="eastAsia"/>
              </w:rPr>
              <w:t>^ST^50~病床号^</w:t>
            </w:r>
            <w:r>
              <w:t>ST</w:t>
            </w:r>
            <w:r>
              <w:rPr>
                <w:rFonts w:hint="eastAsia"/>
              </w:rPr>
              <w:t>^50~病人类别^ST^50~医嘱I</w:t>
            </w:r>
            <w:r>
              <w:t>D</w:t>
            </w:r>
            <w:r>
              <w:rPr>
                <w:rFonts w:hint="eastAsia"/>
              </w:rPr>
              <w:t>^ST^</w:t>
            </w:r>
            <w:r>
              <w:t>5</w:t>
            </w:r>
            <w:r>
              <w:rPr>
                <w:rFonts w:hint="eastAsia"/>
              </w:rPr>
              <w:t>0~</w:t>
            </w:r>
            <w:r>
              <w:t>检验申请时间</w:t>
            </w:r>
            <w:r>
              <w:rPr>
                <w:rFonts w:hint="eastAsia"/>
              </w:rPr>
              <w:t>^</w:t>
            </w:r>
            <w:r>
              <w:t>ST</w:t>
            </w:r>
            <w:r>
              <w:rPr>
                <w:rFonts w:hint="eastAsia"/>
              </w:rPr>
              <w:t>^</w:t>
            </w:r>
            <w:r>
              <w:t>50~申请单号</w:t>
            </w:r>
            <w:r>
              <w:rPr>
                <w:rFonts w:hint="eastAsia"/>
              </w:rPr>
              <w:t>^ST^</w:t>
            </w:r>
            <w:r>
              <w:t>5</w:t>
            </w:r>
            <w:r>
              <w:rPr>
                <w:rFonts w:hint="eastAsia"/>
              </w:rPr>
              <w:t>0</w:t>
            </w:r>
            <w:r>
              <w:t>~试管条码号</w:t>
            </w:r>
            <w:r>
              <w:rPr>
                <w:rFonts w:hint="eastAsia"/>
              </w:rPr>
              <w:t>^</w:t>
            </w:r>
            <w:r>
              <w:t>ST</w:t>
            </w:r>
            <w:r>
              <w:rPr>
                <w:rFonts w:hint="eastAsia"/>
              </w:rPr>
              <w:t>^50</w:t>
            </w:r>
            <w:r>
              <w:t>~检验项目代码</w:t>
            </w:r>
            <w:r>
              <w:rPr>
                <w:rFonts w:hint="eastAsia"/>
              </w:rPr>
              <w:t>^</w:t>
            </w:r>
            <w:r>
              <w:t>ST</w:t>
            </w:r>
            <w:r>
              <w:rPr>
                <w:rFonts w:hint="eastAsia"/>
              </w:rPr>
              <w:t>^50</w:t>
            </w:r>
            <w:r>
              <w:t>~</w:t>
            </w:r>
            <w:r>
              <w:rPr>
                <w:rFonts w:hint="eastAsia"/>
              </w:rPr>
              <w:t>检验项目名称^ST^100</w:t>
            </w:r>
            <w:r>
              <w:t>~标本种类名称</w:t>
            </w:r>
            <w:r>
              <w:rPr>
                <w:rFonts w:hint="eastAsia"/>
              </w:rPr>
              <w:t>^ST^</w:t>
            </w:r>
            <w:r>
              <w:t>5</w:t>
            </w:r>
            <w:r>
              <w:rPr>
                <w:rFonts w:hint="eastAsia"/>
              </w:rPr>
              <w:t>0</w:t>
            </w:r>
            <w:r>
              <w:t>~标本状态</w:t>
            </w:r>
            <w:r>
              <w:rPr>
                <w:rFonts w:hint="eastAsia"/>
              </w:rPr>
              <w:t>^ST^</w:t>
            </w:r>
            <w:r>
              <w:t>5</w:t>
            </w:r>
            <w:r>
              <w:rPr>
                <w:rFonts w:hint="eastAsia"/>
              </w:rPr>
              <w:t>0</w:t>
            </w:r>
            <w:r>
              <w:t>~采集部位</w:t>
            </w:r>
            <w:r>
              <w:rPr>
                <w:rFonts w:hint="eastAsia"/>
              </w:rPr>
              <w:t>^ST^</w:t>
            </w:r>
            <w:r>
              <w:t>5</w:t>
            </w:r>
            <w:r>
              <w:rPr>
                <w:rFonts w:hint="eastAsia"/>
              </w:rPr>
              <w:t>0</w:t>
            </w:r>
            <w:r>
              <w:t>~备注</w:t>
            </w:r>
            <w:r>
              <w:rPr>
                <w:rFonts w:hint="eastAsia"/>
              </w:rPr>
              <w:t>^ST^</w:t>
            </w:r>
            <w:r>
              <w:t>5</w:t>
            </w:r>
            <w:r>
              <w:rPr>
                <w:rFonts w:hint="eastAsia"/>
              </w:rPr>
              <w:t>00</w:t>
            </w:r>
          </w:p>
          <w:p>
            <w:pPr>
              <w:jc w:val="left"/>
            </w:pPr>
            <w:r>
              <w:rPr>
                <w:rFonts w:hint="eastAsia"/>
                <w:color w:val="FF0000"/>
              </w:rPr>
              <w:t>RDT|1病人ID|2病人姓名|</w:t>
            </w:r>
            <w:r>
              <w:rPr>
                <w:rFonts w:hint="eastAsia"/>
              </w:rPr>
              <w:t>3病区名称|</w:t>
            </w:r>
            <w:r>
              <w:t>4</w:t>
            </w:r>
            <w:r>
              <w:rPr>
                <w:rFonts w:hint="eastAsia"/>
              </w:rPr>
              <w:t>病床号</w:t>
            </w:r>
            <w:r>
              <w:rPr>
                <w:rFonts w:hint="eastAsia"/>
                <w:color w:val="FF0000"/>
              </w:rPr>
              <w:t>|</w:t>
            </w:r>
            <w:r>
              <w:rPr>
                <w:color w:val="FF0000"/>
              </w:rPr>
              <w:t>5</w:t>
            </w:r>
            <w:r>
              <w:rPr>
                <w:rFonts w:hint="eastAsia"/>
                <w:color w:val="FF0000"/>
              </w:rPr>
              <w:t>病人类别|</w:t>
            </w:r>
            <w:r>
              <w:t>6</w:t>
            </w:r>
            <w:r>
              <w:rPr>
                <w:rFonts w:hint="eastAsia"/>
              </w:rPr>
              <w:t>医嘱ID|</w:t>
            </w:r>
            <w:r>
              <w:t>7</w:t>
            </w:r>
            <w:r>
              <w:rPr>
                <w:rFonts w:hint="eastAsia"/>
              </w:rPr>
              <w:t>检验申请时间|</w:t>
            </w:r>
            <w:r>
              <w:t>8</w:t>
            </w:r>
            <w:r>
              <w:rPr>
                <w:rFonts w:hint="eastAsia"/>
              </w:rPr>
              <w:t>申请单号|</w:t>
            </w:r>
            <w:r>
              <w:rPr>
                <w:color w:val="FF0000"/>
              </w:rPr>
              <w:t>9</w:t>
            </w:r>
            <w:r>
              <w:rPr>
                <w:rFonts w:hint="eastAsia"/>
                <w:color w:val="FF0000"/>
              </w:rPr>
              <w:t>试管条码号|</w:t>
            </w:r>
            <w:r>
              <w:rPr>
                <w:color w:val="FF0000"/>
              </w:rPr>
              <w:t>10</w:t>
            </w:r>
            <w:r>
              <w:rPr>
                <w:rFonts w:hint="eastAsia"/>
                <w:color w:val="FF0000"/>
              </w:rPr>
              <w:t>检验项目代码|</w:t>
            </w:r>
            <w:r>
              <w:rPr>
                <w:color w:val="FF0000"/>
              </w:rPr>
              <w:t>11</w:t>
            </w:r>
            <w:r>
              <w:rPr>
                <w:rFonts w:hint="eastAsia"/>
                <w:color w:val="FF0000"/>
              </w:rPr>
              <w:t>检验项目名称|</w:t>
            </w:r>
            <w:r>
              <w:rPr>
                <w:color w:val="FF0000"/>
              </w:rPr>
              <w:t>12</w:t>
            </w:r>
            <w:r>
              <w:rPr>
                <w:rFonts w:hint="eastAsia"/>
                <w:color w:val="FF0000"/>
              </w:rPr>
              <w:t>标本种类名称|</w:t>
            </w:r>
            <w:r>
              <w:rPr>
                <w:color w:val="FF0000"/>
              </w:rPr>
              <w:t>13</w:t>
            </w:r>
            <w:r>
              <w:rPr>
                <w:rFonts w:hint="eastAsia"/>
                <w:color w:val="FF0000"/>
              </w:rPr>
              <w:t>标本状态|</w:t>
            </w:r>
            <w:r>
              <w:rPr>
                <w:color w:val="FF0000"/>
              </w:rPr>
              <w:t>14</w:t>
            </w:r>
            <w:r>
              <w:rPr>
                <w:rFonts w:hint="eastAsia"/>
                <w:color w:val="FF0000"/>
              </w:rPr>
              <w:t>采集部位|</w:t>
            </w:r>
            <w:r>
              <w:t>15</w:t>
            </w:r>
            <w:r>
              <w:rPr>
                <w:rFonts w:hint="eastAsia"/>
              </w:rPr>
              <w:t>备注</w:t>
            </w:r>
            <w:r>
              <w:rPr>
                <w:rFonts w:hint="eastAsia"/>
                <w:lang w:val="en-US" w:eastAsia="zh-CN"/>
              </w:rPr>
              <w:t>16检验项目ID（LISID）</w:t>
            </w:r>
          </w:p>
          <w:p>
            <w:pPr>
              <w:jc w:val="left"/>
            </w:pPr>
            <w:r>
              <w:rPr>
                <w:rFonts w:hint="eastAsia"/>
                <w:color w:val="FF0000"/>
              </w:rPr>
              <w:t>RDT|1病人ID|2病人姓名|</w:t>
            </w:r>
            <w:r>
              <w:rPr>
                <w:rFonts w:hint="eastAsia"/>
              </w:rPr>
              <w:t>3病区名称|</w:t>
            </w:r>
            <w:r>
              <w:t>4</w:t>
            </w:r>
            <w:r>
              <w:rPr>
                <w:rFonts w:hint="eastAsia"/>
              </w:rPr>
              <w:t>病床号</w:t>
            </w:r>
            <w:r>
              <w:rPr>
                <w:rFonts w:hint="eastAsia"/>
                <w:color w:val="FF0000"/>
              </w:rPr>
              <w:t>|</w:t>
            </w:r>
            <w:r>
              <w:rPr>
                <w:color w:val="FF0000"/>
              </w:rPr>
              <w:t>5</w:t>
            </w:r>
            <w:r>
              <w:rPr>
                <w:rFonts w:hint="eastAsia"/>
                <w:color w:val="FF0000"/>
              </w:rPr>
              <w:t>病人类别|</w:t>
            </w:r>
            <w:r>
              <w:t>6</w:t>
            </w:r>
            <w:r>
              <w:rPr>
                <w:rFonts w:hint="eastAsia"/>
              </w:rPr>
              <w:t>医嘱ID|</w:t>
            </w:r>
            <w:r>
              <w:t>7</w:t>
            </w:r>
            <w:r>
              <w:rPr>
                <w:rFonts w:hint="eastAsia"/>
              </w:rPr>
              <w:t>检验申请时间|</w:t>
            </w:r>
            <w:r>
              <w:t>8</w:t>
            </w:r>
            <w:r>
              <w:rPr>
                <w:rFonts w:hint="eastAsia"/>
              </w:rPr>
              <w:t>申请单号|</w:t>
            </w:r>
            <w:r>
              <w:rPr>
                <w:color w:val="FF0000"/>
              </w:rPr>
              <w:t>9</w:t>
            </w:r>
            <w:r>
              <w:rPr>
                <w:rFonts w:hint="eastAsia"/>
                <w:color w:val="FF0000"/>
              </w:rPr>
              <w:t>试管条码号|</w:t>
            </w:r>
            <w:r>
              <w:rPr>
                <w:color w:val="FF0000"/>
              </w:rPr>
              <w:t>10</w:t>
            </w:r>
            <w:r>
              <w:rPr>
                <w:rFonts w:hint="eastAsia"/>
                <w:color w:val="FF0000"/>
              </w:rPr>
              <w:t>检验项目代码|</w:t>
            </w:r>
            <w:r>
              <w:rPr>
                <w:color w:val="FF0000"/>
              </w:rPr>
              <w:t>11</w:t>
            </w:r>
            <w:r>
              <w:rPr>
                <w:rFonts w:hint="eastAsia"/>
                <w:color w:val="FF0000"/>
              </w:rPr>
              <w:t>检验项目名称|</w:t>
            </w:r>
            <w:r>
              <w:rPr>
                <w:color w:val="FF0000"/>
              </w:rPr>
              <w:t>12</w:t>
            </w:r>
            <w:r>
              <w:rPr>
                <w:rFonts w:hint="eastAsia"/>
                <w:color w:val="FF0000"/>
              </w:rPr>
              <w:t>标本种类名称|</w:t>
            </w:r>
            <w:r>
              <w:rPr>
                <w:color w:val="FF0000"/>
              </w:rPr>
              <w:t>13</w:t>
            </w:r>
            <w:r>
              <w:rPr>
                <w:rFonts w:hint="eastAsia"/>
                <w:color w:val="FF0000"/>
              </w:rPr>
              <w:t>标本状态|</w:t>
            </w:r>
            <w:r>
              <w:rPr>
                <w:color w:val="FF0000"/>
              </w:rPr>
              <w:t>14</w:t>
            </w:r>
            <w:r>
              <w:rPr>
                <w:rFonts w:hint="eastAsia"/>
                <w:color w:val="FF0000"/>
              </w:rPr>
              <w:t>采集部位|</w:t>
            </w:r>
            <w:r>
              <w:t>15</w:t>
            </w:r>
            <w:r>
              <w:rPr>
                <w:rFonts w:hint="eastAsia"/>
              </w:rPr>
              <w:t>备注</w:t>
            </w:r>
            <w:r>
              <w:rPr>
                <w:rFonts w:hint="eastAsia"/>
                <w:lang w:val="en-US" w:eastAsia="zh-CN"/>
              </w:rPr>
              <w:t>16检验项目ID（LISID）</w:t>
            </w:r>
          </w:p>
          <w:p>
            <w:pPr>
              <w:jc w:val="left"/>
              <w:rPr>
                <w:rFonts w:hint="default" w:eastAsiaTheme="minorEastAsia"/>
                <w:lang w:val="en-US" w:eastAsia="zh-CN"/>
              </w:rPr>
            </w:pPr>
            <w:r>
              <w:rPr>
                <w:rFonts w:hint="eastAsia"/>
                <w:color w:val="FF0000"/>
              </w:rPr>
              <w:t>RDT|1病人ID|2病人姓名|</w:t>
            </w:r>
            <w:r>
              <w:rPr>
                <w:rFonts w:hint="eastAsia"/>
              </w:rPr>
              <w:t>3病区名称|</w:t>
            </w:r>
            <w:r>
              <w:t>4</w:t>
            </w:r>
            <w:r>
              <w:rPr>
                <w:rFonts w:hint="eastAsia"/>
              </w:rPr>
              <w:t>病床号</w:t>
            </w:r>
            <w:r>
              <w:rPr>
                <w:rFonts w:hint="eastAsia"/>
                <w:color w:val="FF0000"/>
              </w:rPr>
              <w:t>|</w:t>
            </w:r>
            <w:r>
              <w:rPr>
                <w:color w:val="FF0000"/>
              </w:rPr>
              <w:t>5</w:t>
            </w:r>
            <w:r>
              <w:rPr>
                <w:rFonts w:hint="eastAsia"/>
                <w:color w:val="FF0000"/>
              </w:rPr>
              <w:t>病人类别|</w:t>
            </w:r>
            <w:r>
              <w:t>6</w:t>
            </w:r>
            <w:r>
              <w:rPr>
                <w:rFonts w:hint="eastAsia"/>
              </w:rPr>
              <w:t>医嘱ID|</w:t>
            </w:r>
            <w:r>
              <w:t>7</w:t>
            </w:r>
            <w:r>
              <w:rPr>
                <w:rFonts w:hint="eastAsia"/>
              </w:rPr>
              <w:t>检验申请时间|</w:t>
            </w:r>
            <w:r>
              <w:t>8</w:t>
            </w:r>
            <w:r>
              <w:rPr>
                <w:rFonts w:hint="eastAsia"/>
              </w:rPr>
              <w:t>申请单号|</w:t>
            </w:r>
            <w:r>
              <w:rPr>
                <w:color w:val="FF0000"/>
              </w:rPr>
              <w:t>9</w:t>
            </w:r>
            <w:r>
              <w:rPr>
                <w:rFonts w:hint="eastAsia"/>
                <w:color w:val="FF0000"/>
              </w:rPr>
              <w:t>试管条码号|</w:t>
            </w:r>
            <w:r>
              <w:rPr>
                <w:color w:val="FF0000"/>
              </w:rPr>
              <w:t>10</w:t>
            </w:r>
            <w:r>
              <w:rPr>
                <w:rFonts w:hint="eastAsia"/>
                <w:color w:val="FF0000"/>
              </w:rPr>
              <w:t>检验项目代码|</w:t>
            </w:r>
            <w:r>
              <w:rPr>
                <w:color w:val="FF0000"/>
              </w:rPr>
              <w:t>11</w:t>
            </w:r>
            <w:r>
              <w:rPr>
                <w:rFonts w:hint="eastAsia"/>
                <w:color w:val="FF0000"/>
              </w:rPr>
              <w:t>检验项目名称|</w:t>
            </w:r>
            <w:r>
              <w:rPr>
                <w:color w:val="FF0000"/>
              </w:rPr>
              <w:t>12</w:t>
            </w:r>
            <w:r>
              <w:rPr>
                <w:rFonts w:hint="eastAsia"/>
                <w:color w:val="FF0000"/>
              </w:rPr>
              <w:t>标本种类名称|</w:t>
            </w:r>
            <w:r>
              <w:rPr>
                <w:color w:val="FF0000"/>
              </w:rPr>
              <w:t>13</w:t>
            </w:r>
            <w:r>
              <w:rPr>
                <w:rFonts w:hint="eastAsia"/>
                <w:color w:val="FF0000"/>
              </w:rPr>
              <w:t>标本状态|</w:t>
            </w:r>
            <w:r>
              <w:rPr>
                <w:color w:val="FF0000"/>
              </w:rPr>
              <w:t>14</w:t>
            </w:r>
            <w:r>
              <w:rPr>
                <w:rFonts w:hint="eastAsia"/>
                <w:color w:val="FF0000"/>
              </w:rPr>
              <w:t>采集部位|</w:t>
            </w:r>
            <w:r>
              <w:t>15</w:t>
            </w:r>
            <w:r>
              <w:rPr>
                <w:rFonts w:hint="eastAsia"/>
              </w:rPr>
              <w:t>备注</w:t>
            </w:r>
            <w:r>
              <w:rPr>
                <w:rFonts w:hint="eastAsia"/>
                <w:lang w:val="en-US" w:eastAsia="zh-CN"/>
              </w:rPr>
              <w:t>|16检验项目ID（LISID）</w:t>
            </w:r>
          </w:p>
          <w:p>
            <w:pPr>
              <w:jc w:val="left"/>
              <w:rPr>
                <w:color w:val="FF0000"/>
              </w:rPr>
            </w:pPr>
          </w:p>
        </w:tc>
      </w:tr>
      <w:bookmarkEnd w:id="18"/>
    </w:tbl>
    <w:p>
      <w:pPr>
        <w:pStyle w:val="4"/>
        <w:numPr>
          <w:ilvl w:val="0"/>
          <w:numId w:val="0"/>
        </w:numPr>
        <w:wordWrap/>
        <w:ind w:leftChars="0"/>
        <w:rPr>
          <w:color w:val="FF0000"/>
        </w:rPr>
      </w:pPr>
      <w:r>
        <w:rPr>
          <w:rFonts w:hint="eastAsia"/>
          <w:color w:val="FF0000"/>
          <w:lang w:val="en-US" w:eastAsia="zh-CN"/>
        </w:rPr>
        <w:t>5)LIS接收更新检验申请单状态</w:t>
      </w:r>
    </w:p>
    <w:p>
      <w:pPr>
        <w:pStyle w:val="14"/>
        <w:ind w:firstLine="0" w:firstLineChars="0"/>
        <w:jc w:val="left"/>
      </w:pPr>
      <w:r>
        <w:rPr>
          <w:rFonts w:hint="eastAsia"/>
        </w:rPr>
        <w:t>描述：上游系统修改检验申请单的信息，下游系统接收修改后的检验申请单信息，包括以下状态：1=绑管2=收费3=退费删除项目试管可用</w:t>
      </w:r>
      <w:r>
        <w:t>5=采集6＝签收7＝退回8＝排样9＝审核 10</w:t>
      </w:r>
      <w:r>
        <w:rPr>
          <w:rFonts w:hint="eastAsia"/>
        </w:rPr>
        <w:t>=</w:t>
      </w:r>
      <w:r>
        <w:t>阅读</w:t>
      </w:r>
      <w:r>
        <w:rPr>
          <w:rFonts w:hint="eastAsia"/>
        </w:rPr>
        <w:t xml:space="preserve"> </w:t>
      </w:r>
      <w:r>
        <w:t>11＝</w:t>
      </w:r>
      <w:r>
        <w:rPr>
          <w:rFonts w:hint="eastAsia"/>
        </w:rPr>
        <w:t>退费删除项目试管不可用</w:t>
      </w:r>
      <w:r>
        <w:t xml:space="preserve"> 12＝打印</w:t>
      </w:r>
    </w:p>
    <w:p>
      <w:pPr>
        <w:rPr>
          <w:rFonts w:hint="default" w:eastAsia="宋体"/>
          <w:lang w:val="en-US" w:eastAsia="zh-CN"/>
        </w:rPr>
      </w:pPr>
      <w:r>
        <w:rPr>
          <w:rFonts w:hint="eastAsia"/>
        </w:rPr>
        <w:t>场景名称：Test_Form_Update</w:t>
      </w:r>
      <w:r>
        <w:rPr>
          <w:rFonts w:hint="eastAsia"/>
          <w:lang w:val="en-US" w:eastAsia="zh-CN"/>
        </w:rPr>
        <w:t>_Lis</w:t>
      </w:r>
    </w:p>
    <w:p>
      <w:pPr>
        <w:rPr>
          <w:rFonts w:hint="default" w:eastAsia="宋体"/>
          <w:lang w:val="en-US" w:eastAsia="zh-CN"/>
        </w:rPr>
      </w:pPr>
      <w:r>
        <w:rPr>
          <w:rFonts w:hint="eastAsia"/>
        </w:rPr>
        <w:t>上游系统：EMR、HIS、NIS、MN</w:t>
      </w:r>
      <w:r>
        <w:rPr>
          <w:rFonts w:hint="eastAsia"/>
          <w:lang w:eastAsia="zh-CN"/>
        </w:rPr>
        <w:t>、</w:t>
      </w:r>
      <w:r>
        <w:rPr>
          <w:rFonts w:hint="eastAsia"/>
          <w:lang w:val="en-US" w:eastAsia="zh-CN"/>
        </w:rPr>
        <w:t>GCP</w:t>
      </w:r>
    </w:p>
    <w:p>
      <w:r>
        <w:rPr>
          <w:rFonts w:hint="eastAsia"/>
        </w:rPr>
        <w:t>下游系统：LIS</w:t>
      </w:r>
    </w:p>
    <w:p>
      <w:pPr>
        <w:rPr>
          <w:rFonts w:ascii="Calibri" w:hAnsi="Calibri" w:eastAsia="宋体" w:cs="Times New Roman"/>
        </w:rPr>
      </w:pPr>
      <w:r>
        <w:rPr>
          <w:rFonts w:hint="eastAsia" w:ascii="Calibri" w:hAnsi="Calibri" w:eastAsia="宋体" w:cs="Times New Roman"/>
        </w:rPr>
        <w:t>发送消息结构：</w:t>
      </w:r>
      <w:r>
        <w:rPr>
          <w:rFonts w:hint="eastAsia" w:cs="Arial"/>
          <w:szCs w:val="21"/>
        </w:rPr>
        <w:t>OML^O21^OML_O21</w:t>
      </w:r>
    </w:p>
    <w:p>
      <w:pPr>
        <w:rPr>
          <w:rFonts w:ascii="Calibri" w:hAnsi="Calibri" w:eastAsia="宋体" w:cs="Times New Roman"/>
        </w:rPr>
      </w:pPr>
      <w:r>
        <w:rPr>
          <w:rFonts w:hint="eastAsia" w:ascii="Calibri" w:hAnsi="Calibri" w:eastAsia="宋体" w:cs="Times New Roman"/>
        </w:rPr>
        <w:t>接收消息结构：</w:t>
      </w:r>
      <w:r>
        <w:rPr>
          <w:rFonts w:cstheme="minorHAnsi"/>
          <w:szCs w:val="21"/>
        </w:rPr>
        <w:t>ORL^O22^ORL_O22</w:t>
      </w:r>
    </w:p>
    <w:p/>
    <w:p>
      <w:r>
        <w:rPr>
          <w:rFonts w:hint="eastAsia" w:ascii="Calibri" w:hAnsi="Calibri" w:eastAsia="宋体" w:cs="Times New Roman"/>
        </w:rPr>
        <w:t>HL7消息范例：</w:t>
      </w:r>
    </w:p>
    <w:p>
      <w:pPr>
        <w:rPr>
          <w:rFonts w:cs="Arial"/>
          <w:szCs w:val="21"/>
        </w:rPr>
      </w:pPr>
      <w:r>
        <w:rPr>
          <w:rFonts w:hint="eastAsia" w:cs="Arial"/>
          <w:szCs w:val="21"/>
        </w:rPr>
        <w:t>上游系统发送消息: OML^O21^OML_O21</w:t>
      </w:r>
    </w:p>
    <w:p>
      <w:pPr>
        <w:ind w:firstLine="420" w:firstLineChars="20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MSH|^~\&amp;|发送系统名称|发送模块名称|LIS|接收模块名称|20140626114850.755（发送时间精确到毫秒）|N|OML^O21^OML_O21|</w:t>
      </w:r>
      <w:r>
        <w:rPr>
          <w:rFonts w:hint="eastAsia"/>
        </w:rPr>
        <w:t>Test_Form_Update</w:t>
      </w:r>
      <w:r>
        <w:rPr>
          <w:rFonts w:hint="eastAsia"/>
          <w:lang w:val="en-US" w:eastAsia="zh-CN"/>
        </w:rPr>
        <w:t>_Lis</w:t>
      </w:r>
      <w:r>
        <w:rPr>
          <w:rFonts w:hint="eastAsia" w:asciiTheme="minorEastAsia" w:hAnsiTheme="minorEastAsia"/>
          <w:szCs w:val="21"/>
        </w:rPr>
        <w:t>-20140626114850755（发送时间精确到毫秒）|P|2.7</w:t>
      </w:r>
    </w:p>
    <w:p>
      <w:pPr>
        <w:ind w:firstLine="420" w:firstLineChars="20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Theme="minorEastAsia" w:hAnsiTheme="minorEastAsia"/>
          <w:color w:val="FF0000"/>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p>
    <w:p>
      <w:pPr>
        <w:spacing w:before="120"/>
        <w:ind w:firstLine="420"/>
        <w:rPr>
          <w:rFonts w:asciiTheme="minorEastAsia" w:hAnsiTheme="minorEastAsia"/>
          <w:szCs w:val="21"/>
        </w:rPr>
      </w:pPr>
      <w:r>
        <w:rPr>
          <w:rFonts w:hint="eastAsia" w:asciiTheme="minorEastAsia" w:hAnsiTheme="minorEastAsia"/>
          <w:szCs w:val="21"/>
        </w:rPr>
        <w:t>PV2||||||||||||||||||||||||||||||||||||36是否婴儿</w:t>
      </w:r>
    </w:p>
    <w:p>
      <w:pPr>
        <w:spacing w:before="120"/>
        <w:ind w:firstLine="420"/>
        <w:rPr>
          <w:rFonts w:asciiTheme="minorEastAsia" w:hAnsiTheme="minorEastAsia"/>
          <w:szCs w:val="21"/>
        </w:rPr>
      </w:pPr>
      <w:r>
        <w:rPr>
          <w:rFonts w:asciiTheme="minorEastAsia" w:hAnsiTheme="minorEastAsia"/>
          <w:szCs w:val="21"/>
        </w:rPr>
        <w:t>O</w:t>
      </w:r>
      <w:r>
        <w:rPr>
          <w:rFonts w:hint="eastAsia" w:asciiTheme="minorEastAsia" w:hAnsiTheme="minorEastAsia"/>
          <w:szCs w:val="21"/>
        </w:rPr>
        <w:t>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阅读状态修改人ID^姓名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color w:val="FF0000"/>
          <w:szCs w:val="21"/>
        </w:rPr>
        <w:t>10采集</w:t>
      </w:r>
      <w:r>
        <w:rPr>
          <w:rFonts w:hint="eastAsia" w:asciiTheme="minorEastAsia" w:hAnsiTheme="minorEastAsia"/>
          <w:color w:val="FF0000"/>
          <w:szCs w:val="21"/>
        </w:rPr>
        <w:t>人员</w:t>
      </w:r>
      <w:r>
        <w:rPr>
          <w:rFonts w:asciiTheme="minorEastAsia" w:hAnsiTheme="minorEastAsia"/>
          <w:color w:val="FF0000"/>
          <w:szCs w:val="21"/>
        </w:rPr>
        <w:t>ID^</w:t>
      </w:r>
      <w:r>
        <w:rPr>
          <w:rFonts w:hint="eastAsia" w:asciiTheme="minorEastAsia" w:hAnsiTheme="minorEastAsia"/>
          <w:color w:val="FF0000"/>
          <w:szCs w:val="21"/>
        </w:rPr>
        <w:t>姓名</w:t>
      </w:r>
      <w:r>
        <w:rPr>
          <w:rFonts w:hint="eastAsia" w:asciiTheme="minorEastAsia" w:hAnsiTheme="minorEastAsia"/>
          <w:szCs w:val="21"/>
        </w:rPr>
        <w:t>||| |||</w:t>
      </w:r>
      <w:r>
        <w:rPr>
          <w:rFonts w:asciiTheme="minorEastAsia" w:hAnsiTheme="minorEastAsia"/>
          <w:szCs w:val="21"/>
        </w:rPr>
        <w:t>16</w:t>
      </w:r>
      <w:r>
        <w:rPr>
          <w:rFonts w:hint="eastAsia" w:asciiTheme="minorEastAsia" w:hAnsiTheme="minorEastAsia"/>
          <w:szCs w:val="21"/>
        </w:rPr>
        <w:t>申请医生ID^姓名||</w:t>
      </w:r>
      <w:r>
        <w:rPr>
          <w:rFonts w:asciiTheme="minorEastAsia" w:hAnsiTheme="minorEastAsia"/>
          <w:szCs w:val="21"/>
        </w:rPr>
        <w:t>18阅读处理结果</w:t>
      </w:r>
      <w:r>
        <w:rPr>
          <w:rFonts w:hint="eastAsia" w:asciiTheme="minorEastAsia" w:hAnsiTheme="minorEastAsia"/>
          <w:szCs w:val="21"/>
        </w:rPr>
        <w:t>||||</w:t>
      </w:r>
      <w:r>
        <w:rPr>
          <w:rFonts w:asciiTheme="minorEastAsia" w:hAnsiTheme="minorEastAsia"/>
          <w:szCs w:val="21"/>
        </w:rPr>
        <w:t>22</w:t>
      </w:r>
      <w:r>
        <w:rPr>
          <w:rFonts w:hint="eastAsia" w:asciiTheme="minorEastAsia" w:hAnsiTheme="minorEastAsia"/>
          <w:color w:val="FF0000"/>
          <w:szCs w:val="21"/>
        </w:rPr>
        <w:t>观察报告</w:t>
      </w:r>
      <w:r>
        <w:rPr>
          <w:rFonts w:asciiTheme="minorEastAsia" w:hAnsiTheme="minorEastAsia"/>
          <w:color w:val="FF0000"/>
          <w:szCs w:val="21"/>
        </w:rPr>
        <w:t>/</w:t>
      </w:r>
      <w:r>
        <w:rPr>
          <w:rFonts w:hint="eastAsia" w:asciiTheme="minorEastAsia" w:hAnsiTheme="minorEastAsia"/>
          <w:color w:val="FF0000"/>
          <w:szCs w:val="21"/>
        </w:rPr>
        <w:t>状态改变的日期时间</w:t>
      </w:r>
      <w:r>
        <w:rPr>
          <w:rFonts w:hint="eastAsia" w:asciiTheme="minorEastAsia" w:hAnsiTheme="minorEastAsia"/>
          <w:szCs w:val="21"/>
        </w:rPr>
        <w:t>|</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w:t>
      </w:r>
      <w:r>
        <w:rPr>
          <w:rFonts w:asciiTheme="minorEastAsia" w:hAnsiTheme="minorEastAsia"/>
          <w:szCs w:val="21"/>
        </w:rPr>
        <w:t>37条形码号</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ind w:firstLine="420" w:firstLineChars="200"/>
        <w:rPr>
          <w:rFonts w:asciiTheme="minorEastAsia" w:hAnsiTheme="minorEastAsia"/>
          <w:szCs w:val="21"/>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ind w:firstLine="400" w:firstLineChars="200"/>
        <w:rPr>
          <w:rFonts w:ascii="宋体" w:hAnsi="宋体" w:cs="宋体"/>
          <w:sz w:val="20"/>
          <w:szCs w:val="20"/>
        </w:rPr>
      </w:pPr>
    </w:p>
    <w:p>
      <w:pPr>
        <w:rPr>
          <w:rFonts w:cs="Arial"/>
          <w:szCs w:val="21"/>
        </w:rPr>
      </w:pPr>
      <w:r>
        <w:rPr>
          <w:rFonts w:hint="eastAsia" w:cs="Arial"/>
          <w:szCs w:val="21"/>
        </w:rPr>
        <w:t>LIS</w:t>
      </w:r>
      <w:r>
        <w:rPr>
          <w:rFonts w:cs="Arial"/>
          <w:szCs w:val="21"/>
        </w:rPr>
        <w:t>响应消息</w:t>
      </w:r>
      <w:r>
        <w:rPr>
          <w:rFonts w:hint="eastAsia" w:cs="Arial"/>
          <w:szCs w:val="21"/>
        </w:rPr>
        <w:t>: ORL^O22^ORL_O22</w:t>
      </w:r>
    </w:p>
    <w:p>
      <w:pPr>
        <w:ind w:firstLine="420" w:firstLineChars="200"/>
        <w:rPr>
          <w:rFonts w:asciiTheme="minorEastAsia" w:hAnsiTheme="minorEastAsia"/>
          <w:szCs w:val="21"/>
        </w:rPr>
      </w:pPr>
      <w:r>
        <w:rPr>
          <w:rFonts w:hint="eastAsia" w:asciiTheme="minorEastAsia" w:hAnsiTheme="minorEastAsia"/>
          <w:szCs w:val="21"/>
        </w:rPr>
        <w:t>MSH|^~\&amp;|LIS|发送模块名称|</w:t>
      </w:r>
      <w:r>
        <w:rPr>
          <w:rFonts w:asciiTheme="minorEastAsia" w:hAnsiTheme="minorEastAsia"/>
          <w:szCs w:val="21"/>
        </w:rPr>
        <w:t>接收系统名称</w:t>
      </w:r>
      <w:r>
        <w:rPr>
          <w:rFonts w:hint="eastAsia" w:asciiTheme="minorEastAsia" w:hAnsiTheme="minorEastAsia"/>
          <w:szCs w:val="21"/>
        </w:rPr>
        <w:t>|接收模块名称|20140626114850.755（发送时间精确到毫秒）|N|ORL^O22^ORL_O22|</w:t>
      </w:r>
      <w:r>
        <w:rPr>
          <w:rFonts w:hint="eastAsia"/>
        </w:rPr>
        <w:t>Test_Form_Update</w:t>
      </w:r>
      <w:r>
        <w:rPr>
          <w:rFonts w:hint="eastAsia"/>
          <w:lang w:val="en-US" w:eastAsia="zh-CN"/>
        </w:rPr>
        <w:t>_Lis</w:t>
      </w:r>
      <w:r>
        <w:rPr>
          <w:rFonts w:hint="eastAsia" w:asciiTheme="minorEastAsia" w:hAnsiTheme="minorEastAsia"/>
          <w:szCs w:val="21"/>
        </w:rPr>
        <w:t>_Return-20140626114850755（发送时间）|P|2.7</w:t>
      </w:r>
    </w:p>
    <w:p>
      <w:pPr>
        <w:ind w:firstLine="420" w:firstLineChars="200"/>
        <w:rPr>
          <w:rFonts w:ascii="宋体" w:hAnsi="宋体" w:cs="宋体"/>
          <w:sz w:val="20"/>
          <w:szCs w:val="20"/>
        </w:rPr>
      </w:pPr>
      <w:r>
        <w:rPr>
          <w:rFonts w:hint="eastAsia" w:asciiTheme="minorEastAsia" w:hAnsiTheme="minorEastAsia"/>
          <w:szCs w:val="21"/>
        </w:rPr>
        <w:t>MSA|AA(AA：成功/AE：错误)|主消息控制ID|执行结果消息</w:t>
      </w:r>
    </w:p>
    <w:p>
      <w:pPr>
        <w:rPr>
          <w:rFonts w:ascii="宋体" w:hAnsi="宋体" w:cs="宋体"/>
          <w:sz w:val="20"/>
          <w:szCs w:val="20"/>
        </w:rPr>
      </w:pPr>
    </w:p>
    <w:p>
      <w:pPr>
        <w:rPr>
          <w:rFonts w:hint="eastAsia"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4"/>
        <w:tabs>
          <w:tab w:val="left" w:pos="864"/>
        </w:tabs>
      </w:pPr>
      <w:r>
        <w:rPr>
          <w:rFonts w:hint="eastAsia"/>
          <w:lang w:val="en-US" w:eastAsia="zh-CN"/>
        </w:rPr>
        <w:t>7)</w:t>
      </w:r>
      <w:r>
        <w:rPr>
          <w:rFonts w:hint="eastAsia"/>
        </w:rPr>
        <w:t>LIS发送检验报告</w:t>
      </w:r>
    </w:p>
    <w:p>
      <w:pPr>
        <w:rPr>
          <w:rFonts w:ascii="Calibri" w:hAnsi="Calibri" w:eastAsia="宋体" w:cs="Times New Roman"/>
          <w:lang w:val="en-CA"/>
        </w:rPr>
      </w:pPr>
      <w:r>
        <w:rPr>
          <w:rFonts w:hint="eastAsia" w:ascii="Calibri" w:hAnsi="Calibri" w:eastAsia="宋体" w:cs="Times New Roman"/>
          <w:lang w:val="en-CA"/>
        </w:rPr>
        <w:t>描述：</w:t>
      </w:r>
      <w:r>
        <w:rPr>
          <w:rFonts w:hint="eastAsia" w:ascii="Calibri" w:hAnsi="Calibri" w:eastAsia="宋体" w:cs="Times New Roman"/>
        </w:rPr>
        <w:t>上游系统将完成的检验结果提交到集成平台（更新后的检验结果也可以进行提交）。</w:t>
      </w:r>
    </w:p>
    <w:p>
      <w:pPr>
        <w:rPr>
          <w:rFonts w:ascii="Calibri" w:hAnsi="Calibri" w:eastAsia="宋体" w:cs="Times New Roman"/>
          <w:lang w:val="en-CA"/>
        </w:rPr>
      </w:pPr>
      <w:r>
        <w:rPr>
          <w:rFonts w:hint="eastAsia" w:ascii="Calibri" w:hAnsi="Calibri" w:eastAsia="宋体" w:cs="Times New Roman"/>
          <w:lang w:val="en-CA"/>
        </w:rPr>
        <w:t>场景名称：Test_Report_Send</w:t>
      </w:r>
    </w:p>
    <w:p>
      <w:pPr>
        <w:rPr>
          <w:rFonts w:ascii="Calibri" w:hAnsi="Calibri" w:eastAsia="宋体" w:cs="Times New Roman"/>
          <w:lang w:val="en-CA"/>
        </w:rPr>
      </w:pPr>
      <w:r>
        <w:rPr>
          <w:rFonts w:hint="eastAsia" w:ascii="Calibri" w:hAnsi="Calibri" w:eastAsia="宋体" w:cs="Times New Roman"/>
          <w:lang w:val="en-CA"/>
        </w:rPr>
        <w:t>上游系统：LIS</w:t>
      </w:r>
    </w:p>
    <w:p>
      <w:pPr>
        <w:rPr>
          <w:rFonts w:hint="default" w:ascii="Calibri" w:hAnsi="Calibri" w:eastAsia="宋体" w:cs="Times New Roman"/>
          <w:lang w:val="en-US" w:eastAsia="zh-CN"/>
        </w:rPr>
      </w:pPr>
      <w:r>
        <w:rPr>
          <w:rFonts w:hint="eastAsia" w:ascii="Calibri" w:hAnsi="Calibri" w:eastAsia="宋体" w:cs="Times New Roman"/>
          <w:lang w:val="en-CA"/>
        </w:rPr>
        <w:t>下游系统：EMR、NIS、HIS</w:t>
      </w:r>
      <w:r>
        <w:rPr>
          <w:rFonts w:hint="eastAsia" w:cs="Times New Roman"/>
          <w:lang w:val="en-CA" w:eastAsia="zh-CN"/>
        </w:rPr>
        <w:t>、</w:t>
      </w:r>
      <w:r>
        <w:rPr>
          <w:rFonts w:hint="eastAsia" w:cs="Times New Roman"/>
          <w:lang w:val="en-US" w:eastAsia="zh-CN"/>
        </w:rPr>
        <w:t>GCP</w:t>
      </w:r>
    </w:p>
    <w:p>
      <w:pPr>
        <w:rPr>
          <w:rFonts w:ascii="Calibri" w:hAnsi="Calibri" w:eastAsia="宋体" w:cs="Times New Roman"/>
        </w:rPr>
      </w:pPr>
      <w:r>
        <w:rPr>
          <w:rFonts w:hint="eastAsia" w:ascii="Calibri" w:hAnsi="Calibri" w:eastAsia="宋体" w:cs="Times New Roman"/>
        </w:rPr>
        <w:t>发送消息结构：</w:t>
      </w:r>
      <w:r>
        <w:rPr>
          <w:rFonts w:ascii="Calibri" w:hAnsi="Calibri" w:eastAsia="宋体" w:cs="Times New Roman"/>
          <w:lang w:val="en-CA"/>
        </w:rPr>
        <w:t>OUL^R24^OUL_R24</w:t>
      </w:r>
    </w:p>
    <w:p>
      <w:pPr>
        <w:rPr>
          <w:rFonts w:ascii="Calibri" w:hAnsi="Calibri" w:eastAsia="宋体" w:cs="Times New Roman"/>
        </w:rPr>
      </w:pPr>
      <w:r>
        <w:rPr>
          <w:rFonts w:hint="eastAsia" w:ascii="Calibri" w:hAnsi="Calibri" w:eastAsia="宋体" w:cs="Times New Roman"/>
        </w:rPr>
        <w:t>接收消息结构：</w:t>
      </w:r>
      <w:r>
        <w:rPr>
          <w:rFonts w:hint="eastAsia" w:cs="Arial"/>
          <w:szCs w:val="21"/>
        </w:rPr>
        <w:t>ORL^O22^ORL_O22</w:t>
      </w:r>
    </w:p>
    <w:p>
      <w:pPr>
        <w:rPr>
          <w:rFonts w:ascii="Calibri" w:hAnsi="Calibri" w:eastAsia="宋体" w:cs="Times New Roman"/>
          <w:lang w:val="en-CA"/>
        </w:rPr>
      </w:pPr>
    </w:p>
    <w:p>
      <w:pPr>
        <w:rPr>
          <w:rFonts w:ascii="Calibri" w:hAnsi="Calibri" w:eastAsia="宋体" w:cs="Times New Roman"/>
          <w:lang w:val="en-CA"/>
        </w:rPr>
      </w:pPr>
      <w:r>
        <w:rPr>
          <w:rFonts w:hint="eastAsia" w:ascii="Calibri" w:hAnsi="Calibri" w:eastAsia="宋体" w:cs="Times New Roman"/>
        </w:rPr>
        <w:t>HL7消息范例：</w:t>
      </w:r>
    </w:p>
    <w:p>
      <w:pPr>
        <w:rPr>
          <w:rFonts w:ascii="Calibri" w:hAnsi="Calibri" w:eastAsia="宋体" w:cs="Times New Roman"/>
          <w:lang w:val="en-CA"/>
        </w:rPr>
      </w:pPr>
      <w:r>
        <w:rPr>
          <w:rFonts w:ascii="Calibri" w:hAnsi="Calibri" w:eastAsia="宋体" w:cs="Times New Roman"/>
          <w:lang w:val="en-CA"/>
        </w:rPr>
        <w:t>LIS发送消息: OUL^R24^OUL_R24</w:t>
      </w:r>
    </w:p>
    <w:p>
      <w:pPr>
        <w:ind w:firstLine="420" w:firstLineChars="200"/>
        <w:rPr>
          <w:rFonts w:asciiTheme="minorEastAsia" w:hAnsiTheme="minorEastAsia"/>
          <w:szCs w:val="21"/>
        </w:rPr>
      </w:pPr>
      <w:r>
        <w:rPr>
          <w:rFonts w:hint="eastAsia" w:asciiTheme="minorEastAsia" w:hAnsiTheme="minorEastAsia"/>
          <w:szCs w:val="21"/>
        </w:rPr>
        <w:t>MSH|^~\&amp;|LIS|发送模块名称|接收系统名称|接收模块名称|20140626114850.755(发送时间精确到毫秒)|N|</w:t>
      </w:r>
      <w:r>
        <w:rPr>
          <w:rFonts w:asciiTheme="minorEastAsia" w:hAnsiTheme="minorEastAsia"/>
          <w:szCs w:val="21"/>
        </w:rPr>
        <w:t>OUL^R24^OUL_R24</w:t>
      </w:r>
      <w:r>
        <w:rPr>
          <w:rFonts w:hint="eastAsia" w:asciiTheme="minorEastAsia" w:hAnsiTheme="minorEastAsia"/>
          <w:szCs w:val="21"/>
        </w:rPr>
        <w:t>|</w:t>
      </w:r>
      <w:r>
        <w:rPr>
          <w:rFonts w:hint="eastAsia" w:ascii="Calibri" w:hAnsi="Calibri" w:eastAsia="宋体" w:cs="Times New Roman"/>
          <w:lang w:val="en-CA"/>
        </w:rPr>
        <w:t>Test_Report_Send</w:t>
      </w:r>
      <w:r>
        <w:rPr>
          <w:rFonts w:hint="eastAsia" w:asciiTheme="minorEastAsia" w:hAnsiTheme="minorEastAsia"/>
          <w:szCs w:val="21"/>
        </w:rPr>
        <w:t>-20140626114850755(发送时间精确到毫秒)|P|2.7</w:t>
      </w:r>
    </w:p>
    <w:p>
      <w:pPr>
        <w:ind w:firstLine="420" w:firstLineChars="200"/>
        <w:rPr>
          <w:rFonts w:asciiTheme="minorEastAsia" w:hAnsiTheme="minorEastAsia"/>
          <w:szCs w:val="21"/>
        </w:rPr>
      </w:pPr>
      <w:r>
        <w:rPr>
          <w:color w:val="0F243E"/>
        </w:rPr>
        <w:t>UAC|SAML|发送系统名称^text^^A^用户ID-用户密码</w:t>
      </w:r>
    </w:p>
    <w:p>
      <w:pPr>
        <w:ind w:firstLine="420" w:firstLineChars="20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r>
        <w:rPr>
          <w:rFonts w:asciiTheme="minorEastAsia" w:hAnsiTheme="minorEastAsia"/>
          <w:szCs w:val="21"/>
        </w:rPr>
        <w:t>13</w:t>
      </w:r>
      <w:r>
        <w:rPr>
          <w:rFonts w:hint="eastAsia" w:asciiTheme="minorEastAsia" w:hAnsiTheme="minorEastAsia"/>
          <w:szCs w:val="21"/>
        </w:rPr>
        <w:t>入院次数</w:t>
      </w:r>
    </w:p>
    <w:p>
      <w:pPr>
        <w:ind w:firstLine="420"/>
        <w:rPr>
          <w:rFonts w:asciiTheme="minorEastAsia" w:hAnsiTheme="minorEastAsia"/>
          <w:szCs w:val="21"/>
        </w:rPr>
      </w:pPr>
      <w:bookmarkStart w:id="29" w:name="OLE_LINK36"/>
      <w:bookmarkStart w:id="30" w:name="OLE_LINK28"/>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kern w:val="0"/>
        </w:rPr>
        <w:t>|||||||||13</w:t>
      </w:r>
      <w:r>
        <w:rPr>
          <w:rFonts w:hint="eastAsia" w:ascii="宋体" w:hAnsi="宋体" w:cs="宋体"/>
          <w:sz w:val="20"/>
          <w:szCs w:val="20"/>
        </w:rPr>
        <w:t>^临床诊断相关信息^编码系统^</w:t>
      </w:r>
      <w:r>
        <w:rPr>
          <w:rFonts w:ascii="宋体" w:hAnsi="宋体" w:cs="宋体"/>
          <w:sz w:val="20"/>
          <w:szCs w:val="20"/>
        </w:rPr>
        <w:t>^</w:t>
      </w:r>
      <w:r>
        <w:rPr>
          <w:rFonts w:hint="eastAsia" w:ascii="宋体" w:hAnsi="宋体" w:cs="宋体"/>
          <w:sz w:val="20"/>
          <w:szCs w:val="20"/>
        </w:rPr>
        <w:t>标本描述及评语|||||||||||||||||||</w:t>
      </w:r>
      <w:r>
        <w:rPr>
          <w:rFonts w:ascii="宋体" w:hAnsi="宋体" w:cs="宋体"/>
          <w:sz w:val="20"/>
          <w:szCs w:val="20"/>
        </w:rPr>
        <w:t>32</w:t>
      </w:r>
      <w:r>
        <w:rPr>
          <w:rFonts w:asciiTheme="minorEastAsia" w:hAnsiTheme="minorEastAsia"/>
          <w:szCs w:val="21"/>
        </w:rPr>
        <w:t>报告审核人</w:t>
      </w:r>
      <w:r>
        <w:rPr>
          <w:rFonts w:hint="eastAsia" w:asciiTheme="minorEastAsia" w:hAnsiTheme="minorEastAsia"/>
          <w:szCs w:val="21"/>
        </w:rPr>
        <w:t>ID&amp;</w:t>
      </w:r>
      <w:r>
        <w:rPr>
          <w:rFonts w:asciiTheme="minorEastAsia" w:hAnsiTheme="minorEastAsia"/>
          <w:szCs w:val="21"/>
        </w:rPr>
        <w:t>姓名</w:t>
      </w:r>
      <w:r>
        <w:rPr>
          <w:rFonts w:hint="eastAsia" w:ascii="宋体" w:hAnsi="宋体" w:cs="宋体"/>
          <w:sz w:val="20"/>
          <w:szCs w:val="20"/>
        </w:rPr>
        <w:t>||</w:t>
      </w:r>
      <w:r>
        <w:rPr>
          <w:rFonts w:ascii="宋体" w:hAnsi="宋体" w:cs="宋体"/>
          <w:sz w:val="20"/>
          <w:szCs w:val="20"/>
        </w:rPr>
        <w:t>34</w:t>
      </w:r>
      <w:r>
        <w:rPr>
          <w:rFonts w:hint="eastAsia" w:ascii="宋体" w:hAnsi="宋体" w:cs="宋体"/>
          <w:sz w:val="20"/>
          <w:szCs w:val="20"/>
        </w:rPr>
        <w:t>执行人</w:t>
      </w:r>
      <w:r>
        <w:rPr>
          <w:rFonts w:ascii="宋体" w:hAnsi="宋体" w:cs="宋体"/>
          <w:sz w:val="20"/>
          <w:szCs w:val="20"/>
        </w:rPr>
        <w:t>ID&amp;</w:t>
      </w:r>
      <w:r>
        <w:rPr>
          <w:rFonts w:hint="eastAsia" w:ascii="宋体" w:hAnsi="宋体" w:cs="宋体"/>
          <w:sz w:val="20"/>
          <w:szCs w:val="20"/>
        </w:rPr>
        <w:t>执行人姓名|||</w:t>
      </w:r>
      <w:r>
        <w:rPr>
          <w:rFonts w:ascii="宋体" w:hAnsi="宋体" w:cs="宋体"/>
          <w:sz w:val="20"/>
          <w:szCs w:val="20"/>
        </w:rPr>
        <w:t>37条形码号</w:t>
      </w:r>
      <w:r>
        <w:rPr>
          <w:rFonts w:hint="eastAsia" w:ascii="宋体" w:hAnsi="宋体" w:cs="宋体"/>
          <w:sz w:val="20"/>
          <w:szCs w:val="20"/>
        </w:rPr>
        <w:t>|||||||||</w:t>
      </w:r>
      <w:r>
        <w:rPr>
          <w:rFonts w:ascii="宋体" w:hAnsi="宋体" w:cs="宋体"/>
          <w:sz w:val="20"/>
          <w:szCs w:val="20"/>
        </w:rPr>
        <w:t>46样本代码</w:t>
      </w:r>
      <w:r>
        <w:rPr>
          <w:rFonts w:hint="eastAsia" w:ascii="宋体" w:hAnsi="宋体" w:cs="宋体"/>
          <w:sz w:val="20"/>
          <w:szCs w:val="20"/>
        </w:rPr>
        <w:t>^</w:t>
      </w:r>
      <w:r>
        <w:rPr>
          <w:rFonts w:ascii="宋体" w:hAnsi="宋体" w:cs="宋体"/>
          <w:sz w:val="20"/>
          <w:szCs w:val="20"/>
        </w:rPr>
        <w:t>样本名称</w:t>
      </w:r>
      <w:r>
        <w:rPr>
          <w:rFonts w:hint="eastAsia" w:ascii="宋体" w:hAnsi="宋体" w:cs="宋体"/>
          <w:sz w:val="20"/>
          <w:szCs w:val="20"/>
        </w:rPr>
        <w:t>|||||||||55确认时间|56</w:t>
      </w:r>
      <w:r>
        <w:rPr>
          <w:rFonts w:hint="eastAsia"/>
        </w:rPr>
        <w:t>报告浏览</w:t>
      </w:r>
      <w:r>
        <w:t>URL|57</w:t>
      </w:r>
      <w:r>
        <w:rPr>
          <w:rFonts w:hint="eastAsia"/>
        </w:rPr>
        <w:t>打印时间|||</w:t>
      </w:r>
      <w:r>
        <w:t>60</w:t>
      </w:r>
      <w:r>
        <w:rPr>
          <w:rFonts w:hint="eastAsia"/>
        </w:rPr>
        <w:t>电子签名FTP路径</w:t>
      </w:r>
      <w:bookmarkEnd w:id="29"/>
      <w:bookmarkEnd w:id="30"/>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spacing w:before="120"/>
        <w:ind w:firstLine="42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检验项目代码^项目名称</w:t>
      </w:r>
      <w:r>
        <w:rPr>
          <w:rFonts w:hint="eastAsia" w:asciiTheme="minorEastAsia" w:hAnsiTheme="minorEastAsia"/>
          <w:kern w:val="0"/>
          <w:szCs w:val="21"/>
        </w:rPr>
        <w:t>^编码系统^^项目英文名称</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检验结果|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结果注释代码^结果注释|||</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15</w:t>
      </w:r>
      <w:r>
        <w:rPr>
          <w:rFonts w:hint="eastAsia" w:asciiTheme="minorEastAsia" w:hAnsiTheme="minorEastAsia"/>
          <w:szCs w:val="21"/>
        </w:rPr>
        <w:t>检测机构ID</w:t>
      </w:r>
      <w:r>
        <w:rPr>
          <w:rFonts w:asciiTheme="minorEastAsia" w:hAnsiTheme="minorEastAsia"/>
          <w:szCs w:val="21"/>
        </w:rPr>
        <w:t>^检测机构名称</w:t>
      </w:r>
      <w:r>
        <w:rPr>
          <w:rFonts w:hint="eastAsia" w:asciiTheme="minorEastAsia" w:hAnsiTheme="minorEastAsia"/>
          <w:szCs w:val="21"/>
        </w:rPr>
        <w:t>|</w:t>
      </w:r>
      <w:r>
        <w:rPr>
          <w:rFonts w:asciiTheme="minorEastAsia" w:hAnsiTheme="minorEastAsia"/>
          <w:szCs w:val="21"/>
        </w:rPr>
        <w:t>16</w:t>
      </w:r>
      <w:r>
        <w:rPr>
          <w:rFonts w:hint="eastAsia" w:asciiTheme="minorEastAsia" w:hAnsiTheme="minorEastAsia"/>
          <w:szCs w:val="21"/>
        </w:rPr>
        <w:t>检测负责人ID^检测负责人名称|</w:t>
      </w:r>
      <w:r>
        <w:rPr>
          <w:rFonts w:asciiTheme="minorEastAsia" w:hAnsiTheme="minorEastAsia"/>
          <w:szCs w:val="21"/>
        </w:rPr>
        <w:t>17</w:t>
      </w:r>
      <w:r>
        <w:rPr>
          <w:rFonts w:hint="eastAsia" w:asciiTheme="minorEastAsia" w:hAnsiTheme="minorEastAsia"/>
          <w:szCs w:val="21"/>
        </w:rPr>
        <w:t>检测方法代码^检测方法名称|</w:t>
      </w:r>
      <w:r>
        <w:rPr>
          <w:rFonts w:asciiTheme="minorEastAsia" w:hAnsiTheme="minorEastAsia"/>
          <w:szCs w:val="21"/>
        </w:rPr>
        <w:t>18检测仪器</w:t>
      </w:r>
      <w:r>
        <w:rPr>
          <w:rFonts w:hint="eastAsia" w:asciiTheme="minorEastAsia" w:hAnsiTheme="minorEastAsia"/>
          <w:szCs w:val="21"/>
        </w:rPr>
        <w:t>|</w:t>
      </w:r>
      <w:r>
        <w:rPr>
          <w:rFonts w:asciiTheme="minorEastAsia" w:hAnsiTheme="minorEastAsia"/>
          <w:szCs w:val="21"/>
        </w:rPr>
        <w:t>19</w:t>
      </w:r>
      <w:r>
        <w:rPr>
          <w:rFonts w:hint="eastAsia" w:asciiTheme="minorEastAsia" w:hAnsiTheme="minorEastAsia"/>
          <w:szCs w:val="21"/>
        </w:rPr>
        <w:t>分析诊断日期时间||||||||</w:t>
      </w:r>
      <w:r>
        <w:rPr>
          <w:rFonts w:asciiTheme="minorEastAsia" w:hAnsiTheme="minorEastAsia"/>
          <w:szCs w:val="21"/>
        </w:rPr>
        <w:t>27</w:t>
      </w:r>
      <w:r>
        <w:rPr>
          <w:rFonts w:hint="eastAsia" w:asciiTheme="minorEastAsia" w:hAnsiTheme="minorEastAsia"/>
          <w:szCs w:val="21"/>
        </w:rPr>
        <w:t>细菌ID|</w:t>
      </w:r>
      <w:r>
        <w:rPr>
          <w:rFonts w:asciiTheme="minorEastAsia" w:hAnsiTheme="minorEastAsia"/>
          <w:szCs w:val="21"/>
        </w:rPr>
        <w:t>28</w:t>
      </w:r>
      <w:r>
        <w:rPr>
          <w:rFonts w:hint="eastAsia" w:asciiTheme="minorEastAsia" w:hAnsiTheme="minorEastAsia"/>
          <w:szCs w:val="21"/>
        </w:rPr>
        <w:t>细菌描述|</w:t>
      </w:r>
      <w:r>
        <w:rPr>
          <w:rFonts w:asciiTheme="minorEastAsia" w:hAnsiTheme="minorEastAsia"/>
          <w:szCs w:val="21"/>
        </w:rPr>
        <w:t>29</w:t>
      </w:r>
      <w:r>
        <w:rPr>
          <w:rFonts w:hint="eastAsia" w:asciiTheme="minorEastAsia" w:hAnsiTheme="minorEastAsia"/>
          <w:szCs w:val="21"/>
        </w:rPr>
        <w:t>培养描述|</w:t>
      </w:r>
      <w:r>
        <w:rPr>
          <w:rFonts w:asciiTheme="minorEastAsia" w:hAnsiTheme="minorEastAsia"/>
          <w:szCs w:val="21"/>
        </w:rPr>
        <w:t>30</w:t>
      </w:r>
      <w:r>
        <w:rPr>
          <w:rFonts w:hint="eastAsia" w:asciiTheme="minorEastAsia" w:hAnsiTheme="minorEastAsia"/>
          <w:szCs w:val="21"/>
        </w:rPr>
        <w:t>抗生素名称|</w:t>
      </w:r>
      <w:r>
        <w:rPr>
          <w:rFonts w:asciiTheme="minorEastAsia" w:hAnsiTheme="minorEastAsia"/>
          <w:szCs w:val="21"/>
        </w:rPr>
        <w:t>31</w:t>
      </w:r>
      <w:r>
        <w:rPr>
          <w:rFonts w:hint="eastAsia" w:asciiTheme="minorEastAsia" w:hAnsiTheme="minorEastAsia"/>
          <w:szCs w:val="21"/>
        </w:rPr>
        <w:t>药敏结果|</w:t>
      </w:r>
      <w:r>
        <w:rPr>
          <w:rFonts w:asciiTheme="minorEastAsia" w:hAnsiTheme="minorEastAsia"/>
          <w:szCs w:val="21"/>
        </w:rPr>
        <w:t>32</w:t>
      </w:r>
      <w:r>
        <w:rPr>
          <w:rFonts w:hint="eastAsia" w:asciiTheme="minorEastAsia" w:hAnsiTheme="minorEastAsia"/>
          <w:szCs w:val="21"/>
        </w:rPr>
        <w:t>药敏数量|</w:t>
      </w:r>
      <w:r>
        <w:rPr>
          <w:rFonts w:asciiTheme="minorEastAsia" w:hAnsiTheme="minorEastAsia"/>
          <w:szCs w:val="21"/>
        </w:rPr>
        <w:t>33</w:t>
      </w:r>
      <w:r>
        <w:rPr>
          <w:rFonts w:hint="eastAsia" w:asciiTheme="minorEastAsia" w:hAnsiTheme="minorEastAsia"/>
          <w:szCs w:val="21"/>
        </w:rPr>
        <w:t>药敏说明|</w:t>
      </w:r>
      <w:r>
        <w:rPr>
          <w:rFonts w:asciiTheme="minorEastAsia" w:hAnsiTheme="minorEastAsia"/>
          <w:szCs w:val="21"/>
        </w:rPr>
        <w:t>34</w:t>
      </w:r>
      <w:r>
        <w:rPr>
          <w:rFonts w:hint="eastAsia" w:asciiTheme="minorEastAsia" w:hAnsiTheme="minorEastAsia"/>
          <w:szCs w:val="21"/>
        </w:rPr>
        <w:t>参考范围|</w:t>
      </w:r>
      <w:r>
        <w:rPr>
          <w:rFonts w:asciiTheme="minorEastAsia" w:hAnsiTheme="minorEastAsia"/>
          <w:szCs w:val="21"/>
        </w:rPr>
        <w:t>35</w:t>
      </w:r>
      <w:r>
        <w:rPr>
          <w:rFonts w:hint="eastAsia" w:asciiTheme="minorEastAsia" w:hAnsiTheme="minorEastAsia"/>
          <w:szCs w:val="21"/>
        </w:rPr>
        <w:t>细菌结果|</w:t>
      </w:r>
      <w:r>
        <w:rPr>
          <w:rFonts w:asciiTheme="minorEastAsia" w:hAnsiTheme="minorEastAsia"/>
          <w:szCs w:val="21"/>
        </w:rPr>
        <w:t>36</w:t>
      </w:r>
      <w:r>
        <w:rPr>
          <w:rFonts w:hint="eastAsia" w:asciiTheme="minorEastAsia" w:hAnsiTheme="minorEastAsia"/>
          <w:szCs w:val="21"/>
        </w:rPr>
        <w:t>药敏NE结果值|</w:t>
      </w:r>
      <w:r>
        <w:rPr>
          <w:rFonts w:asciiTheme="minorEastAsia" w:hAnsiTheme="minorEastAsia"/>
          <w:szCs w:val="21"/>
        </w:rPr>
        <w:t>37菌落数</w:t>
      </w:r>
      <w:r>
        <w:rPr>
          <w:rFonts w:hint="eastAsia" w:asciiTheme="minorEastAsia" w:hAnsiTheme="minorEastAsia"/>
          <w:szCs w:val="21"/>
        </w:rPr>
        <w:t>|</w:t>
      </w:r>
      <w:r>
        <w:rPr>
          <w:rFonts w:asciiTheme="minorEastAsia" w:hAnsiTheme="minorEastAsia"/>
          <w:szCs w:val="21"/>
        </w:rPr>
        <w:t>38异养菌</w:t>
      </w:r>
      <w:r>
        <w:rPr>
          <w:rFonts w:hint="eastAsia" w:asciiTheme="minorEastAsia" w:hAnsiTheme="minorEastAsia"/>
          <w:szCs w:val="21"/>
        </w:rPr>
        <w:t>|</w:t>
      </w:r>
      <w:r>
        <w:rPr>
          <w:rFonts w:asciiTheme="minorEastAsia" w:hAnsiTheme="minorEastAsia"/>
          <w:szCs w:val="21"/>
        </w:rPr>
        <w:t>39是否多重耐药</w:t>
      </w:r>
    </w:p>
    <w:p>
      <w:pPr>
        <w:spacing w:before="120"/>
        <w:ind w:firstLine="420"/>
        <w:rPr>
          <w:rFonts w:asciiTheme="minorEastAsia" w:hAnsiTheme="minorEastAsia"/>
          <w:szCs w:val="21"/>
        </w:rPr>
      </w:pPr>
    </w:p>
    <w:p>
      <w:pPr>
        <w:rPr>
          <w:rFonts w:asciiTheme="minorEastAsia" w:hAnsiTheme="minorEastAsia"/>
          <w:b/>
          <w:bCs/>
        </w:rPr>
      </w:pPr>
      <w:r>
        <w:rPr>
          <w:rFonts w:hint="eastAsia"/>
        </w:rPr>
        <w:t>下游系统响应消息:ORL^O22^ORL_O22</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MSH|^~\&amp;|发送系统名称|发送模块名称|LIS|接收模块名称|20140626114850.755(发送时间精确到毫秒)|N|ORL^O22^ORL_O22|</w:t>
      </w:r>
      <w:r>
        <w:rPr>
          <w:rFonts w:hint="eastAsia" w:ascii="Calibri" w:hAnsi="Calibri" w:eastAsia="宋体" w:cs="Times New Roman"/>
          <w:lang w:val="en-CA"/>
        </w:rPr>
        <w:t>Test_Report_Send</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spacing w:before="120"/>
        <w:ind w:firstLine="420"/>
        <w:rPr>
          <w:rFonts w:asciiTheme="minorEastAsia" w:hAnsiTheme="minorEastAsia"/>
          <w:szCs w:val="21"/>
        </w:rPr>
      </w:pPr>
      <w:r>
        <w:rPr>
          <w:rFonts w:hint="eastAsia" w:asciiTheme="minorEastAsia" w:hAnsiTheme="minorEastAsia"/>
          <w:szCs w:val="21"/>
        </w:rPr>
        <w:t>MSA|AA(AA：成功/AE：错误)|主消息控制ID|执行结果消息</w:t>
      </w:r>
    </w:p>
    <w:p>
      <w:pPr>
        <w:spacing w:before="120"/>
        <w:ind w:firstLine="420"/>
        <w:rPr>
          <w:rFonts w:asciiTheme="minorEastAsia" w:hAnsiTheme="minorEastAsia"/>
          <w:szCs w:val="21"/>
        </w:rPr>
      </w:pPr>
    </w:p>
    <w:p>
      <w:pPr>
        <w:spacing w:before="120"/>
        <w:rPr>
          <w:rFonts w:asciiTheme="minorEastAsia" w:hAnsiTheme="minorEastAsia"/>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w:t>
      </w:r>
      <w:r>
        <w:rPr>
          <w:rFonts w:ascii="宋体" w:hAnsi="宋体" w:cs="宋体"/>
          <w:sz w:val="20"/>
          <w:szCs w:val="20"/>
        </w:rPr>
        <w:t>BR</w:t>
      </w:r>
      <w:r>
        <w:rPr>
          <w:rFonts w:hint="eastAsia" w:ascii="宋体" w:hAnsi="宋体" w:cs="宋体"/>
          <w:sz w:val="20"/>
          <w:szCs w:val="20"/>
        </w:rPr>
        <w:t>至OBX段进行循环。如是多个检查项目则单独OBX段进行循环。</w:t>
      </w:r>
    </w:p>
    <w:p>
      <w:pPr>
        <w:rPr>
          <w:rFonts w:hint="eastAsia" w:ascii="仿宋" w:hAnsi="仿宋" w:eastAsia="仿宋" w:cs="Times New Roman"/>
          <w:sz w:val="24"/>
          <w:szCs w:val="24"/>
        </w:rPr>
      </w:pPr>
    </w:p>
    <w:p>
      <w:pPr>
        <w:pStyle w:val="4"/>
        <w:bidi w:val="0"/>
      </w:pPr>
      <w:r>
        <w:rPr>
          <w:rFonts w:hint="eastAsia"/>
          <w:lang w:val="en-US" w:eastAsia="zh-CN"/>
        </w:rPr>
        <w:t>6)</w:t>
      </w:r>
      <w:r>
        <w:rPr>
          <w:rFonts w:hint="eastAsia"/>
        </w:rPr>
        <w:t>LIS发送检验申请单更新</w:t>
      </w:r>
    </w:p>
    <w:p>
      <w:pPr>
        <w:pStyle w:val="14"/>
        <w:ind w:firstLine="0" w:firstLineChars="0"/>
        <w:jc w:val="left"/>
      </w:pPr>
      <w:r>
        <w:rPr>
          <w:rFonts w:hint="eastAsia"/>
        </w:rPr>
        <w:t>描述：上游系统修改检验申请单的信息，下游系统接收修改后的检验申请单信息，包括以下状态：1=绑管2=收费3=退费删除项目试管可用</w:t>
      </w:r>
      <w:r>
        <w:t>5=采集6＝签收7＝退回8＝排样9＝审核 10</w:t>
      </w:r>
      <w:r>
        <w:rPr>
          <w:rFonts w:hint="eastAsia"/>
        </w:rPr>
        <w:t>=</w:t>
      </w:r>
      <w:r>
        <w:t>阅读</w:t>
      </w:r>
      <w:r>
        <w:rPr>
          <w:rFonts w:hint="eastAsia"/>
        </w:rPr>
        <w:t xml:space="preserve"> </w:t>
      </w:r>
      <w:r>
        <w:t>11＝</w:t>
      </w:r>
      <w:r>
        <w:rPr>
          <w:rFonts w:hint="eastAsia"/>
        </w:rPr>
        <w:t>退费删除项目试管不可用</w:t>
      </w:r>
      <w:r>
        <w:t xml:space="preserve"> 12＝打印</w:t>
      </w:r>
    </w:p>
    <w:p>
      <w:pPr>
        <w:pStyle w:val="14"/>
        <w:ind w:firstLine="0" w:firstLineChars="0"/>
        <w:jc w:val="left"/>
      </w:pPr>
      <w:r>
        <w:rPr>
          <w:rFonts w:hint="eastAsia"/>
        </w:rPr>
        <w:t>场景名称：Test_Form_Update</w:t>
      </w:r>
    </w:p>
    <w:p>
      <w:r>
        <w:rPr>
          <w:rFonts w:hint="eastAsia"/>
        </w:rPr>
        <w:t>上游系统：LIS</w:t>
      </w:r>
    </w:p>
    <w:p>
      <w:pPr>
        <w:rPr>
          <w:rFonts w:hint="default" w:eastAsia="宋体"/>
          <w:lang w:val="en-US" w:eastAsia="zh-CN"/>
        </w:rPr>
      </w:pPr>
      <w:r>
        <w:rPr>
          <w:rFonts w:hint="eastAsia"/>
        </w:rPr>
        <w:t>下游系统：EMR、LIMS、NIS</w:t>
      </w:r>
      <w:r>
        <w:rPr>
          <w:rFonts w:hint="eastAsia"/>
          <w:lang w:eastAsia="zh-CN"/>
        </w:rPr>
        <w:t>、</w:t>
      </w:r>
      <w:r>
        <w:rPr>
          <w:rFonts w:hint="eastAsia"/>
          <w:lang w:val="en-US" w:eastAsia="zh-CN"/>
        </w:rPr>
        <w:t>GCP</w:t>
      </w:r>
    </w:p>
    <w:p>
      <w:pPr>
        <w:rPr>
          <w:rFonts w:ascii="Calibri" w:hAnsi="Calibri" w:eastAsia="宋体" w:cs="Times New Roman"/>
        </w:rPr>
      </w:pPr>
      <w:r>
        <w:rPr>
          <w:rFonts w:hint="eastAsia" w:ascii="Calibri" w:hAnsi="Calibri" w:eastAsia="宋体" w:cs="Times New Roman"/>
        </w:rPr>
        <w:t>发送消息结构：</w:t>
      </w:r>
      <w:r>
        <w:rPr>
          <w:rFonts w:hint="eastAsia" w:cs="Arial"/>
          <w:szCs w:val="21"/>
        </w:rPr>
        <w:t>OML^O21^OML_O21</w:t>
      </w:r>
    </w:p>
    <w:p>
      <w:pPr>
        <w:rPr>
          <w:rFonts w:cs="Arial"/>
          <w:szCs w:val="21"/>
        </w:rPr>
      </w:pPr>
      <w:r>
        <w:rPr>
          <w:rFonts w:hint="eastAsia" w:ascii="Calibri" w:hAnsi="Calibri" w:eastAsia="宋体" w:cs="Times New Roman"/>
        </w:rPr>
        <w:t>接收消息结构：</w:t>
      </w:r>
      <w:r>
        <w:rPr>
          <w:rFonts w:hint="eastAsia" w:cs="Arial"/>
          <w:szCs w:val="21"/>
        </w:rPr>
        <w:t>ORL^O22^ORL_O22</w:t>
      </w:r>
    </w:p>
    <w:p/>
    <w:p>
      <w:r>
        <w:rPr>
          <w:rFonts w:hint="eastAsia" w:ascii="Calibri" w:hAnsi="Calibri" w:eastAsia="宋体" w:cs="Times New Roman"/>
        </w:rPr>
        <w:t>HL7消息范例：</w:t>
      </w:r>
    </w:p>
    <w:p>
      <w:pPr>
        <w:rPr>
          <w:rFonts w:cs="Arial"/>
          <w:szCs w:val="21"/>
        </w:rPr>
      </w:pPr>
      <w:r>
        <w:rPr>
          <w:rFonts w:hint="eastAsia" w:cs="Arial"/>
          <w:szCs w:val="21"/>
        </w:rPr>
        <w:t>LIS发送消息: OML^O21^OML_O21</w:t>
      </w:r>
    </w:p>
    <w:p>
      <w:pPr>
        <w:spacing w:before="120"/>
        <w:ind w:firstLine="420"/>
        <w:rPr>
          <w:rFonts w:asciiTheme="minorEastAsia" w:hAnsiTheme="minorEastAsia"/>
          <w:szCs w:val="21"/>
        </w:rPr>
      </w:pPr>
      <w:r>
        <w:rPr>
          <w:rFonts w:hint="eastAsia" w:asciiTheme="minorEastAsia" w:hAnsiTheme="minorEastAsia"/>
          <w:szCs w:val="21"/>
        </w:rPr>
        <w:t>MSH|^~\&amp;|L</w:t>
      </w:r>
      <w:r>
        <w:rPr>
          <w:rFonts w:asciiTheme="minorEastAsia" w:hAnsiTheme="minorEastAsia"/>
          <w:szCs w:val="21"/>
        </w:rPr>
        <w:t>IS</w:t>
      </w:r>
      <w:r>
        <w:rPr>
          <w:rFonts w:hint="eastAsia" w:asciiTheme="minorEastAsia" w:hAnsiTheme="minorEastAsia"/>
          <w:szCs w:val="21"/>
        </w:rPr>
        <w:t>|发送模块名称|接收系统名称|接收模块名称|20140626114850.755（发送时间精确到毫秒）|N|OML^O21^OML_O21|</w:t>
      </w:r>
      <w:r>
        <w:rPr>
          <w:rFonts w:hint="eastAsia"/>
        </w:rPr>
        <w:t>Test_Form_Update</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color w:val="FF0000"/>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w:t>
      </w:r>
    </w:p>
    <w:p>
      <w:pPr>
        <w:spacing w:before="120"/>
        <w:ind w:firstLine="420"/>
        <w:rPr>
          <w:rFonts w:asciiTheme="minorEastAsia" w:hAnsiTheme="minorEastAsia"/>
          <w:szCs w:val="21"/>
        </w:rPr>
      </w:pPr>
      <w:r>
        <w:rPr>
          <w:rFonts w:asciiTheme="minorEastAsia" w:hAnsiTheme="minorEastAsia"/>
          <w:szCs w:val="21"/>
        </w:rPr>
        <w:t>O</w:t>
      </w:r>
      <w:r>
        <w:rPr>
          <w:rFonts w:hint="eastAsia" w:asciiTheme="minorEastAsia" w:hAnsiTheme="minorEastAsia"/>
          <w:szCs w:val="21"/>
        </w:rPr>
        <w:t>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10操作人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w:t>
      </w:r>
      <w:r>
        <w:rPr>
          <w:color w:val="244061"/>
        </w:rPr>
        <w:t>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szCs w:val="21"/>
        </w:rPr>
        <w:t>10采集</w:t>
      </w:r>
      <w:r>
        <w:rPr>
          <w:rFonts w:hint="eastAsia" w:asciiTheme="minorEastAsia" w:hAnsiTheme="minorEastAsia"/>
          <w:szCs w:val="21"/>
        </w:rPr>
        <w:t>人员</w:t>
      </w:r>
      <w:r>
        <w:rPr>
          <w:rFonts w:asciiTheme="minorEastAsia" w:hAnsiTheme="minorEastAsia"/>
          <w:szCs w:val="21"/>
        </w:rPr>
        <w:t>ID^</w:t>
      </w:r>
      <w:r>
        <w:rPr>
          <w:rFonts w:hint="eastAsia" w:asciiTheme="minorEastAsia" w:hAnsiTheme="minorEastAsia"/>
          <w:szCs w:val="21"/>
        </w:rPr>
        <w:t>姓名||| |||</w:t>
      </w:r>
      <w:r>
        <w:rPr>
          <w:rFonts w:asciiTheme="minorEastAsia" w:hAnsiTheme="minorEastAsia"/>
          <w:szCs w:val="21"/>
        </w:rPr>
        <w:t>16</w:t>
      </w:r>
      <w:r>
        <w:rPr>
          <w:rFonts w:hint="eastAsia" w:asciiTheme="minorEastAsia" w:hAnsiTheme="minorEastAsia"/>
          <w:szCs w:val="21"/>
        </w:rPr>
        <w:t>申请医生ID^姓名||</w:t>
      </w:r>
      <w:r>
        <w:rPr>
          <w:rFonts w:asciiTheme="minorEastAsia" w:hAnsiTheme="minorEastAsia"/>
          <w:szCs w:val="21"/>
        </w:rPr>
        <w:t>18阅读处理结果</w:t>
      </w:r>
      <w:r>
        <w:rPr>
          <w:rFonts w:hint="eastAsia" w:asciiTheme="minorEastAsia" w:hAnsiTheme="minorEastAsia"/>
          <w:szCs w:val="21"/>
        </w:rPr>
        <w:t>||||</w:t>
      </w:r>
      <w:r>
        <w:rPr>
          <w:rFonts w:asciiTheme="minorEastAsia" w:hAnsiTheme="minorEastAsia"/>
          <w:szCs w:val="21"/>
        </w:rPr>
        <w:t>22</w:t>
      </w:r>
      <w:r>
        <w:rPr>
          <w:rFonts w:hint="eastAsia" w:asciiTheme="minorEastAsia" w:hAnsiTheme="minorEastAsia"/>
          <w:szCs w:val="21"/>
        </w:rPr>
        <w:t>观察报告</w:t>
      </w:r>
      <w:r>
        <w:rPr>
          <w:rFonts w:asciiTheme="minorEastAsia" w:hAnsiTheme="minorEastAsia"/>
          <w:szCs w:val="21"/>
        </w:rPr>
        <w:t>/</w:t>
      </w:r>
      <w:r>
        <w:rPr>
          <w:rFonts w:hint="eastAsia" w:asciiTheme="minorEastAsia" w:hAnsiTheme="minorEastAsia"/>
          <w:szCs w:val="21"/>
        </w:rPr>
        <w:t>状态改变的日期时间|</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Theme="minorEastAsia" w:hAnsiTheme="minorEastAsia"/>
          <w:szCs w:val="21"/>
        </w:rPr>
        <w:t>36</w:t>
      </w:r>
      <w:r>
        <w:rPr>
          <w:rFonts w:hint="eastAsia" w:asciiTheme="minorEastAsia" w:hAnsiTheme="minorEastAsia"/>
          <w:szCs w:val="21"/>
        </w:rPr>
        <w:t>预约检查时间|</w:t>
      </w:r>
      <w:r>
        <w:rPr>
          <w:rFonts w:asciiTheme="minorEastAsia" w:hAnsiTheme="minorEastAsia"/>
          <w:szCs w:val="21"/>
        </w:rPr>
        <w:t>37条形码号</w:t>
      </w:r>
      <w:r>
        <w:rPr>
          <w:rFonts w:hint="eastAsia" w:asciiTheme="minorEastAsia" w:hAnsiTheme="minorEastAsia"/>
          <w:szCs w:val="21"/>
        </w:rPr>
        <w:t>^</w:t>
      </w:r>
      <w:r>
        <w:rPr>
          <w:rFonts w:asciiTheme="minorEastAsia" w:hAnsiTheme="minorEastAsia"/>
          <w:szCs w:val="21"/>
        </w:rPr>
        <w:t>原条形码号</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spacing w:before="120"/>
        <w:ind w:firstLine="420"/>
        <w:rPr>
          <w:rFonts w:asciiTheme="minorEastAsia" w:hAnsiTheme="minorEastAsia"/>
          <w:szCs w:val="21"/>
        </w:rPr>
      </w:pPr>
    </w:p>
    <w:p>
      <w:pPr>
        <w:spacing w:before="120"/>
        <w:ind w:firstLine="420"/>
        <w:rPr>
          <w:rFonts w:cs="Arial"/>
          <w:szCs w:val="21"/>
        </w:rPr>
      </w:pPr>
      <w:r>
        <w:rPr>
          <w:rFonts w:hint="eastAsia" w:asciiTheme="minorEastAsia" w:hAnsiTheme="minorEastAsia"/>
          <w:szCs w:val="21"/>
        </w:rPr>
        <w:t>下游系统</w:t>
      </w:r>
      <w:r>
        <w:rPr>
          <w:rFonts w:asciiTheme="minorEastAsia" w:hAnsiTheme="minorEastAsia"/>
          <w:szCs w:val="21"/>
        </w:rPr>
        <w:t>响应消息</w:t>
      </w:r>
      <w:r>
        <w:rPr>
          <w:rFonts w:hint="eastAsia" w:asciiTheme="minorEastAsia" w:hAnsiTheme="minorEastAsia"/>
          <w:szCs w:val="21"/>
        </w:rPr>
        <w:t>: ORL^O22^ORL</w:t>
      </w:r>
      <w:r>
        <w:rPr>
          <w:rFonts w:hint="eastAsia" w:cs="Arial"/>
          <w:szCs w:val="21"/>
        </w:rPr>
        <w:t>_O22</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w:t>
      </w:r>
      <w:r>
        <w:rPr>
          <w:rFonts w:asciiTheme="minorEastAsia" w:hAnsiTheme="minorEastAsia"/>
          <w:szCs w:val="21"/>
        </w:rPr>
        <w:t>L</w:t>
      </w:r>
      <w:r>
        <w:rPr>
          <w:rFonts w:hint="eastAsia" w:asciiTheme="minorEastAsia" w:hAnsiTheme="minorEastAsia"/>
          <w:szCs w:val="21"/>
        </w:rPr>
        <w:t>IS|接收模块名称|20140626114850.755|N|ORL^O22^ORL_O22|</w:t>
      </w:r>
      <w:r>
        <w:rPr>
          <w:rFonts w:hint="eastAsia"/>
        </w:rPr>
        <w:t>Test_Form_Update</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spacing w:before="120"/>
        <w:ind w:firstLine="420"/>
        <w:rPr>
          <w:rFonts w:asciiTheme="minorEastAsia" w:hAnsiTheme="minorEastAsia"/>
          <w:szCs w:val="21"/>
        </w:rPr>
      </w:pPr>
      <w:r>
        <w:rPr>
          <w:rFonts w:hint="eastAsia" w:asciiTheme="minorEastAsia" w:hAnsiTheme="minorEastAsia"/>
          <w:szCs w:val="21"/>
        </w:rPr>
        <w:t>MSA|AA(AA：成功/AE：错误)|主消息控制ID|执行结果消息</w:t>
      </w:r>
    </w:p>
    <w:p>
      <w:pPr>
        <w:spacing w:before="120"/>
        <w:ind w:firstLine="420"/>
        <w:rPr>
          <w:rFonts w:hint="eastAsia" w:eastAsia="宋体"/>
          <w:lang w:val="en-US" w:eastAsia="zh-CN"/>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3"/>
        <w:bidi w:val="0"/>
        <w:rPr>
          <w:rFonts w:hint="default"/>
          <w:lang w:val="en-US" w:eastAsia="zh-CN"/>
        </w:rPr>
      </w:pPr>
      <w:r>
        <w:rPr>
          <w:rFonts w:hint="eastAsia"/>
          <w:lang w:val="en-US" w:eastAsia="zh-CN"/>
        </w:rPr>
        <w:t>PACS系统</w:t>
      </w:r>
    </w:p>
    <w:p>
      <w:pPr>
        <w:pStyle w:val="4"/>
        <w:numPr>
          <w:ilvl w:val="0"/>
          <w:numId w:val="0"/>
        </w:numPr>
        <w:ind w:leftChars="0"/>
        <w:rPr>
          <w:rFonts w:hint="eastAsia" w:eastAsia="宋体"/>
          <w:color w:val="FF0000"/>
          <w:szCs w:val="24"/>
          <w:lang w:eastAsia="zh-CN"/>
        </w:rPr>
      </w:pPr>
      <w:r>
        <w:rPr>
          <w:rFonts w:hint="eastAsia"/>
          <w:color w:val="FF0000"/>
          <w:lang w:val="en-US" w:eastAsia="zh-CN"/>
        </w:rPr>
        <w:t>1)</w:t>
      </w:r>
      <w:r>
        <w:rPr>
          <w:rFonts w:hint="eastAsia"/>
          <w:color w:val="FF0000"/>
        </w:rPr>
        <w:t>PACS接收新开申请单信息</w:t>
      </w:r>
      <w:r>
        <w:rPr>
          <w:rFonts w:hint="eastAsia"/>
          <w:color w:val="FF0000"/>
          <w:lang w:eastAsia="zh-CN"/>
        </w:rPr>
        <w:t>（</w:t>
      </w:r>
      <w:r>
        <w:rPr>
          <w:rFonts w:hint="eastAsia"/>
          <w:color w:val="FF0000"/>
          <w:lang w:val="en-US" w:eastAsia="zh-CN"/>
        </w:rPr>
        <w:t>检查开单</w:t>
      </w:r>
      <w:r>
        <w:rPr>
          <w:rFonts w:hint="eastAsia"/>
          <w:color w:val="FF0000"/>
          <w:lang w:eastAsia="zh-CN"/>
        </w:rPr>
        <w:t>）</w:t>
      </w:r>
    </w:p>
    <w:p>
      <w:pPr>
        <w:rPr>
          <w:rFonts w:ascii="Calibri" w:hAnsi="Calibri" w:eastAsia="宋体" w:cs="Times New Roman"/>
        </w:rPr>
      </w:pPr>
      <w:r>
        <w:rPr>
          <w:rFonts w:hint="eastAsia"/>
        </w:rPr>
        <w:t>描述：上游系统</w:t>
      </w:r>
      <w:r>
        <w:rPr>
          <w:rFonts w:hint="eastAsia" w:ascii="Calibri" w:hAnsi="Calibri" w:eastAsia="宋体" w:cs="Times New Roman"/>
        </w:rPr>
        <w:t>提交影像申请单消息，</w:t>
      </w:r>
      <w:r>
        <w:rPr>
          <w:rFonts w:ascii="Calibri" w:hAnsi="Calibri" w:eastAsia="宋体" w:cs="Times New Roman"/>
        </w:rPr>
        <w:t>下游系统</w:t>
      </w:r>
      <w:r>
        <w:rPr>
          <w:rFonts w:hint="eastAsia" w:ascii="Calibri" w:hAnsi="Calibri" w:eastAsia="宋体" w:cs="Times New Roman"/>
        </w:rPr>
        <w:t>接收申请单信息</w:t>
      </w:r>
    </w:p>
    <w:p>
      <w:pPr>
        <w:rPr>
          <w:rFonts w:ascii="Calibri" w:hAnsi="Calibri" w:eastAsia="宋体" w:cs="Times New Roman"/>
        </w:rPr>
      </w:pPr>
      <w:r>
        <w:rPr>
          <w:rFonts w:hint="eastAsia" w:ascii="Calibri" w:hAnsi="Calibri" w:eastAsia="宋体" w:cs="Times New Roman"/>
        </w:rPr>
        <w:t>场景名称：Examine_Form</w:t>
      </w:r>
      <w:r>
        <w:rPr>
          <w:rFonts w:ascii="Calibri" w:hAnsi="Calibri" w:eastAsia="宋体" w:cs="Times New Roman"/>
        </w:rPr>
        <w:t>_Send</w:t>
      </w:r>
    </w:p>
    <w:p>
      <w:pPr>
        <w:rPr>
          <w:rFonts w:hint="default" w:ascii="Calibri" w:hAnsi="Calibri" w:eastAsia="宋体" w:cs="Times New Roman"/>
          <w:lang w:val="en-US" w:eastAsia="zh-CN"/>
        </w:rPr>
      </w:pPr>
      <w:r>
        <w:rPr>
          <w:rFonts w:hint="eastAsia" w:ascii="Calibri" w:hAnsi="Calibri" w:eastAsia="宋体" w:cs="Times New Roman"/>
        </w:rPr>
        <w:t>上游系统：EMR、NIS、HIS</w:t>
      </w:r>
      <w:r>
        <w:rPr>
          <w:rFonts w:hint="eastAsia" w:cs="Times New Roman"/>
          <w:lang w:eastAsia="zh-CN"/>
        </w:rPr>
        <w:t>、</w:t>
      </w:r>
      <w:r>
        <w:rPr>
          <w:rFonts w:hint="eastAsia" w:cs="Times New Roman"/>
          <w:lang w:val="en-US" w:eastAsia="zh-CN"/>
        </w:rPr>
        <w:t>GCP</w:t>
      </w:r>
    </w:p>
    <w:p>
      <w:pPr>
        <w:rPr>
          <w:rFonts w:ascii="Calibri" w:hAnsi="Calibri" w:eastAsia="宋体" w:cs="Times New Roman"/>
        </w:rPr>
      </w:pPr>
      <w:r>
        <w:rPr>
          <w:rFonts w:hint="eastAsia" w:ascii="Calibri" w:hAnsi="Calibri" w:eastAsia="宋体" w:cs="Times New Roman"/>
        </w:rPr>
        <w:t>下游系统：PACS</w:t>
      </w:r>
    </w:p>
    <w:p>
      <w:pPr>
        <w:rPr>
          <w:rFonts w:ascii="Calibri" w:hAnsi="Calibri" w:eastAsia="宋体" w:cs="Times New Roman"/>
        </w:rPr>
      </w:pPr>
      <w:r>
        <w:rPr>
          <w:rFonts w:hint="eastAsia" w:ascii="Calibri" w:hAnsi="Calibri" w:eastAsia="宋体" w:cs="Times New Roman"/>
        </w:rPr>
        <w:t>发送消息结构：</w:t>
      </w:r>
      <w:r>
        <w:t>OMG^O19^OMG_O19</w:t>
      </w:r>
    </w:p>
    <w:p>
      <w:pPr>
        <w:rPr>
          <w:rFonts w:ascii="Calibri" w:hAnsi="Calibri" w:eastAsia="宋体" w:cs="Times New Roman"/>
        </w:rPr>
      </w:pPr>
      <w:r>
        <w:rPr>
          <w:rFonts w:hint="eastAsia" w:ascii="Calibri" w:hAnsi="Calibri" w:eastAsia="宋体" w:cs="Times New Roman"/>
        </w:rPr>
        <w:t>接收消息结构：</w:t>
      </w:r>
      <w:r>
        <w:t>ORG^O20^ORG_O20</w:t>
      </w:r>
    </w:p>
    <w:p>
      <w:pPr>
        <w:rPr>
          <w:rFonts w:ascii="Calibri" w:hAnsi="Calibri" w:eastAsia="宋体" w:cs="Times New Roman"/>
        </w:rPr>
      </w:pPr>
    </w:p>
    <w:p>
      <w:r>
        <w:rPr>
          <w:rFonts w:hint="eastAsia" w:ascii="Calibri" w:hAnsi="Calibri" w:eastAsia="宋体" w:cs="Times New Roman"/>
        </w:rPr>
        <w:t>HL7消息范例：</w:t>
      </w:r>
    </w:p>
    <w:p>
      <w:pPr>
        <w:rPr>
          <w:rFonts w:cs="Arial"/>
          <w:szCs w:val="21"/>
        </w:rPr>
      </w:pPr>
      <w:r>
        <w:rPr>
          <w:rFonts w:hint="eastAsia" w:cs="Arial"/>
          <w:szCs w:val="21"/>
        </w:rPr>
        <w:t xml:space="preserve">上游系统发送消息: </w:t>
      </w:r>
      <w:r>
        <w:rPr>
          <w:rFonts w:hint="eastAsia"/>
        </w:rPr>
        <w:t>OMG^O19^OMG_O19</w:t>
      </w:r>
    </w:p>
    <w:p>
      <w:pPr>
        <w:ind w:firstLine="400" w:firstLineChars="200"/>
        <w:rPr>
          <w:rFonts w:ascii="宋体" w:hAnsi="宋体" w:cs="宋体"/>
          <w:sz w:val="20"/>
          <w:szCs w:val="20"/>
        </w:rPr>
      </w:pPr>
      <w:bookmarkStart w:id="31" w:name="OLE_LINK7"/>
      <w:bookmarkStart w:id="32" w:name="OLE_LINK34"/>
      <w:bookmarkStart w:id="33" w:name="OLE_LINK35"/>
      <w:bookmarkStart w:id="34" w:name="OLE_LINK33"/>
      <w:bookmarkStart w:id="35" w:name="OLE_LINK63"/>
      <w:bookmarkStart w:id="36" w:name="OLE_LINK66"/>
      <w:r>
        <w:rPr>
          <w:rFonts w:hint="eastAsia" w:ascii="宋体" w:hAnsi="宋体" w:cs="宋体"/>
          <w:sz w:val="20"/>
          <w:szCs w:val="20"/>
        </w:rPr>
        <w:t>MSH|^~\&amp;|发送系统名称|发送模块名称|P</w:t>
      </w:r>
      <w:r>
        <w:rPr>
          <w:rFonts w:ascii="宋体" w:hAnsi="宋体" w:cs="宋体"/>
          <w:sz w:val="20"/>
          <w:szCs w:val="20"/>
        </w:rPr>
        <w:t>ACS</w:t>
      </w:r>
      <w:r>
        <w:rPr>
          <w:rFonts w:hint="eastAsia" w:ascii="宋体" w:hAnsi="宋体" w:cs="宋体"/>
          <w:sz w:val="20"/>
          <w:szCs w:val="20"/>
        </w:rPr>
        <w:t>|</w:t>
      </w:r>
      <w:bookmarkStart w:id="37" w:name="OLE_LINK96"/>
      <w:bookmarkStart w:id="38" w:name="OLE_LINK95"/>
      <w:r>
        <w:rPr>
          <w:rFonts w:hint="eastAsia" w:ascii="宋体" w:hAnsi="宋体" w:cs="宋体"/>
          <w:sz w:val="20"/>
          <w:szCs w:val="20"/>
        </w:rPr>
        <w:t>接收模块名称|201406261148</w:t>
      </w:r>
      <w:bookmarkEnd w:id="37"/>
      <w:bookmarkEnd w:id="38"/>
      <w:r>
        <w:rPr>
          <w:rFonts w:hint="eastAsia" w:ascii="宋体" w:hAnsi="宋体" w:cs="宋体"/>
          <w:sz w:val="20"/>
          <w:szCs w:val="20"/>
        </w:rPr>
        <w:t>50.755（发送时间精确到毫秒）|N|OMG^O19^OMG_O19|</w:t>
      </w:r>
      <w:r>
        <w:rPr>
          <w:rFonts w:hint="eastAsia" w:ascii="Calibri" w:hAnsi="Calibri" w:eastAsia="宋体" w:cs="Times New Roman"/>
        </w:rPr>
        <w:t>Examine_Form</w:t>
      </w:r>
      <w:r>
        <w:rPr>
          <w:rFonts w:ascii="Calibri" w:hAnsi="Calibri" w:eastAsia="宋体" w:cs="Times New Roman"/>
        </w:rPr>
        <w:t>_Send</w:t>
      </w:r>
      <w:r>
        <w:rPr>
          <w:rFonts w:hint="eastAsia" w:ascii="宋体" w:hAnsi="宋体" w:cs="宋体"/>
          <w:sz w:val="20"/>
          <w:szCs w:val="20"/>
        </w:rPr>
        <w:t>-20140626114850755（发送时间精确到毫秒）|P|2.</w:t>
      </w:r>
      <w:r>
        <w:rPr>
          <w:rFonts w:ascii="宋体" w:hAnsi="宋体" w:cs="宋体"/>
          <w:sz w:val="20"/>
          <w:szCs w:val="20"/>
        </w:rPr>
        <w:t>7</w:t>
      </w:r>
    </w:p>
    <w:p>
      <w:pPr>
        <w:widowControl/>
        <w:ind w:firstLine="400" w:firstLineChars="200"/>
        <w:jc w:val="left"/>
        <w:rPr>
          <w:rFonts w:ascii="宋体" w:hAnsi="宋体" w:cs="宋体"/>
          <w:sz w:val="20"/>
          <w:szCs w:val="20"/>
        </w:rPr>
      </w:pPr>
      <w:r>
        <w:rPr>
          <w:rFonts w:ascii="宋体" w:hAnsi="宋体" w:cs="宋体"/>
          <w:sz w:val="20"/>
          <w:szCs w:val="20"/>
        </w:rPr>
        <w:t>UAC|SAML|HIS(发送系统)^text^^A^用户ID-用户密码</w:t>
      </w:r>
    </w:p>
    <w:bookmarkEnd w:id="31"/>
    <w:p>
      <w:pPr>
        <w:pStyle w:val="14"/>
        <w:ind w:firstLine="0" w:firstLineChars="0"/>
        <w:jc w:val="left"/>
        <w:rPr>
          <w:color w:val="0F243E"/>
        </w:rPr>
      </w:pPr>
      <w:bookmarkStart w:id="39" w:name="OLE_LINK11"/>
      <w:bookmarkStart w:id="40" w:name="OLE_LINK60"/>
      <w:bookmarkStart w:id="41" w:name="OLE_LINK59"/>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w:t>
      </w:r>
      <w:r>
        <w:rPr>
          <w:rFonts w:hint="eastAsia" w:asciiTheme="minorEastAsia" w:hAnsiTheme="minorEastAsia"/>
          <w:color w:val="FF0000"/>
          <w:szCs w:val="21"/>
          <w:lang w:eastAsia="zh-CN"/>
        </w:rPr>
        <w:t>（需带</w:t>
      </w:r>
      <w:r>
        <w:rPr>
          <w:rFonts w:hint="eastAsia" w:asciiTheme="minorEastAsia" w:hAnsiTheme="minorEastAsia"/>
          <w:color w:val="FF0000"/>
          <w:szCs w:val="21"/>
          <w:lang w:val="en-US" w:eastAsia="zh-CN"/>
        </w:rPr>
        <w:t>GCP标志</w:t>
      </w:r>
      <w:r>
        <w:rPr>
          <w:rFonts w:hint="eastAsia" w:asciiTheme="minorEastAsia" w:hAnsiTheme="minorEastAsia"/>
          <w:color w:val="FF0000"/>
          <w:szCs w:val="21"/>
          <w:lang w:eastAsia="zh-CN"/>
        </w:rPr>
        <w:t>）</w:t>
      </w:r>
      <w:r>
        <w:rPr>
          <w:rFonts w:hint="eastAsia" w:asciiTheme="minorEastAsia" w:hAnsiTheme="minorEastAsia"/>
          <w:color w:val="FF0000"/>
          <w:szCs w:val="21"/>
        </w:rPr>
        <w:t>住院ID</w:t>
      </w:r>
      <w:r>
        <w:rPr>
          <w:rFonts w:hint="eastAsia" w:asciiTheme="minorEastAsia" w:hAnsiTheme="minorEastAsia"/>
          <w:szCs w:val="21"/>
        </w:rPr>
        <w:t>^</w:t>
      </w:r>
      <w:r>
        <w:rPr>
          <w:rFonts w:hint="eastAsia" w:asciiTheme="minorEastAsia" w:hAnsiTheme="minorEastAsia"/>
          <w:color w:val="FF0000"/>
          <w:szCs w:val="21"/>
          <w:lang w:eastAsia="zh-CN"/>
        </w:rPr>
        <w:t>（需带</w:t>
      </w:r>
      <w:r>
        <w:rPr>
          <w:rFonts w:hint="eastAsia" w:asciiTheme="minorEastAsia" w:hAnsiTheme="minorEastAsia"/>
          <w:color w:val="FF0000"/>
          <w:szCs w:val="21"/>
          <w:lang w:val="en-US" w:eastAsia="zh-CN"/>
        </w:rPr>
        <w:t>GCP标志</w:t>
      </w:r>
      <w:r>
        <w:rPr>
          <w:rFonts w:hint="eastAsia" w:asciiTheme="minorEastAsia" w:hAnsiTheme="minorEastAsia"/>
          <w:color w:val="FF0000"/>
          <w:szCs w:val="21"/>
          <w:lang w:eastAsia="zh-CN"/>
        </w:rPr>
        <w:t>）</w:t>
      </w:r>
      <w:r>
        <w:rPr>
          <w:rFonts w:hint="eastAsia" w:asciiTheme="minorEastAsia" w:hAnsiTheme="minorEastAsia"/>
          <w:color w:val="FF0000"/>
          <w:szCs w:val="21"/>
        </w:rPr>
        <w:t>住院号</w:t>
      </w:r>
      <w:r>
        <w:rPr>
          <w:rFonts w:hint="eastAsia" w:asciiTheme="minorEastAsia" w:hAnsiTheme="minorEastAsia"/>
          <w:szCs w:val="21"/>
        </w:rPr>
        <w:t>^病案号^工伤登记号|3</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|4入院类型^入院时情况^入院状态|||7^^经治医生ID^经治医生姓名|||10住院目的|||13入院次数|14入院方式||||18是否按自费入院^^^</w:t>
      </w:r>
      <w:r>
        <w:rPr>
          <w:rFonts w:asciiTheme="minorEastAsia" w:hAnsiTheme="minorEastAsia"/>
          <w:szCs w:val="21"/>
        </w:rPr>
        <w:t>是否孕妇</w:t>
      </w:r>
      <w:r>
        <w:rPr>
          <w:rFonts w:hint="eastAsia" w:asciiTheme="minorEastAsia" w:hAnsiTheme="minorEastAsia"/>
          <w:szCs w:val="21"/>
        </w:rPr>
        <w:t>|||||||||||||||||||||||41出院结算标记|||44入院日期时间|45出院日期时间||47账户现金余额|48医保账户余额</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color w:val="FF0000"/>
          <w:szCs w:val="21"/>
          <w:lang w:eastAsia="zh-CN"/>
        </w:rPr>
        <w:t>（需带</w:t>
      </w:r>
      <w:r>
        <w:rPr>
          <w:rFonts w:hint="eastAsia" w:asciiTheme="minorEastAsia" w:hAnsiTheme="minorEastAsia"/>
          <w:color w:val="FF0000"/>
          <w:szCs w:val="21"/>
          <w:lang w:val="en-US" w:eastAsia="zh-CN"/>
        </w:rPr>
        <w:t>GCP标志</w:t>
      </w:r>
      <w:r>
        <w:rPr>
          <w:rFonts w:hint="eastAsia" w:asciiTheme="minorEastAsia" w:hAnsiTheme="minorEastAsia"/>
          <w:color w:val="FF0000"/>
          <w:szCs w:val="21"/>
          <w:lang w:eastAsia="zh-CN"/>
        </w:rPr>
        <w:t>）</w:t>
      </w:r>
      <w:r>
        <w:rPr>
          <w:rFonts w:hint="eastAsia" w:asciiTheme="minorEastAsia" w:hAnsiTheme="minorEastAsia"/>
          <w:color w:val="FF0000"/>
          <w:szCs w:val="21"/>
        </w:rPr>
        <w:t>申请单号</w:t>
      </w:r>
      <w:r>
        <w:rPr>
          <w:rFonts w:hint="eastAsia" w:asciiTheme="minorEastAsia" w:hAnsiTheme="minorEastAsia"/>
          <w:szCs w:val="21"/>
        </w:rPr>
        <w:t>|</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bookmarkStart w:id="42" w:name="OLE_LINK54"/>
      <w:bookmarkStart w:id="43" w:name="OLE_LINK53"/>
      <w:r>
        <w:rPr>
          <w:rFonts w:asciiTheme="minorEastAsia" w:hAnsiTheme="minorEastAsia"/>
          <w:szCs w:val="21"/>
        </w:rPr>
        <w:t>10</w:t>
      </w:r>
      <w:bookmarkStart w:id="44" w:name="OLE_LINK18"/>
      <w:bookmarkStart w:id="45" w:name="OLE_LINK50"/>
      <w:bookmarkStart w:id="46" w:name="OLE_LINK17"/>
      <w:r>
        <w:rPr>
          <w:rFonts w:asciiTheme="minorEastAsia" w:hAnsiTheme="minorEastAsia"/>
          <w:szCs w:val="21"/>
        </w:rPr>
        <w:t>录入人</w:t>
      </w:r>
      <w:r>
        <w:rPr>
          <w:rFonts w:hint="eastAsia" w:asciiTheme="minorEastAsia" w:hAnsiTheme="minorEastAsia"/>
          <w:szCs w:val="21"/>
        </w:rPr>
        <w:t>ID^姓名</w:t>
      </w:r>
      <w:bookmarkEnd w:id="44"/>
      <w:bookmarkEnd w:id="45"/>
      <w:bookmarkEnd w:id="46"/>
      <w:r>
        <w:rPr>
          <w:rFonts w:hint="eastAsia" w:asciiTheme="minorEastAsia" w:hAnsiTheme="minorEastAsia"/>
          <w:szCs w:val="21"/>
        </w:rPr>
        <w:t>||</w:t>
      </w:r>
      <w:r>
        <w:rPr>
          <w:rFonts w:asciiTheme="minorEastAsia" w:hAnsiTheme="minorEastAsia"/>
          <w:szCs w:val="21"/>
        </w:rPr>
        <w:t>12申请人</w:t>
      </w:r>
      <w:r>
        <w:rPr>
          <w:rFonts w:hint="eastAsia" w:asciiTheme="minorEastAsia" w:hAnsiTheme="minorEastAsia"/>
          <w:szCs w:val="21"/>
        </w:rPr>
        <w:t>ID^姓名</w:t>
      </w:r>
      <w:bookmarkEnd w:id="42"/>
      <w:bookmarkEnd w:id="43"/>
      <w:r>
        <w:rPr>
          <w:rFonts w:hint="eastAsia" w:asciiTheme="minorEastAsia" w:hAnsiTheme="minorEastAsia"/>
          <w:szCs w:val="21"/>
        </w:rPr>
        <w:t>|</w:t>
      </w:r>
      <w:r>
        <w:rPr>
          <w:rFonts w:asciiTheme="minorEastAsia" w:hAnsiTheme="minorEastAsia"/>
          <w:szCs w:val="21"/>
        </w:rPr>
        <w:t>13</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类型代码^申请单类型名称^^申请类别^是否路径医嘱||||</w:t>
      </w:r>
      <w:r>
        <w:rPr>
          <w:rFonts w:asciiTheme="minorEastAsia" w:hAnsiTheme="minorEastAsia"/>
          <w:szCs w:val="21"/>
        </w:rPr>
        <w:t>33检查预约号</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bookmarkStart w:id="47" w:name="OLE_LINK61"/>
      <w:bookmarkStart w:id="48" w:name="OLE_LINK62"/>
      <w:bookmarkStart w:id="49" w:name="OLE_LINK38"/>
      <w:bookmarkStart w:id="50" w:name="OLE_LINK39"/>
      <w:r>
        <w:rPr>
          <w:rFonts w:hint="eastAsia" w:ascii="宋体" w:hAnsi="宋体" w:cs="宋体"/>
          <w:sz w:val="20"/>
          <w:szCs w:val="20"/>
        </w:rPr>
        <w:t>OBR|</w:t>
      </w:r>
      <w:r>
        <w:rPr>
          <w:rFonts w:ascii="宋体" w:hAnsi="宋体" w:cs="宋体"/>
          <w:sz w:val="20"/>
          <w:szCs w:val="20"/>
        </w:rPr>
        <w:t>1</w:t>
      </w:r>
      <w:r>
        <w:rPr>
          <w:rFonts w:hint="eastAsia" w:ascii="宋体" w:hAnsi="宋体" w:cs="宋体"/>
          <w:sz w:val="20"/>
          <w:szCs w:val="20"/>
        </w:rPr>
        <w:t>序号|</w:t>
      </w:r>
      <w:r>
        <w:rPr>
          <w:rFonts w:ascii="宋体" w:hAnsi="宋体" w:cs="宋体"/>
          <w:sz w:val="20"/>
          <w:szCs w:val="20"/>
        </w:rPr>
        <w:t>2</w:t>
      </w:r>
      <w:r>
        <w:rPr>
          <w:rFonts w:hint="eastAsia" w:ascii="宋体" w:hAnsi="宋体" w:cs="宋体"/>
          <w:sz w:val="20"/>
          <w:szCs w:val="20"/>
        </w:rPr>
        <w:t>申请单号||</w:t>
      </w:r>
      <w:r>
        <w:rPr>
          <w:rFonts w:ascii="宋体" w:hAnsi="宋体" w:cs="宋体"/>
          <w:color w:val="FF0000"/>
          <w:sz w:val="20"/>
          <w:szCs w:val="20"/>
        </w:rPr>
        <w:t>4</w:t>
      </w:r>
      <w:bookmarkStart w:id="51" w:name="OLE_LINK56"/>
      <w:r>
        <w:rPr>
          <w:color w:val="FF0000"/>
          <w:kern w:val="0"/>
        </w:rPr>
        <w:t>申请项目</w:t>
      </w:r>
      <w:r>
        <w:rPr>
          <w:rFonts w:hint="eastAsia"/>
          <w:color w:val="FF0000"/>
          <w:kern w:val="0"/>
        </w:rPr>
        <w:t>代码^</w:t>
      </w:r>
      <w:r>
        <w:rPr>
          <w:rFonts w:hint="eastAsia"/>
          <w:color w:val="FF0000"/>
        </w:rPr>
        <w:t>申请项目名称</w:t>
      </w:r>
      <w:bookmarkEnd w:id="51"/>
      <w:r>
        <w:rPr>
          <w:rFonts w:hint="eastAsia"/>
        </w:rPr>
        <w:t>^^检查子类</w:t>
      </w:r>
      <w:r>
        <w:rPr>
          <w:rFonts w:hint="eastAsia" w:ascii="宋体" w:hAnsi="宋体" w:cs="宋体"/>
          <w:sz w:val="20"/>
          <w:szCs w:val="20"/>
        </w:rPr>
        <w:t>|||</w:t>
      </w:r>
      <w:r>
        <w:rPr>
          <w:rFonts w:ascii="宋体" w:hAnsi="宋体" w:cs="宋体"/>
          <w:sz w:val="20"/>
          <w:szCs w:val="20"/>
        </w:rPr>
        <w:t>7</w:t>
      </w:r>
      <w:r>
        <w:rPr>
          <w:rFonts w:hint="eastAsia" w:ascii="宋体" w:hAnsi="宋体" w:cs="宋体"/>
          <w:sz w:val="20"/>
          <w:szCs w:val="20"/>
        </w:rPr>
        <w:t>检查时间|</w:t>
      </w:r>
      <w:r>
        <w:rPr>
          <w:rFonts w:ascii="宋体" w:hAnsi="宋体" w:cs="宋体"/>
          <w:sz w:val="20"/>
          <w:szCs w:val="20"/>
        </w:rPr>
        <w:t>8</w:t>
      </w:r>
      <w:r>
        <w:rPr>
          <w:rFonts w:hint="eastAsia" w:ascii="宋体" w:hAnsi="宋体" w:cs="宋体"/>
          <w:sz w:val="20"/>
          <w:szCs w:val="20"/>
        </w:rPr>
        <w:t>检查结束时间|||||</w:t>
      </w:r>
      <w:r>
        <w:rPr>
          <w:rFonts w:ascii="宋体" w:hAnsi="宋体" w:cs="宋体"/>
          <w:sz w:val="20"/>
          <w:szCs w:val="20"/>
        </w:rPr>
        <w:t>13</w:t>
      </w:r>
      <w:r>
        <w:rPr>
          <w:rFonts w:hint="eastAsia" w:ascii="宋体" w:hAnsi="宋体" w:cs="宋体"/>
          <w:sz w:val="20"/>
          <w:szCs w:val="20"/>
        </w:rPr>
        <w:t>主诉^主诉内容~既往史^既往史内容~家族史^家族史内容~现病史^现病史内容|||</w:t>
      </w:r>
      <w:r>
        <w:rPr>
          <w:rFonts w:ascii="宋体" w:hAnsi="宋体" w:cs="宋体"/>
          <w:sz w:val="20"/>
          <w:szCs w:val="20"/>
        </w:rPr>
        <w:t>16申请</w:t>
      </w:r>
      <w:r>
        <w:rPr>
          <w:rFonts w:hint="eastAsia"/>
        </w:rPr>
        <w:t>医生ID^申请医生名称</w:t>
      </w:r>
      <w:r>
        <w:rPr>
          <w:rFonts w:hint="eastAsia" w:ascii="宋体" w:hAnsi="宋体" w:cs="宋体"/>
          <w:sz w:val="20"/>
          <w:szCs w:val="20"/>
        </w:rPr>
        <w:t>|||||||</w:t>
      </w:r>
      <w:r>
        <w:rPr>
          <w:rFonts w:hint="eastAsia" w:ascii="宋体" w:hAnsi="宋体" w:cs="宋体"/>
          <w:kern w:val="0"/>
          <w:sz w:val="20"/>
          <w:szCs w:val="20"/>
        </w:rPr>
        <w:t>2</w:t>
      </w:r>
      <w:r>
        <w:rPr>
          <w:rFonts w:ascii="宋体" w:hAnsi="宋体" w:cs="宋体"/>
          <w:kern w:val="0"/>
          <w:sz w:val="20"/>
          <w:szCs w:val="20"/>
        </w:rPr>
        <w:t>3</w:t>
      </w:r>
      <w:r>
        <w:rPr>
          <w:rFonts w:asciiTheme="minorEastAsia" w:hAnsiTheme="minorEastAsia"/>
          <w:szCs w:val="21"/>
        </w:rPr>
        <w:t>收费金额</w:t>
      </w:r>
      <w:r>
        <w:rPr>
          <w:rFonts w:hint="eastAsia" w:asciiTheme="minorEastAsia" w:hAnsiTheme="minorEastAsia"/>
          <w:szCs w:val="21"/>
        </w:rPr>
        <w:t>^收费代码</w:t>
      </w:r>
      <w:r>
        <w:rPr>
          <w:rFonts w:hint="eastAsia" w:ascii="宋体" w:hAnsi="宋体" w:cs="宋体"/>
          <w:sz w:val="20"/>
          <w:szCs w:val="20"/>
        </w:rPr>
        <w:t>|||||||||||</w:t>
      </w:r>
      <w:r>
        <w:rPr>
          <w:rFonts w:ascii="宋体" w:hAnsi="宋体" w:cs="宋体"/>
          <w:sz w:val="20"/>
          <w:szCs w:val="20"/>
        </w:rPr>
        <w:t>34执行人</w:t>
      </w:r>
      <w:r>
        <w:rPr>
          <w:rFonts w:hint="eastAsia" w:ascii="宋体" w:hAnsi="宋体" w:cs="宋体"/>
          <w:sz w:val="20"/>
          <w:szCs w:val="20"/>
        </w:rPr>
        <w:t>ID&amp;</w:t>
      </w:r>
      <w:r>
        <w:rPr>
          <w:rFonts w:hint="eastAsia" w:asciiTheme="minorEastAsia" w:hAnsiTheme="minorEastAsia"/>
          <w:szCs w:val="21"/>
        </w:rPr>
        <w:t>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宋体" w:hAnsi="宋体" w:cs="宋体"/>
          <w:sz w:val="20"/>
          <w:szCs w:val="20"/>
        </w:rPr>
        <w:t>||</w:t>
      </w:r>
      <w:r>
        <w:rPr>
          <w:rFonts w:ascii="宋体" w:hAnsi="宋体" w:cs="宋体"/>
          <w:sz w:val="20"/>
          <w:szCs w:val="20"/>
        </w:rPr>
        <w:t>36</w:t>
      </w:r>
      <w:r>
        <w:rPr>
          <w:rFonts w:hint="eastAsia" w:ascii="宋体" w:hAnsi="宋体" w:cs="宋体"/>
          <w:sz w:val="20"/>
          <w:szCs w:val="20"/>
        </w:rPr>
        <w:t>预约检查</w:t>
      </w:r>
      <w:bookmarkEnd w:id="39"/>
      <w:r>
        <w:rPr>
          <w:rFonts w:hint="eastAsia" w:ascii="宋体" w:hAnsi="宋体" w:cs="宋体"/>
          <w:sz w:val="20"/>
          <w:szCs w:val="20"/>
        </w:rPr>
        <w:t>时间||||||||||</w:t>
      </w:r>
      <w:r>
        <w:rPr>
          <w:rFonts w:ascii="宋体" w:hAnsi="宋体" w:cs="宋体"/>
          <w:sz w:val="20"/>
          <w:szCs w:val="20"/>
        </w:rPr>
        <w:t>46体征</w:t>
      </w:r>
      <w:r>
        <w:rPr>
          <w:rFonts w:hint="eastAsia" w:ascii="宋体" w:hAnsi="宋体" w:cs="宋体"/>
          <w:sz w:val="20"/>
          <w:szCs w:val="20"/>
        </w:rPr>
        <w:t>^体征内容</w:t>
      </w:r>
    </w:p>
    <w:p>
      <w:pPr>
        <w:spacing w:before="120"/>
        <w:ind w:firstLine="420" w:firstLineChars="200"/>
        <w:rPr>
          <w:rFonts w:ascii="宋体" w:hAnsi="宋体" w:cs="宋体"/>
          <w:sz w:val="20"/>
          <w:szCs w:val="20"/>
        </w:rPr>
      </w:pPr>
      <w:bookmarkStart w:id="52" w:name="OLE_LINK37"/>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bookmarkEnd w:id="52"/>
    </w:p>
    <w:p>
      <w:pPr>
        <w:spacing w:before="120"/>
        <w:ind w:firstLine="420" w:firstLineChars="200"/>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szCs w:val="21"/>
        </w:rPr>
        <w:t>^编码系统|观察ID|||||||</w:t>
      </w:r>
      <w:r>
        <w:rPr>
          <w:rFonts w:asciiTheme="minorEastAsia" w:hAnsiTheme="minorEastAsia"/>
          <w:color w:val="FF0000"/>
          <w:szCs w:val="21"/>
        </w:rPr>
        <w:t>11结果状态</w:t>
      </w:r>
      <w:r>
        <w:rPr>
          <w:rFonts w:hint="eastAsia"/>
        </w:rPr>
        <w:t>|||||||||</w:t>
      </w:r>
      <w:r>
        <w:t>20</w:t>
      </w:r>
      <w:r>
        <w:rPr>
          <w:rFonts w:hint="eastAsia"/>
        </w:rPr>
        <w:t>检查部位代码^检查部位名称^编码系统</w:t>
      </w:r>
      <w:bookmarkEnd w:id="47"/>
      <w:bookmarkEnd w:id="48"/>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asciiTheme="minorEastAsia" w:hAnsiTheme="minorEastAsia"/>
          <w:color w:val="FF0000"/>
          <w:szCs w:val="21"/>
        </w:rPr>
        <w:t>默认</w:t>
      </w:r>
      <w:r>
        <w:rPr>
          <w:rFonts w:hint="eastAsia" w:asciiTheme="minorEastAsia" w:hAnsiTheme="minorEastAsia"/>
          <w:color w:val="FF0000"/>
          <w:szCs w:val="21"/>
        </w:rPr>
        <w:t>SN)</w:t>
      </w:r>
      <w:r>
        <w:rPr>
          <w:rFonts w:hint="eastAsia" w:asciiTheme="minorEastAsia" w:hAnsiTheme="minorEastAsia"/>
          <w:szCs w:val="21"/>
        </w:rPr>
        <w:t>|</w:t>
      </w:r>
      <w:r>
        <w:rPr>
          <w:rFonts w:asciiTheme="minorEastAsia" w:hAnsiTheme="minorEastAsia"/>
          <w:szCs w:val="21"/>
        </w:rPr>
        <w:t>2历史</w:t>
      </w:r>
      <w:r>
        <w:rPr>
          <w:rFonts w:hint="eastAsia" w:asciiTheme="minorEastAsia" w:hAnsiTheme="minorEastAsia"/>
          <w:szCs w:val="21"/>
        </w:rPr>
        <w:t>申请单号|</w:t>
      </w:r>
      <w:r>
        <w:rPr>
          <w:rFonts w:asciiTheme="minorEastAsia" w:hAnsiTheme="minorEastAsia"/>
          <w:szCs w:val="21"/>
        </w:rPr>
        <w:t>3历史检查单号</w:t>
      </w:r>
    </w:p>
    <w:p>
      <w:pPr>
        <w:ind w:firstLine="420" w:firstLineChars="200"/>
        <w:rPr>
          <w:kern w:val="0"/>
        </w:rPr>
      </w:pPr>
      <w:r>
        <w:rPr>
          <w:rFonts w:hint="eastAsia" w:ascii="宋体" w:hAnsi="宋体"/>
          <w:szCs w:val="21"/>
        </w:rPr>
        <w:t>OBR||</w:t>
      </w:r>
      <w:r>
        <w:rPr>
          <w:rFonts w:hint="eastAsia" w:ascii="宋体" w:hAnsi="宋体" w:cs="宋体"/>
          <w:sz w:val="20"/>
          <w:szCs w:val="20"/>
        </w:rPr>
        <w:t>2历史申请单号</w:t>
      </w:r>
      <w:r>
        <w:rPr>
          <w:rFonts w:hint="eastAsia" w:ascii="宋体" w:hAnsi="宋体"/>
          <w:szCs w:val="21"/>
        </w:rPr>
        <w:t>||</w:t>
      </w:r>
      <w:r>
        <w:rPr>
          <w:rFonts w:hint="eastAsia" w:ascii="宋体" w:hAnsi="宋体"/>
          <w:color w:val="FF0000"/>
          <w:szCs w:val="21"/>
        </w:rPr>
        <w:t>4历史</w:t>
      </w:r>
      <w:r>
        <w:rPr>
          <w:rFonts w:hint="eastAsia"/>
          <w:color w:val="FF0000"/>
          <w:kern w:val="0"/>
        </w:rPr>
        <w:t>申请项目代码</w:t>
      </w:r>
      <w:r>
        <w:rPr>
          <w:color w:val="FF0000"/>
          <w:kern w:val="0"/>
        </w:rPr>
        <w:t>^历史</w:t>
      </w:r>
      <w:r>
        <w:rPr>
          <w:rFonts w:hint="eastAsia"/>
          <w:color w:val="FF0000"/>
        </w:rPr>
        <w:t>申请项目名称</w:t>
      </w:r>
      <w:r>
        <w:rPr>
          <w:kern w:val="0"/>
        </w:rPr>
        <w:t>|||||||||13历史</w:t>
      </w:r>
      <w:r>
        <w:rPr>
          <w:rFonts w:hint="eastAsia" w:ascii="宋体" w:hAnsi="宋体" w:cs="宋体"/>
          <w:sz w:val="20"/>
          <w:szCs w:val="20"/>
        </w:rPr>
        <w:t>临床诊断代码^历史临床诊断名称^编码系统||||||||||||||||||||||||||||||||||||||||||55确认时间|56</w:t>
      </w:r>
      <w:r>
        <w:rPr>
          <w:rFonts w:hint="eastAsia"/>
        </w:rPr>
        <w:t>报告浏览</w:t>
      </w:r>
      <w:r>
        <w:t>URL|57</w:t>
      </w:r>
      <w:r>
        <w:rPr>
          <w:rFonts w:hint="eastAsia"/>
        </w:rPr>
        <w:t>打印时间</w:t>
      </w:r>
      <w:r>
        <w:t>|58</w:t>
      </w:r>
      <w:r>
        <w:rPr>
          <w:rFonts w:hint="eastAsia"/>
        </w:rPr>
        <w:t>影像地址</w:t>
      </w:r>
      <w:r>
        <w:t>1~影像</w:t>
      </w:r>
      <w:r>
        <w:rPr>
          <w:rFonts w:hint="eastAsia"/>
        </w:rPr>
        <w:t>地址</w:t>
      </w:r>
      <w:r>
        <w:t>2~</w:t>
      </w:r>
      <w:r>
        <w:rPr>
          <w:rFonts w:hint="eastAsia"/>
        </w:rPr>
        <w:t>影像地址</w:t>
      </w:r>
      <w:r>
        <w:t>3|59</w:t>
      </w:r>
      <w:r>
        <w:rPr>
          <w:rFonts w:hint="eastAsia"/>
        </w:rPr>
        <w:t>内嵌图片地址1~内嵌图片地址2</w:t>
      </w:r>
    </w:p>
    <w:p>
      <w:pPr>
        <w:spacing w:before="120"/>
        <w:ind w:firstLine="420" w:firstLineChars="20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历史检查项目代码^项目名称</w:t>
      </w:r>
      <w:r>
        <w:rPr>
          <w:rFonts w:hint="eastAsia" w:asciiTheme="minorEastAsia" w:hAnsiTheme="minorEastAsia"/>
          <w:kern w:val="0"/>
          <w:szCs w:val="21"/>
        </w:rPr>
        <w:t>^编码系统</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检查结果|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阳性标识代码^阳性标识名称|||</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20</w:t>
      </w:r>
      <w:r>
        <w:rPr>
          <w:rFonts w:hint="eastAsia" w:asciiTheme="minorEastAsia" w:hAnsiTheme="minorEastAsia"/>
          <w:szCs w:val="21"/>
        </w:rPr>
        <w:t>检查部位代码^检查部位名称^编码系统</w:t>
      </w:r>
      <w:bookmarkEnd w:id="49"/>
      <w:bookmarkEnd w:id="50"/>
    </w:p>
    <w:bookmarkEnd w:id="32"/>
    <w:bookmarkEnd w:id="33"/>
    <w:bookmarkEnd w:id="34"/>
    <w:p>
      <w:pPr>
        <w:spacing w:before="120"/>
      </w:pPr>
      <w:r>
        <w:rPr>
          <w:rFonts w:hint="eastAsia" w:asciiTheme="minorEastAsia" w:hAnsiTheme="minorEastAsia"/>
          <w:szCs w:val="21"/>
        </w:rPr>
        <w:t xml:space="preserve">PACS 响应消息: </w:t>
      </w:r>
      <w:r>
        <w:t>ORG^O20^ORG_O20</w:t>
      </w:r>
    </w:p>
    <w:p>
      <w:pPr>
        <w:ind w:firstLine="400" w:firstLineChars="200"/>
        <w:rPr>
          <w:rFonts w:ascii="宋体" w:hAnsi="宋体" w:cs="宋体"/>
          <w:sz w:val="20"/>
          <w:szCs w:val="20"/>
        </w:rPr>
      </w:pPr>
      <w:r>
        <w:rPr>
          <w:rFonts w:hint="eastAsia" w:ascii="宋体" w:hAnsi="宋体" w:cs="宋体"/>
          <w:sz w:val="20"/>
          <w:szCs w:val="20"/>
        </w:rPr>
        <w:t>MSH|^~\&amp;|PACS|发送模块名称|接收系统名称|接收模块名称|20140626114850.755（发送时间精确到毫秒）|N|</w:t>
      </w:r>
      <w:r>
        <w:t>ORG^O20^ORG_O20</w:t>
      </w:r>
      <w:r>
        <w:rPr>
          <w:rFonts w:hint="eastAsia" w:ascii="宋体" w:hAnsi="宋体" w:cs="宋体"/>
          <w:sz w:val="20"/>
          <w:szCs w:val="20"/>
        </w:rPr>
        <w:t>|</w:t>
      </w:r>
      <w:r>
        <w:rPr>
          <w:rFonts w:hint="eastAsia" w:ascii="Calibri" w:hAnsi="Calibri" w:eastAsia="宋体" w:cs="Times New Roman"/>
        </w:rPr>
        <w:t>Examine_Form</w:t>
      </w:r>
      <w:r>
        <w:rPr>
          <w:rFonts w:ascii="Calibri" w:hAnsi="Calibri" w:eastAsia="宋体" w:cs="Times New Roman"/>
        </w:rPr>
        <w:t>_Send</w:t>
      </w:r>
      <w:r>
        <w:rPr>
          <w:rFonts w:hint="eastAsia" w:ascii="Calibri" w:hAnsi="Calibri" w:eastAsia="宋体" w:cs="Times New Roman"/>
        </w:rPr>
        <w:t>_Return</w:t>
      </w:r>
      <w:r>
        <w:rPr>
          <w:rFonts w:hint="eastAsia" w:ascii="宋体" w:hAnsi="宋体" w:cs="宋体"/>
          <w:sz w:val="20"/>
          <w:szCs w:val="20"/>
        </w:rPr>
        <w:t>-20140626114850755（发送时间）|P|2.7</w:t>
      </w:r>
    </w:p>
    <w:p>
      <w:pPr>
        <w:ind w:firstLine="400" w:firstLineChars="200"/>
        <w:rPr>
          <w:rFonts w:hint="eastAsia"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bookmarkStart w:id="53" w:name="OLE_LINK40"/>
      <w:bookmarkStart w:id="54" w:name="OLE_LINK41"/>
    </w:p>
    <w:p>
      <w:pPr>
        <w:rPr>
          <w:rFonts w:hint="eastAsia" w:ascii="宋体" w:hAnsi="宋体" w:cs="宋体"/>
          <w:b w:val="0"/>
          <w:bCs/>
          <w:sz w:val="20"/>
          <w:szCs w:val="20"/>
        </w:rPr>
      </w:pPr>
      <w:r>
        <w:rPr>
          <w:rFonts w:ascii="宋体" w:hAnsi="宋体" w:cs="宋体"/>
          <w:b w:val="0"/>
          <w:bCs/>
          <w:sz w:val="20"/>
          <w:szCs w:val="20"/>
        </w:rPr>
        <w:t>注</w:t>
      </w:r>
      <w:r>
        <w:rPr>
          <w:rFonts w:hint="eastAsia" w:ascii="宋体" w:hAnsi="宋体" w:cs="宋体"/>
          <w:b w:val="0"/>
          <w:bCs/>
          <w:sz w:val="20"/>
          <w:szCs w:val="20"/>
        </w:rPr>
        <w:t>：如不需要做安全认证UAC段可以不传。</w:t>
      </w:r>
      <w:r>
        <w:rPr>
          <w:rFonts w:ascii="宋体" w:hAnsi="宋体" w:cs="宋体"/>
          <w:b w:val="0"/>
          <w:bCs/>
          <w:sz w:val="20"/>
          <w:szCs w:val="20"/>
        </w:rPr>
        <w:t>如有多个申请项目则从第一个</w:t>
      </w:r>
      <w:r>
        <w:rPr>
          <w:rFonts w:hint="eastAsia" w:asciiTheme="minorEastAsia" w:hAnsiTheme="minorEastAsia"/>
          <w:b w:val="0"/>
          <w:bCs/>
          <w:szCs w:val="21"/>
        </w:rPr>
        <w:t>ORC</w:t>
      </w:r>
      <w:r>
        <w:rPr>
          <w:rFonts w:hint="eastAsia" w:ascii="宋体" w:hAnsi="宋体" w:cs="宋体"/>
          <w:b w:val="0"/>
          <w:bCs/>
          <w:sz w:val="20"/>
          <w:szCs w:val="20"/>
        </w:rPr>
        <w:t>至第二个OBX段进行循环。如是多个检查项目则单独循环第一个OBX段。如不需要历史检查结果则第二个ORC至OBX之间都可删除不传。</w:t>
      </w:r>
      <w:bookmarkEnd w:id="35"/>
      <w:bookmarkEnd w:id="36"/>
      <w:bookmarkEnd w:id="40"/>
      <w:bookmarkEnd w:id="41"/>
      <w:bookmarkEnd w:id="53"/>
      <w:bookmarkEnd w:id="54"/>
    </w:p>
    <w:p>
      <w:pPr>
        <w:pStyle w:val="4"/>
        <w:numPr>
          <w:ilvl w:val="0"/>
          <w:numId w:val="0"/>
        </w:numPr>
        <w:ind w:leftChars="0"/>
        <w:rPr>
          <w:szCs w:val="24"/>
        </w:rPr>
      </w:pPr>
      <w:bookmarkStart w:id="55" w:name="_Toc395886485"/>
      <w:r>
        <w:rPr>
          <w:rFonts w:hint="eastAsia"/>
          <w:lang w:val="en-US" w:eastAsia="zh-CN"/>
        </w:rPr>
        <w:t>2)</w:t>
      </w:r>
      <w:r>
        <w:rPr>
          <w:rFonts w:hint="eastAsia"/>
        </w:rPr>
        <w:t>PACS发送申请单信息</w:t>
      </w:r>
      <w:bookmarkEnd w:id="55"/>
      <w:r>
        <w:rPr>
          <w:rFonts w:hint="eastAsia"/>
        </w:rPr>
        <w:t>更新</w:t>
      </w:r>
    </w:p>
    <w:p>
      <w:pPr>
        <w:rPr>
          <w:rFonts w:ascii="Calibri" w:hAnsi="Calibri" w:eastAsia="宋体" w:cs="Times New Roman"/>
          <w:lang w:val="en-CA"/>
        </w:rPr>
      </w:pPr>
      <w:r>
        <w:rPr>
          <w:rFonts w:hint="eastAsia" w:ascii="Calibri" w:hAnsi="Calibri" w:eastAsia="宋体" w:cs="Times New Roman"/>
          <w:lang w:val="en-CA"/>
        </w:rPr>
        <w:t>描述：</w:t>
      </w:r>
      <w:r>
        <w:rPr>
          <w:rFonts w:hint="eastAsia"/>
        </w:rPr>
        <w:t>由上游系统修改检查申请单，下游系统接收修改后的检查申请单信息 。</w:t>
      </w:r>
    </w:p>
    <w:p>
      <w:pPr>
        <w:rPr>
          <w:rFonts w:ascii="Calibri" w:hAnsi="Calibri" w:eastAsia="宋体" w:cs="Times New Roman"/>
          <w:lang w:val="en-CA"/>
        </w:rPr>
      </w:pPr>
      <w:r>
        <w:rPr>
          <w:rFonts w:hint="eastAsia" w:ascii="Calibri" w:hAnsi="Calibri" w:eastAsia="宋体" w:cs="Times New Roman"/>
          <w:lang w:val="en-CA"/>
        </w:rPr>
        <w:t>场景名称：Examine_Form</w:t>
      </w:r>
      <w:r>
        <w:rPr>
          <w:rFonts w:ascii="Calibri" w:hAnsi="Calibri" w:eastAsia="宋体" w:cs="Times New Roman"/>
          <w:lang w:val="en-CA"/>
        </w:rPr>
        <w:t>_Update</w:t>
      </w:r>
    </w:p>
    <w:p>
      <w:pPr>
        <w:rPr>
          <w:rFonts w:ascii="Calibri" w:hAnsi="Calibri" w:eastAsia="宋体" w:cs="Times New Roman"/>
          <w:lang w:val="en-CA"/>
        </w:rPr>
      </w:pPr>
      <w:r>
        <w:rPr>
          <w:rFonts w:hint="eastAsia" w:ascii="Calibri" w:hAnsi="Calibri" w:eastAsia="宋体" w:cs="Times New Roman"/>
          <w:lang w:val="en-CA"/>
        </w:rPr>
        <w:t>上游系统：</w:t>
      </w:r>
      <w:r>
        <w:rPr>
          <w:rFonts w:ascii="Calibri" w:hAnsi="Calibri" w:eastAsia="宋体" w:cs="Times New Roman"/>
          <w:lang w:val="en-CA"/>
        </w:rPr>
        <w:t>PACS</w:t>
      </w:r>
    </w:p>
    <w:p>
      <w:pPr>
        <w:rPr>
          <w:rFonts w:hint="default" w:ascii="Calibri" w:hAnsi="Calibri" w:eastAsia="宋体" w:cs="Times New Roman"/>
          <w:lang w:val="en-US" w:eastAsia="zh-CN"/>
        </w:rPr>
      </w:pPr>
      <w:r>
        <w:rPr>
          <w:rFonts w:hint="eastAsia" w:ascii="Calibri" w:hAnsi="Calibri" w:eastAsia="宋体" w:cs="Times New Roman"/>
          <w:lang w:val="en-CA"/>
        </w:rPr>
        <w:t>下游系统：EMR、</w:t>
      </w:r>
      <w:r>
        <w:rPr>
          <w:rFonts w:ascii="Calibri" w:hAnsi="Calibri" w:eastAsia="宋体" w:cs="Times New Roman"/>
          <w:lang w:val="en-CA"/>
        </w:rPr>
        <w:t>HIS</w:t>
      </w:r>
      <w:r>
        <w:rPr>
          <w:rFonts w:hint="eastAsia" w:ascii="Calibri" w:hAnsi="Calibri" w:eastAsia="宋体" w:cs="Times New Roman"/>
          <w:lang w:val="en-CA"/>
        </w:rPr>
        <w:t>、NIS、PEIS</w:t>
      </w:r>
      <w:r>
        <w:rPr>
          <w:rFonts w:hint="eastAsia" w:cs="Times New Roman"/>
          <w:lang w:val="en-CA" w:eastAsia="zh-CN"/>
        </w:rPr>
        <w:t>、</w:t>
      </w:r>
      <w:r>
        <w:rPr>
          <w:rFonts w:hint="eastAsia" w:cs="Times New Roman"/>
          <w:lang w:val="en-US" w:eastAsia="zh-CN"/>
        </w:rPr>
        <w:t>GCP</w:t>
      </w:r>
    </w:p>
    <w:p>
      <w:pPr>
        <w:rPr>
          <w:rFonts w:ascii="Calibri" w:hAnsi="Calibri" w:eastAsia="宋体" w:cs="Times New Roman"/>
        </w:rPr>
      </w:pPr>
      <w:r>
        <w:rPr>
          <w:rFonts w:hint="eastAsia" w:ascii="Calibri" w:hAnsi="Calibri" w:eastAsia="宋体" w:cs="Times New Roman"/>
        </w:rPr>
        <w:t>发送消息结构：</w:t>
      </w:r>
      <w:r>
        <w:rPr>
          <w:rFonts w:hint="eastAsia"/>
        </w:rPr>
        <w:t>OMG^O19^OMG_O19</w:t>
      </w:r>
    </w:p>
    <w:p>
      <w:pPr>
        <w:rPr>
          <w:rFonts w:ascii="Calibri" w:hAnsi="Calibri" w:eastAsia="宋体" w:cs="Times New Roman"/>
        </w:rPr>
      </w:pPr>
      <w:r>
        <w:rPr>
          <w:rFonts w:hint="eastAsia" w:ascii="Calibri" w:hAnsi="Calibri" w:eastAsia="宋体" w:cs="Times New Roman"/>
        </w:rPr>
        <w:t>接收消息结构：</w:t>
      </w:r>
      <w:r>
        <w:rPr>
          <w:rFonts w:hint="eastAsia"/>
        </w:rPr>
        <w:t>ORG^O20^ORG_O20</w:t>
      </w:r>
    </w:p>
    <w:p>
      <w:pPr>
        <w:rPr>
          <w:rFonts w:ascii="Calibri" w:hAnsi="Calibri" w:eastAsia="宋体" w:cs="Times New Roman"/>
          <w:lang w:val="en-CA"/>
        </w:rPr>
      </w:pPr>
    </w:p>
    <w:p>
      <w:pPr>
        <w:rPr>
          <w:rFonts w:ascii="Calibri" w:hAnsi="Calibri" w:eastAsia="宋体" w:cs="Times New Roman"/>
          <w:lang w:val="en-CA"/>
        </w:rPr>
      </w:pPr>
      <w:r>
        <w:rPr>
          <w:rFonts w:ascii="Calibri" w:hAnsi="Calibri" w:eastAsia="宋体" w:cs="Times New Roman"/>
          <w:lang w:val="en-CA"/>
        </w:rPr>
        <w:t>PACS发送消息:</w:t>
      </w:r>
      <w:r>
        <w:rPr>
          <w:rFonts w:hint="eastAsia"/>
        </w:rPr>
        <w:t xml:space="preserve"> OMG^O19^OMG_O19</w:t>
      </w:r>
    </w:p>
    <w:p>
      <w:pPr>
        <w:ind w:firstLine="400" w:firstLineChars="200"/>
        <w:rPr>
          <w:rFonts w:asciiTheme="minorEastAsia" w:hAnsiTheme="minorEastAsia"/>
          <w:szCs w:val="21"/>
        </w:rPr>
      </w:pPr>
      <w:r>
        <w:rPr>
          <w:rFonts w:hint="eastAsia" w:ascii="宋体" w:hAnsi="宋体" w:cs="宋体"/>
          <w:sz w:val="20"/>
          <w:szCs w:val="20"/>
        </w:rPr>
        <w:t>MSH|^~\&amp;|PACS|发送模块名称|接收系统名称|接收模块名称|20140626114850.755（发送时间精确到毫秒）|N|OMG^O19^OMG_O19|</w:t>
      </w:r>
      <w:r>
        <w:rPr>
          <w:rFonts w:hint="eastAsia" w:ascii="Calibri" w:hAnsi="Calibri" w:eastAsia="宋体" w:cs="Times New Roman"/>
          <w:lang w:val="en-CA"/>
        </w:rPr>
        <w:t>Examine_Form</w:t>
      </w:r>
      <w:r>
        <w:rPr>
          <w:rFonts w:ascii="Calibri" w:hAnsi="Calibri" w:eastAsia="宋体" w:cs="Times New Roman"/>
          <w:lang w:val="en-CA"/>
        </w:rPr>
        <w:t>_Update</w:t>
      </w:r>
      <w:r>
        <w:rPr>
          <w:rFonts w:hint="eastAsia" w:ascii="宋体" w:hAnsi="宋体" w:cs="宋体"/>
          <w:sz w:val="20"/>
          <w:szCs w:val="20"/>
        </w:rPr>
        <w:t>-20140626114850755（发送时间精确到毫秒）</w:t>
      </w:r>
      <w:r>
        <w:rPr>
          <w:rFonts w:hint="eastAsia" w:asciiTheme="minorEastAsia" w:hAnsiTheme="minorEastAsia"/>
          <w:szCs w:val="21"/>
        </w:rPr>
        <w:t>|P|2.</w:t>
      </w:r>
      <w:r>
        <w:rPr>
          <w:rFonts w:asciiTheme="minorEastAsia" w:hAnsiTheme="minorEastAsia"/>
          <w:szCs w:val="21"/>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pStyle w:val="14"/>
        <w:ind w:firstLine="0" w:firstLineChars="0"/>
        <w:jc w:val="left"/>
        <w:rPr>
          <w:color w:val="0F243E"/>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4入院类型^入院时情况^入院状态|||7^^经治医生ID^经治医生姓名|||10住院目的|||13入院次数|14入院方式||||18医保是否按自费入院|||||||||||||||||||||||41出院结算标记|||44入院日期时间|45出院日期时间||47账户现金余额|48医保账户余额</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r>
        <w:rPr>
          <w:rFonts w:hint="eastAsia" w:ascii="宋体" w:hAnsi="宋体" w:cs="宋体"/>
          <w:sz w:val="20"/>
          <w:szCs w:val="20"/>
        </w:rPr>
        <w:t>||||||||||</w:t>
      </w:r>
      <w:r>
        <w:rPr>
          <w:rFonts w:ascii="宋体" w:hAnsi="宋体" w:cs="宋体"/>
          <w:sz w:val="20"/>
          <w:szCs w:val="20"/>
        </w:rPr>
        <w:t>46体征</w:t>
      </w:r>
      <w:r>
        <w:rPr>
          <w:rFonts w:hint="eastAsia" w:ascii="宋体" w:hAnsi="宋体" w:cs="宋体"/>
          <w:sz w:val="20"/>
          <w:szCs w:val="20"/>
        </w:rPr>
        <w:t>^体征内容</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r>
        <w:rPr>
          <w:rFonts w:hint="eastAsia" w:ascii="宋体" w:hAnsi="宋体" w:cs="宋体"/>
          <w:sz w:val="20"/>
          <w:szCs w:val="20"/>
        </w:rPr>
        <w:t>OBR|</w:t>
      </w:r>
      <w:r>
        <w:rPr>
          <w:rFonts w:ascii="宋体" w:hAnsi="宋体" w:cs="宋体"/>
          <w:sz w:val="20"/>
          <w:szCs w:val="20"/>
        </w:rPr>
        <w:t>1</w:t>
      </w:r>
      <w:r>
        <w:rPr>
          <w:rFonts w:hint="eastAsia" w:ascii="宋体" w:hAnsi="宋体" w:cs="宋体"/>
          <w:sz w:val="20"/>
          <w:szCs w:val="20"/>
        </w:rPr>
        <w:t>序号|</w:t>
      </w:r>
      <w:r>
        <w:rPr>
          <w:rFonts w:ascii="宋体" w:hAnsi="宋体" w:cs="宋体"/>
          <w:sz w:val="20"/>
          <w:szCs w:val="20"/>
        </w:rPr>
        <w:t>2</w:t>
      </w:r>
      <w:r>
        <w:rPr>
          <w:rFonts w:hint="eastAsia" w:ascii="宋体" w:hAnsi="宋体" w:cs="宋体"/>
          <w:sz w:val="20"/>
          <w:szCs w:val="20"/>
        </w:rPr>
        <w:t>申请单号||</w:t>
      </w:r>
      <w:r>
        <w:rPr>
          <w:rFonts w:ascii="宋体" w:hAnsi="宋体" w:cs="宋体"/>
          <w:color w:val="FF0000"/>
          <w:sz w:val="20"/>
          <w:szCs w:val="20"/>
        </w:rPr>
        <w:t>4</w:t>
      </w:r>
      <w:r>
        <w:rPr>
          <w:color w:val="FF0000"/>
          <w:kern w:val="0"/>
        </w:rPr>
        <w:t>申请项目</w:t>
      </w:r>
      <w:r>
        <w:rPr>
          <w:rFonts w:hint="eastAsia"/>
          <w:color w:val="FF0000"/>
          <w:kern w:val="0"/>
        </w:rPr>
        <w:t>代码^</w:t>
      </w:r>
      <w:r>
        <w:rPr>
          <w:rFonts w:hint="eastAsia"/>
          <w:color w:val="FF0000"/>
        </w:rPr>
        <w:t>申请项目名称</w:t>
      </w:r>
      <w:r>
        <w:rPr>
          <w:rFonts w:hint="eastAsia"/>
        </w:rPr>
        <w:t>^^检查子类</w:t>
      </w:r>
      <w:r>
        <w:rPr>
          <w:rFonts w:hint="eastAsia" w:ascii="宋体" w:hAnsi="宋体" w:cs="宋体"/>
          <w:sz w:val="20"/>
          <w:szCs w:val="20"/>
        </w:rPr>
        <w:t>|||</w:t>
      </w:r>
      <w:r>
        <w:rPr>
          <w:rFonts w:ascii="宋体" w:hAnsi="宋体" w:cs="宋体"/>
          <w:sz w:val="20"/>
          <w:szCs w:val="20"/>
        </w:rPr>
        <w:t>7</w:t>
      </w:r>
      <w:r>
        <w:rPr>
          <w:rFonts w:hint="eastAsia" w:ascii="宋体" w:hAnsi="宋体" w:cs="宋体"/>
          <w:sz w:val="20"/>
          <w:szCs w:val="20"/>
        </w:rPr>
        <w:t>检查时间|</w:t>
      </w:r>
      <w:r>
        <w:rPr>
          <w:rFonts w:ascii="宋体" w:hAnsi="宋体" w:cs="宋体"/>
          <w:sz w:val="20"/>
          <w:szCs w:val="20"/>
        </w:rPr>
        <w:t>8</w:t>
      </w:r>
      <w:r>
        <w:rPr>
          <w:rFonts w:hint="eastAsia" w:ascii="宋体" w:hAnsi="宋体" w:cs="宋体"/>
          <w:sz w:val="20"/>
          <w:szCs w:val="20"/>
        </w:rPr>
        <w:t>检查结束时间||||||||</w:t>
      </w:r>
      <w:r>
        <w:rPr>
          <w:rFonts w:ascii="宋体" w:hAnsi="宋体" w:cs="宋体"/>
          <w:sz w:val="20"/>
          <w:szCs w:val="20"/>
        </w:rPr>
        <w:t>16申请</w:t>
      </w:r>
      <w:r>
        <w:rPr>
          <w:rFonts w:hint="eastAsia"/>
        </w:rPr>
        <w:t>医生ID^申请医生名称</w:t>
      </w:r>
      <w:r>
        <w:rPr>
          <w:rFonts w:hint="eastAsia" w:ascii="宋体" w:hAnsi="宋体" w:cs="宋体"/>
          <w:sz w:val="20"/>
          <w:szCs w:val="20"/>
        </w:rPr>
        <w:t>|||||||</w:t>
      </w:r>
      <w:r>
        <w:rPr>
          <w:rFonts w:hint="eastAsia" w:ascii="宋体" w:hAnsi="宋体" w:cs="宋体"/>
          <w:kern w:val="0"/>
          <w:sz w:val="20"/>
          <w:szCs w:val="20"/>
        </w:rPr>
        <w:t>2</w:t>
      </w:r>
      <w:r>
        <w:rPr>
          <w:rFonts w:ascii="宋体" w:hAnsi="宋体" w:cs="宋体"/>
          <w:kern w:val="0"/>
          <w:sz w:val="20"/>
          <w:szCs w:val="20"/>
        </w:rPr>
        <w:t>3</w:t>
      </w:r>
      <w:r>
        <w:rPr>
          <w:rFonts w:asciiTheme="minorEastAsia" w:hAnsiTheme="minorEastAsia"/>
          <w:szCs w:val="21"/>
        </w:rPr>
        <w:t>收费金额</w:t>
      </w:r>
      <w:r>
        <w:rPr>
          <w:rFonts w:hint="eastAsia" w:asciiTheme="minorEastAsia" w:hAnsiTheme="minorEastAsia"/>
          <w:szCs w:val="21"/>
        </w:rPr>
        <w:t>^收费代码</w:t>
      </w:r>
      <w:r>
        <w:rPr>
          <w:rFonts w:hint="eastAsia" w:ascii="宋体" w:hAnsi="宋体" w:cs="宋体"/>
          <w:sz w:val="20"/>
          <w:szCs w:val="20"/>
        </w:rPr>
        <w:t>|||||||||||</w:t>
      </w:r>
      <w:r>
        <w:rPr>
          <w:rFonts w:ascii="宋体" w:hAnsi="宋体" w:cs="宋体"/>
          <w:sz w:val="20"/>
          <w:szCs w:val="20"/>
        </w:rPr>
        <w:t>34执行人</w:t>
      </w:r>
      <w:r>
        <w:rPr>
          <w:rFonts w:hint="eastAsia" w:ascii="宋体" w:hAnsi="宋体" w:cs="宋体"/>
          <w:sz w:val="20"/>
          <w:szCs w:val="20"/>
        </w:rPr>
        <w:t>ID&amp;</w:t>
      </w:r>
      <w:r>
        <w:rPr>
          <w:rFonts w:hint="eastAsia" w:asciiTheme="minorEastAsia" w:hAnsiTheme="minorEastAsia"/>
          <w:szCs w:val="21"/>
        </w:rPr>
        <w:t>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宋体" w:hAnsi="宋体" w:cs="宋体"/>
          <w:sz w:val="20"/>
          <w:szCs w:val="20"/>
        </w:rPr>
        <w:t>||</w:t>
      </w:r>
      <w:r>
        <w:rPr>
          <w:rFonts w:ascii="宋体" w:hAnsi="宋体" w:cs="宋体"/>
          <w:sz w:val="20"/>
          <w:szCs w:val="20"/>
        </w:rPr>
        <w:t>36</w:t>
      </w:r>
      <w:r>
        <w:rPr>
          <w:rFonts w:hint="eastAsia" w:ascii="宋体" w:hAnsi="宋体" w:cs="宋体"/>
          <w:sz w:val="20"/>
          <w:szCs w:val="20"/>
        </w:rPr>
        <w:t>预约检查时间</w:t>
      </w:r>
    </w:p>
    <w:p>
      <w:pPr>
        <w:spacing w:before="120"/>
        <w:ind w:firstLine="420" w:firstLineChars="200"/>
        <w:rPr>
          <w:rFonts w:ascii="宋体" w:hAnsi="宋体" w:cs="宋体"/>
          <w:sz w:val="20"/>
          <w:szCs w:val="20"/>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spacing w:before="120"/>
        <w:ind w:firstLine="42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szCs w:val="21"/>
        </w:rPr>
        <w:t>^编码系统|观察ID|||||||</w:t>
      </w:r>
      <w:r>
        <w:rPr>
          <w:rFonts w:asciiTheme="minorEastAsia" w:hAnsiTheme="minorEastAsia"/>
          <w:color w:val="FF0000"/>
          <w:szCs w:val="21"/>
        </w:rPr>
        <w:t>11结果状态</w:t>
      </w:r>
    </w:p>
    <w:p>
      <w:pPr>
        <w:spacing w:before="120"/>
        <w:rPr>
          <w:rFonts w:asciiTheme="minorEastAsia" w:hAnsiTheme="minorEastAsia"/>
          <w:szCs w:val="21"/>
        </w:rPr>
      </w:pPr>
      <w:r>
        <w:rPr>
          <w:rFonts w:asciiTheme="minorEastAsia" w:hAnsiTheme="minorEastAsia"/>
          <w:szCs w:val="21"/>
        </w:rPr>
        <w:t>下游系统</w:t>
      </w:r>
      <w:r>
        <w:rPr>
          <w:rFonts w:hint="eastAsia" w:asciiTheme="minorEastAsia" w:hAnsiTheme="minorEastAsia"/>
          <w:szCs w:val="21"/>
        </w:rPr>
        <w:t xml:space="preserve">响应消息: </w:t>
      </w:r>
      <w:r>
        <w:t>ORG^O20^ORG_O20</w:t>
      </w:r>
    </w:p>
    <w:p>
      <w:pPr>
        <w:ind w:firstLine="400" w:firstLineChars="200"/>
        <w:rPr>
          <w:rFonts w:ascii="宋体" w:hAnsi="宋体" w:cs="宋体"/>
          <w:sz w:val="20"/>
          <w:szCs w:val="20"/>
        </w:rPr>
      </w:pPr>
      <w:r>
        <w:rPr>
          <w:rFonts w:hint="eastAsia" w:ascii="宋体" w:hAnsi="宋体" w:cs="宋体"/>
          <w:sz w:val="20"/>
          <w:szCs w:val="20"/>
        </w:rPr>
        <w:t>MSH|^~\&amp;|发送系统名称|发送模块名称|PACS|接收模块名称|20140626114850.755（发送时间精确到毫秒）|N|</w:t>
      </w:r>
      <w:r>
        <w:t>ORG^O20^ORG_O20</w:t>
      </w:r>
      <w:r>
        <w:rPr>
          <w:rFonts w:hint="eastAsia" w:ascii="宋体" w:hAnsi="宋体" w:cs="宋体"/>
          <w:sz w:val="20"/>
          <w:szCs w:val="20"/>
        </w:rPr>
        <w:t>|</w:t>
      </w:r>
      <w:r>
        <w:rPr>
          <w:rFonts w:hint="eastAsia" w:ascii="Calibri" w:hAnsi="Calibri" w:eastAsia="宋体" w:cs="Times New Roman"/>
          <w:lang w:val="en-CA"/>
        </w:rPr>
        <w:t>Examine_Form</w:t>
      </w:r>
      <w:r>
        <w:rPr>
          <w:rFonts w:ascii="Calibri" w:hAnsi="Calibri" w:eastAsia="宋体" w:cs="Times New Roman"/>
          <w:lang w:val="en-CA"/>
        </w:rPr>
        <w:t>_Update</w:t>
      </w:r>
      <w:r>
        <w:rPr>
          <w:rFonts w:hint="eastAsia" w:ascii="Calibri" w:hAnsi="Calibri" w:eastAsia="宋体" w:cs="Times New Roman"/>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ind w:firstLine="420" w:firstLineChars="200"/>
        <w:rPr>
          <w:rFonts w:asciiTheme="minorEastAsia" w:hAnsiTheme="minorEastAsia"/>
          <w:szCs w:val="21"/>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p>
    <w:p>
      <w:pPr>
        <w:rPr>
          <w:rFonts w:hint="eastAsia" w:ascii="宋体" w:hAnsi="宋体" w:cs="宋体"/>
          <w:b w:val="0"/>
          <w:bCs/>
          <w:sz w:val="20"/>
          <w:szCs w:val="20"/>
          <w:lang w:val="en-US" w:eastAsia="zh-CN"/>
        </w:rPr>
      </w:pPr>
    </w:p>
    <w:p>
      <w:pPr>
        <w:pStyle w:val="4"/>
        <w:numPr>
          <w:ilvl w:val="0"/>
          <w:numId w:val="0"/>
        </w:numPr>
        <w:ind w:leftChars="0"/>
        <w:rPr>
          <w:color w:val="FF0000"/>
          <w:szCs w:val="24"/>
        </w:rPr>
      </w:pPr>
      <w:r>
        <w:rPr>
          <w:rFonts w:hint="eastAsia"/>
          <w:color w:val="FF0000"/>
          <w:lang w:val="en-US" w:eastAsia="zh-CN"/>
        </w:rPr>
        <w:t>3)</w:t>
      </w:r>
      <w:r>
        <w:rPr>
          <w:rFonts w:hint="eastAsia"/>
          <w:color w:val="FF0000"/>
        </w:rPr>
        <w:t>PACS接收</w:t>
      </w:r>
      <w:r>
        <w:rPr>
          <w:rFonts w:hint="eastAsia"/>
          <w:color w:val="FF0000"/>
          <w:lang w:val="en-CA"/>
        </w:rPr>
        <w:t>申请单信息更新</w:t>
      </w:r>
    </w:p>
    <w:p>
      <w:r>
        <w:rPr>
          <w:rFonts w:hint="eastAsia"/>
        </w:rPr>
        <w:t>描述：由上游系统修改检查申请单，下游系统接收修改后的检查申请单信息 。</w:t>
      </w:r>
    </w:p>
    <w:p>
      <w:r>
        <w:rPr>
          <w:rFonts w:hint="eastAsia"/>
        </w:rPr>
        <w:t>场景名称：Exam</w:t>
      </w:r>
      <w:r>
        <w:t>ine</w:t>
      </w:r>
      <w:r>
        <w:rPr>
          <w:rFonts w:hint="eastAsia"/>
        </w:rPr>
        <w:t>_Form_Update</w:t>
      </w:r>
    </w:p>
    <w:p>
      <w:pPr>
        <w:rPr>
          <w:rFonts w:hint="default" w:eastAsia="宋体"/>
          <w:lang w:val="en-US" w:eastAsia="zh-CN"/>
        </w:rPr>
      </w:pPr>
      <w:r>
        <w:rPr>
          <w:rFonts w:hint="eastAsia"/>
        </w:rPr>
        <w:t>上游系统：</w:t>
      </w:r>
      <w:r>
        <w:rPr>
          <w:rFonts w:hint="eastAsia" w:ascii="Calibri" w:hAnsi="Calibri" w:eastAsia="宋体" w:cs="Times New Roman"/>
        </w:rPr>
        <w:t>EMR、NIS、HIS</w:t>
      </w:r>
      <w:r>
        <w:rPr>
          <w:rFonts w:hint="eastAsia" w:cs="Times New Roman"/>
          <w:lang w:eastAsia="zh-CN"/>
        </w:rPr>
        <w:t>、</w:t>
      </w:r>
      <w:r>
        <w:rPr>
          <w:rFonts w:hint="eastAsia" w:cs="Times New Roman"/>
          <w:lang w:val="en-US" w:eastAsia="zh-CN"/>
        </w:rPr>
        <w:t>GCP</w:t>
      </w:r>
    </w:p>
    <w:p>
      <w:r>
        <w:rPr>
          <w:rFonts w:hint="eastAsia"/>
        </w:rPr>
        <w:t>下游系统：PACS</w:t>
      </w:r>
    </w:p>
    <w:p>
      <w:pPr>
        <w:rPr>
          <w:rFonts w:ascii="Calibri" w:hAnsi="Calibri" w:eastAsia="宋体" w:cs="Times New Roman"/>
        </w:rPr>
      </w:pPr>
      <w:r>
        <w:rPr>
          <w:rFonts w:hint="eastAsia" w:ascii="Calibri" w:hAnsi="Calibri" w:eastAsia="宋体" w:cs="Times New Roman"/>
        </w:rPr>
        <w:t>发送消息结构：</w:t>
      </w:r>
      <w:r>
        <w:t>OMG^O19^OMG_O19</w:t>
      </w:r>
    </w:p>
    <w:p>
      <w:pPr>
        <w:rPr>
          <w:rFonts w:ascii="Calibri" w:hAnsi="Calibri" w:eastAsia="宋体" w:cs="Times New Roman"/>
        </w:rPr>
      </w:pPr>
      <w:r>
        <w:rPr>
          <w:rFonts w:hint="eastAsia" w:ascii="Calibri" w:hAnsi="Calibri" w:eastAsia="宋体" w:cs="Times New Roman"/>
        </w:rPr>
        <w:t>接收消息结构：</w:t>
      </w:r>
      <w:r>
        <w:rPr>
          <w:rFonts w:hint="eastAsia"/>
          <w:lang w:val="en-CA"/>
        </w:rPr>
        <w:t>ORG^O20^ORG_O20</w:t>
      </w:r>
    </w:p>
    <w:p/>
    <w:p>
      <w:r>
        <w:rPr>
          <w:rFonts w:hint="eastAsia" w:ascii="Calibri" w:hAnsi="Calibri" w:eastAsia="宋体" w:cs="Times New Roman"/>
        </w:rPr>
        <w:t>HL7消息范例：</w:t>
      </w:r>
    </w:p>
    <w:p>
      <w:pPr>
        <w:rPr>
          <w:rFonts w:cs="Arial"/>
          <w:szCs w:val="21"/>
        </w:rPr>
      </w:pPr>
      <w:r>
        <w:rPr>
          <w:rFonts w:hint="eastAsia" w:cs="Arial"/>
          <w:szCs w:val="21"/>
        </w:rPr>
        <w:t xml:space="preserve">上游系统发送消息: </w:t>
      </w:r>
      <w:r>
        <w:t>OMG^O19^OMG_O19</w:t>
      </w:r>
    </w:p>
    <w:p>
      <w:pPr>
        <w:ind w:firstLine="400" w:firstLineChars="200"/>
        <w:rPr>
          <w:rFonts w:asciiTheme="minorEastAsia" w:hAnsiTheme="minorEastAsia"/>
          <w:szCs w:val="21"/>
        </w:rPr>
      </w:pPr>
      <w:bookmarkStart w:id="56" w:name="OLE_LINK15"/>
      <w:bookmarkStart w:id="57" w:name="OLE_LINK16"/>
      <w:bookmarkStart w:id="58" w:name="OLE_LINK67"/>
      <w:bookmarkStart w:id="59" w:name="OLE_LINK70"/>
      <w:r>
        <w:rPr>
          <w:rFonts w:hint="eastAsia" w:ascii="宋体" w:hAnsi="宋体" w:cs="宋体"/>
          <w:sz w:val="20"/>
          <w:szCs w:val="20"/>
        </w:rPr>
        <w:t>MSH|^~\&amp;|发送系统名称|发送模块名称|PACS|接收模块名称|20140626114850.755（发送时间精确到毫秒）|N|OMG^O19^OMG_O19|</w:t>
      </w:r>
      <w:r>
        <w:rPr>
          <w:rFonts w:hint="eastAsia"/>
        </w:rPr>
        <w:t>Exam</w:t>
      </w:r>
      <w:r>
        <w:t>ine</w:t>
      </w:r>
      <w:r>
        <w:rPr>
          <w:rFonts w:hint="eastAsia"/>
        </w:rPr>
        <w:t>_Form_Update</w:t>
      </w:r>
      <w:r>
        <w:rPr>
          <w:rFonts w:hint="eastAsia" w:ascii="宋体" w:hAnsi="宋体" w:cs="宋体"/>
          <w:sz w:val="20"/>
          <w:szCs w:val="20"/>
        </w:rPr>
        <w:t>-20140626114850755（发送时间精确到毫秒）</w:t>
      </w:r>
      <w:r>
        <w:rPr>
          <w:rFonts w:hint="eastAsia" w:asciiTheme="minorEastAsia" w:hAnsiTheme="minorEastAsia"/>
          <w:szCs w:val="21"/>
        </w:rPr>
        <w:t>|P|2.7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ind w:firstLine="420" w:firstLineChars="200"/>
        <w:rPr>
          <w:color w:val="0F243E"/>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w:t>
      </w:r>
      <w:r>
        <w:rPr>
          <w:rFonts w:hint="eastAsia" w:asciiTheme="minorEastAsia" w:hAnsiTheme="minorEastAsia"/>
          <w:szCs w:val="21"/>
        </w:rPr>
        <w:t>^住院ID^住院号</w:t>
      </w:r>
    </w:p>
    <w:p>
      <w:pPr>
        <w:ind w:firstLine="420" w:firstLineChars="200"/>
        <w:rPr>
          <w:rFonts w:ascii="宋体" w:hAnsi="宋体" w:cs="宋体"/>
          <w:sz w:val="20"/>
          <w:szCs w:val="20"/>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医嘱ID|</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rFonts w:hint="eastAsia" w:asciiTheme="minorEastAsia" w:hAnsiTheme="minorEastAsia"/>
          <w:szCs w:val="21"/>
        </w:rPr>
        <w:t>||</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ind w:firstLine="400" w:firstLineChars="200"/>
        <w:rPr>
          <w:rFonts w:ascii="宋体" w:hAnsi="宋体" w:cs="宋体"/>
          <w:sz w:val="20"/>
          <w:szCs w:val="20"/>
        </w:rPr>
      </w:pPr>
      <w:r>
        <w:rPr>
          <w:rFonts w:hint="eastAsia" w:ascii="宋体" w:hAnsi="宋体" w:cs="宋体"/>
          <w:sz w:val="20"/>
          <w:szCs w:val="20"/>
        </w:rPr>
        <w:t>TQ1||</w:t>
      </w:r>
      <w:r>
        <w:rPr>
          <w:rFonts w:ascii="宋体" w:hAnsi="宋体" w:cs="宋体"/>
          <w:sz w:val="20"/>
          <w:szCs w:val="20"/>
        </w:rPr>
        <w:t>2检查项目</w:t>
      </w:r>
      <w:r>
        <w:rPr>
          <w:rFonts w:hint="eastAsia" w:ascii="宋体" w:hAnsi="宋体" w:cs="宋体"/>
          <w:sz w:val="20"/>
          <w:szCs w:val="20"/>
        </w:rPr>
        <w:t>数量|||||||</w:t>
      </w:r>
      <w:r>
        <w:rPr>
          <w:rFonts w:ascii="宋体" w:hAnsi="宋体" w:cs="宋体"/>
          <w:sz w:val="20"/>
          <w:szCs w:val="20"/>
        </w:rPr>
        <w:t>9</w:t>
      </w:r>
      <w:r>
        <w:rPr>
          <w:rFonts w:hint="eastAsia" w:ascii="宋体" w:hAnsi="宋体" w:cs="宋体"/>
          <w:sz w:val="20"/>
          <w:szCs w:val="20"/>
        </w:rPr>
        <w:t>优先级</w:t>
      </w:r>
    </w:p>
    <w:p>
      <w:pPr>
        <w:ind w:firstLine="400" w:firstLineChars="200"/>
        <w:rPr>
          <w:rFonts w:ascii="宋体" w:hAnsi="宋体" w:cs="宋体"/>
          <w:sz w:val="20"/>
          <w:szCs w:val="20"/>
        </w:rPr>
      </w:pPr>
      <w:bookmarkStart w:id="60" w:name="OLE_LINK4"/>
      <w:bookmarkStart w:id="61" w:name="OLE_LINK5"/>
      <w:bookmarkStart w:id="62" w:name="OLE_LINK6"/>
      <w:bookmarkStart w:id="63" w:name="OLE_LINK8"/>
      <w:r>
        <w:rPr>
          <w:rFonts w:hint="eastAsia" w:ascii="宋体" w:hAnsi="宋体" w:cs="宋体"/>
          <w:sz w:val="20"/>
          <w:szCs w:val="20"/>
        </w:rPr>
        <w:t>OBR|1序号|2申请单号||</w:t>
      </w:r>
      <w:r>
        <w:rPr>
          <w:rFonts w:hint="eastAsia" w:ascii="宋体" w:hAnsi="宋体" w:cs="宋体"/>
          <w:color w:val="FF0000"/>
          <w:sz w:val="20"/>
          <w:szCs w:val="20"/>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rFonts w:hint="eastAsia" w:ascii="宋体" w:hAnsi="宋体" w:cs="宋体"/>
          <w:sz w:val="20"/>
          <w:szCs w:val="20"/>
        </w:rPr>
        <w:t>|||7检查时间|8检查结束时间|||||13主诉^主诉内容~既往史^既往史内容~家族史^家族史内容~现病史^现病史内容|||16申请</w:t>
      </w:r>
      <w:r>
        <w:rPr>
          <w:rFonts w:hint="eastAsia"/>
        </w:rPr>
        <w:t>医生</w:t>
      </w:r>
      <w:r>
        <w:t>ID^</w:t>
      </w:r>
      <w:r>
        <w:rPr>
          <w:rFonts w:hint="eastAsia"/>
        </w:rPr>
        <w:t>申请医生名称</w:t>
      </w:r>
      <w:r>
        <w:rPr>
          <w:rFonts w:hint="eastAsia" w:ascii="宋体" w:hAnsi="宋体" w:cs="宋体"/>
          <w:sz w:val="20"/>
          <w:szCs w:val="20"/>
        </w:rPr>
        <w:t>|||||||</w:t>
      </w:r>
      <w:r>
        <w:rPr>
          <w:rFonts w:hint="eastAsia" w:ascii="宋体" w:hAnsi="宋体" w:cs="宋体"/>
          <w:kern w:val="0"/>
          <w:sz w:val="20"/>
          <w:szCs w:val="20"/>
        </w:rPr>
        <w:t>23</w:t>
      </w:r>
      <w:r>
        <w:rPr>
          <w:rFonts w:hint="eastAsia" w:asciiTheme="minorEastAsia" w:hAnsiTheme="minorEastAsia"/>
          <w:szCs w:val="21"/>
        </w:rPr>
        <w:t>收费金额^收费代码</w:t>
      </w:r>
      <w:r>
        <w:rPr>
          <w:rFonts w:hint="eastAsia" w:ascii="宋体" w:hAnsi="宋体" w:cs="宋体"/>
          <w:sz w:val="20"/>
          <w:szCs w:val="20"/>
        </w:rPr>
        <w:t>|||||||||||34执行人ID&amp;</w:t>
      </w:r>
      <w:r>
        <w:rPr>
          <w:rFonts w:hint="eastAsia" w:asciiTheme="minorEastAsia" w:hAnsiTheme="minorEastAsia"/>
          <w:szCs w:val="21"/>
        </w:rPr>
        <w:t>执行人姓名^^^^^^^执行科室ID^院区标志</w:t>
      </w:r>
      <w:r>
        <w:rPr>
          <w:rFonts w:hint="eastAsia" w:ascii="宋体" w:hAnsi="宋体" w:cs="宋体"/>
          <w:sz w:val="20"/>
          <w:szCs w:val="20"/>
        </w:rPr>
        <w:t>||36预约检查时间||||||||||</w:t>
      </w:r>
      <w:r>
        <w:rPr>
          <w:rFonts w:ascii="宋体" w:hAnsi="宋体" w:cs="宋体"/>
          <w:sz w:val="20"/>
          <w:szCs w:val="20"/>
        </w:rPr>
        <w:t>46体征</w:t>
      </w:r>
      <w:r>
        <w:rPr>
          <w:rFonts w:hint="eastAsia" w:ascii="宋体" w:hAnsi="宋体" w:cs="宋体"/>
          <w:sz w:val="20"/>
          <w:szCs w:val="20"/>
        </w:rPr>
        <w:t>^体征内容</w:t>
      </w:r>
    </w:p>
    <w:p>
      <w:pPr>
        <w:spacing w:before="120"/>
        <w:ind w:firstLine="420" w:firstLineChars="200"/>
        <w:rPr>
          <w:rFonts w:ascii="宋体" w:hAnsi="宋体" w:cs="宋体"/>
          <w:sz w:val="20"/>
          <w:szCs w:val="20"/>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bookmarkEnd w:id="60"/>
      <w:bookmarkEnd w:id="61"/>
    </w:p>
    <w:p>
      <w:pPr>
        <w:ind w:firstLine="420" w:firstLineChars="200"/>
        <w:rPr>
          <w:rFonts w:ascii="宋体" w:hAnsi="宋体" w:cs="宋体"/>
          <w:sz w:val="20"/>
          <w:szCs w:val="20"/>
        </w:rPr>
      </w:pPr>
      <w:r>
        <w:rPr>
          <w:rFonts w:hint="eastAsia" w:asciiTheme="minorEastAsia" w:hAnsiTheme="minorEastAsia"/>
          <w:kern w:val="0"/>
          <w:szCs w:val="21"/>
        </w:rPr>
        <w:t>OBX|1报告序号||</w:t>
      </w:r>
      <w:r>
        <w:rPr>
          <w:rFonts w:hint="eastAsia" w:asciiTheme="minorEastAsia" w:hAnsiTheme="minorEastAsia"/>
          <w:color w:val="FF0000"/>
          <w:kern w:val="0"/>
          <w:szCs w:val="21"/>
        </w:rPr>
        <w:t>3检查项目代码^项目名称</w:t>
      </w:r>
      <w:r>
        <w:rPr>
          <w:rFonts w:hint="eastAsia" w:asciiTheme="minorEastAsia" w:hAnsiTheme="minorEastAsia"/>
          <w:kern w:val="0"/>
          <w:szCs w:val="21"/>
        </w:rPr>
        <w:t>^编码系统|观察ID|||||||</w:t>
      </w:r>
      <w:r>
        <w:rPr>
          <w:rFonts w:hint="eastAsia" w:asciiTheme="minorEastAsia" w:hAnsiTheme="minorEastAsia"/>
          <w:color w:val="FF0000"/>
          <w:kern w:val="0"/>
          <w:szCs w:val="21"/>
        </w:rPr>
        <w:t>11结果状态</w:t>
      </w:r>
      <w:r>
        <w:rPr>
          <w:kern w:val="0"/>
        </w:rPr>
        <w:t>|||||||||20</w:t>
      </w:r>
      <w:r>
        <w:rPr>
          <w:rFonts w:hint="eastAsia"/>
          <w:kern w:val="0"/>
        </w:rPr>
        <w:t>检查部位代码</w:t>
      </w:r>
      <w:r>
        <w:rPr>
          <w:kern w:val="0"/>
        </w:rPr>
        <w:t>^</w:t>
      </w:r>
      <w:r>
        <w:rPr>
          <w:rFonts w:hint="eastAsia"/>
          <w:kern w:val="0"/>
        </w:rPr>
        <w:t>检查部位名称</w:t>
      </w:r>
      <w:r>
        <w:rPr>
          <w:kern w:val="0"/>
        </w:rPr>
        <w:t>^</w:t>
      </w:r>
      <w:r>
        <w:rPr>
          <w:rFonts w:hint="eastAsia"/>
          <w:kern w:val="0"/>
        </w:rPr>
        <w:t>编码系统</w:t>
      </w:r>
      <w:bookmarkEnd w:id="56"/>
      <w:bookmarkEnd w:id="57"/>
      <w:bookmarkEnd w:id="62"/>
      <w:bookmarkEnd w:id="63"/>
    </w:p>
    <w:p>
      <w:pPr>
        <w:spacing w:before="120"/>
        <w:rPr>
          <w:rFonts w:asciiTheme="minorEastAsia" w:hAnsiTheme="minorEastAsia"/>
          <w:szCs w:val="21"/>
        </w:rPr>
      </w:pPr>
    </w:p>
    <w:p>
      <w:pPr>
        <w:spacing w:before="120"/>
        <w:rPr>
          <w:rFonts w:asciiTheme="minorEastAsia" w:hAnsiTheme="minorEastAsia"/>
          <w:szCs w:val="21"/>
        </w:rPr>
      </w:pPr>
      <w:bookmarkStart w:id="64" w:name="OLE_LINK83"/>
      <w:bookmarkStart w:id="65" w:name="OLE_LINK84"/>
      <w:r>
        <w:rPr>
          <w:rFonts w:hint="eastAsia" w:asciiTheme="minorEastAsia" w:hAnsiTheme="minorEastAsia"/>
          <w:szCs w:val="21"/>
        </w:rPr>
        <w:t xml:space="preserve">PACS 响应消息: </w:t>
      </w:r>
      <w:r>
        <w:t>ORG^O20^ORG_O20</w:t>
      </w:r>
    </w:p>
    <w:p>
      <w:pPr>
        <w:ind w:firstLine="400" w:firstLineChars="200"/>
        <w:rPr>
          <w:rFonts w:ascii="宋体" w:hAnsi="宋体" w:cs="宋体"/>
          <w:sz w:val="20"/>
          <w:szCs w:val="20"/>
        </w:rPr>
      </w:pPr>
      <w:r>
        <w:rPr>
          <w:rFonts w:hint="eastAsia" w:ascii="宋体" w:hAnsi="宋体" w:cs="宋体"/>
          <w:sz w:val="20"/>
          <w:szCs w:val="20"/>
        </w:rPr>
        <w:t>MSH|^~\&amp;|PACS|发送模块名称|接收系统名称|接收模块名称|20140626114850.755（发送时间精确到毫秒）|N|</w:t>
      </w:r>
      <w:r>
        <w:t>ORG^O20^ORG_O20</w:t>
      </w:r>
      <w:r>
        <w:rPr>
          <w:rFonts w:hint="eastAsia" w:ascii="宋体" w:hAnsi="宋体" w:cs="宋体"/>
          <w:sz w:val="20"/>
          <w:szCs w:val="20"/>
        </w:rPr>
        <w:t>|</w:t>
      </w:r>
      <w:r>
        <w:rPr>
          <w:rFonts w:hint="eastAsia"/>
        </w:rPr>
        <w:t>Exam</w:t>
      </w:r>
      <w:r>
        <w:t>ine</w:t>
      </w:r>
      <w:r>
        <w:rPr>
          <w:rFonts w:hint="eastAsia"/>
        </w:rPr>
        <w:t>_Form_Update</w:t>
      </w:r>
      <w:r>
        <w:rPr>
          <w:rFonts w:hint="eastAsia" w:ascii="Calibri" w:hAnsi="Calibri" w:eastAsia="宋体" w:cs="Times New Roman"/>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bookmarkEnd w:id="64"/>
      <w:bookmarkEnd w:id="65"/>
    </w:p>
    <w:p>
      <w:pPr>
        <w:ind w:firstLine="400" w:firstLineChars="200"/>
        <w:rPr>
          <w:rFonts w:ascii="宋体" w:hAnsi="宋体" w:cs="宋体"/>
          <w:sz w:val="20"/>
          <w:szCs w:val="20"/>
        </w:rPr>
      </w:pPr>
    </w:p>
    <w:p>
      <w:pPr>
        <w:rPr>
          <w:rFonts w:hint="eastAsia"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bookmarkEnd w:id="58"/>
      <w:bookmarkEnd w:id="59"/>
    </w:p>
    <w:p>
      <w:pPr>
        <w:pStyle w:val="4"/>
        <w:numPr>
          <w:ilvl w:val="0"/>
          <w:numId w:val="0"/>
        </w:numPr>
        <w:ind w:leftChars="0"/>
        <w:rPr>
          <w:szCs w:val="24"/>
        </w:rPr>
      </w:pPr>
      <w:r>
        <w:rPr>
          <w:rFonts w:hint="eastAsia" w:ascii="仿宋" w:hAnsi="仿宋" w:eastAsia="仿宋"/>
          <w:szCs w:val="24"/>
          <w:lang w:val="en-US" w:eastAsia="zh-CN"/>
        </w:rPr>
        <w:t>4)</w:t>
      </w:r>
      <w:bookmarkStart w:id="66" w:name="_Toc395886497"/>
      <w:bookmarkStart w:id="67" w:name="_Toc390723849"/>
      <w:r>
        <w:rPr>
          <w:rFonts w:hint="eastAsia"/>
        </w:rPr>
        <w:t>PACS发送检查报告</w:t>
      </w:r>
      <w:bookmarkEnd w:id="66"/>
      <w:bookmarkEnd w:id="67"/>
    </w:p>
    <w:p>
      <w:r>
        <w:rPr>
          <w:rFonts w:hint="eastAsia"/>
        </w:rPr>
        <w:t>描述：</w:t>
      </w:r>
      <w:r>
        <w:rPr>
          <w:rFonts w:hint="eastAsia" w:ascii="Calibri" w:hAnsi="Calibri" w:eastAsia="宋体" w:cs="Times New Roman"/>
        </w:rPr>
        <w:t>上游系统将完成的检查结果提交到集成平台（更新后的检查结果也可以进行提交）。</w:t>
      </w:r>
    </w:p>
    <w:p>
      <w:r>
        <w:rPr>
          <w:rFonts w:hint="eastAsia"/>
        </w:rPr>
        <w:t>场景名称：</w:t>
      </w:r>
      <w:r>
        <w:t>Examine</w:t>
      </w:r>
      <w:r>
        <w:rPr>
          <w:rFonts w:hint="eastAsia"/>
        </w:rPr>
        <w:t>_</w:t>
      </w:r>
      <w:r>
        <w:t>Report</w:t>
      </w:r>
      <w:r>
        <w:rPr>
          <w:rFonts w:hint="eastAsia"/>
        </w:rPr>
        <w:t>_</w:t>
      </w:r>
      <w:r>
        <w:t>Send</w:t>
      </w:r>
    </w:p>
    <w:p>
      <w:r>
        <w:rPr>
          <w:rFonts w:hint="eastAsia"/>
        </w:rPr>
        <w:t>上游系统：PACS</w:t>
      </w:r>
    </w:p>
    <w:p>
      <w:pPr>
        <w:rPr>
          <w:rFonts w:hint="default" w:eastAsia="宋体"/>
          <w:lang w:val="en-US" w:eastAsia="zh-CN"/>
        </w:rPr>
      </w:pPr>
      <w:r>
        <w:rPr>
          <w:rFonts w:hint="eastAsia"/>
        </w:rPr>
        <w:t>下游系统：EMR、</w:t>
      </w:r>
      <w:r>
        <w:t>HIS</w:t>
      </w:r>
      <w:r>
        <w:rPr>
          <w:rFonts w:hint="eastAsia"/>
        </w:rPr>
        <w:t>、NIS、PEIS</w:t>
      </w:r>
      <w:r>
        <w:rPr>
          <w:rFonts w:hint="eastAsia"/>
          <w:lang w:eastAsia="zh-CN"/>
        </w:rPr>
        <w:t>、</w:t>
      </w:r>
      <w:r>
        <w:rPr>
          <w:rFonts w:hint="eastAsia"/>
          <w:lang w:val="en-US" w:eastAsia="zh-CN"/>
        </w:rPr>
        <w:t>GCP</w:t>
      </w:r>
    </w:p>
    <w:p>
      <w:pPr>
        <w:rPr>
          <w:rFonts w:ascii="Calibri" w:hAnsi="Calibri" w:eastAsia="宋体" w:cs="Times New Roman"/>
        </w:rPr>
      </w:pPr>
      <w:r>
        <w:rPr>
          <w:rFonts w:hint="eastAsia" w:ascii="Calibri" w:hAnsi="Calibri" w:eastAsia="宋体" w:cs="Times New Roman"/>
        </w:rPr>
        <w:t>发送消息结构：</w:t>
      </w:r>
      <w:r>
        <w:rPr>
          <w:rFonts w:hint="eastAsia"/>
        </w:rPr>
        <w:t>ORU^R01^ORU_R01</w:t>
      </w:r>
    </w:p>
    <w:p>
      <w:pPr>
        <w:rPr>
          <w:rFonts w:ascii="宋体" w:hAnsi="宋体" w:cs="宋体"/>
          <w:sz w:val="20"/>
          <w:szCs w:val="20"/>
        </w:rPr>
      </w:pPr>
      <w:r>
        <w:rPr>
          <w:rFonts w:hint="eastAsia" w:ascii="Calibri" w:hAnsi="Calibri" w:eastAsia="宋体" w:cs="Times New Roman"/>
        </w:rPr>
        <w:t>接收消息结构：</w:t>
      </w:r>
      <w:r>
        <w:rPr>
          <w:rFonts w:hint="eastAsia"/>
        </w:rPr>
        <w:t>ACK^R01^ACK</w:t>
      </w:r>
    </w:p>
    <w:p/>
    <w:p>
      <w:pPr>
        <w:rPr>
          <w:rFonts w:cs="Arial"/>
          <w:szCs w:val="21"/>
        </w:rPr>
      </w:pPr>
      <w:r>
        <w:rPr>
          <w:rFonts w:hint="eastAsia" w:cs="Arial"/>
          <w:szCs w:val="21"/>
        </w:rPr>
        <w:t xml:space="preserve">PACS发送消息: </w:t>
      </w:r>
      <w:r>
        <w:rPr>
          <w:rFonts w:hint="eastAsia"/>
        </w:rPr>
        <w:t>ORU^R01^ORU_R01</w:t>
      </w:r>
    </w:p>
    <w:p>
      <w:pPr>
        <w:ind w:firstLine="400" w:firstLineChars="200"/>
        <w:rPr>
          <w:rFonts w:asciiTheme="minorEastAsia" w:hAnsiTheme="minorEastAsia"/>
          <w:szCs w:val="21"/>
        </w:rPr>
      </w:pPr>
      <w:r>
        <w:rPr>
          <w:rFonts w:hint="eastAsia" w:ascii="宋体" w:hAnsi="宋体" w:cs="宋体"/>
          <w:sz w:val="20"/>
          <w:szCs w:val="20"/>
        </w:rPr>
        <w:t>MSH|^~\&amp;|PACS|发送模块名称|接收系统名称|接收模块名称|20140626114850.755（发送时间精确到毫秒）|N|</w:t>
      </w:r>
      <w:r>
        <w:rPr>
          <w:rFonts w:hint="eastAsia"/>
        </w:rPr>
        <w:t>ORU^R01^ORU_R01</w:t>
      </w:r>
      <w:r>
        <w:rPr>
          <w:rFonts w:hint="eastAsia" w:ascii="宋体" w:hAnsi="宋体" w:cs="宋体"/>
          <w:sz w:val="20"/>
          <w:szCs w:val="20"/>
        </w:rPr>
        <w:t>|</w:t>
      </w:r>
      <w:r>
        <w:t>Examine</w:t>
      </w:r>
      <w:r>
        <w:rPr>
          <w:rFonts w:hint="eastAsia"/>
        </w:rPr>
        <w:t>_</w:t>
      </w:r>
      <w:r>
        <w:t>Report</w:t>
      </w:r>
      <w:r>
        <w:rPr>
          <w:rFonts w:hint="eastAsia"/>
        </w:rPr>
        <w:t>_</w:t>
      </w:r>
      <w:r>
        <w:t>Send</w:t>
      </w:r>
      <w:r>
        <w:rPr>
          <w:rFonts w:hint="eastAsia" w:ascii="宋体" w:hAnsi="宋体" w:cs="宋体"/>
          <w:sz w:val="20"/>
          <w:szCs w:val="20"/>
        </w:rPr>
        <w:t>-20140626114850755（发送时间精确到毫秒）|P|2</w:t>
      </w:r>
      <w:r>
        <w:rPr>
          <w:rFonts w:hint="eastAsia" w:asciiTheme="minorEastAsia" w:hAnsiTheme="minorEastAsia"/>
          <w:szCs w:val="21"/>
        </w:rPr>
        <w:t>.7</w:t>
      </w:r>
    </w:p>
    <w:p>
      <w:pPr>
        <w:ind w:firstLine="400" w:firstLineChars="200"/>
        <w:rPr>
          <w:rFonts w:ascii="宋体" w:hAnsi="宋体" w:cs="宋体"/>
          <w:sz w:val="20"/>
          <w:szCs w:val="20"/>
        </w:rPr>
      </w:pPr>
      <w:r>
        <w:rPr>
          <w:rFonts w:ascii="宋体" w:hAnsi="宋体" w:cs="宋体"/>
          <w:sz w:val="20"/>
          <w:szCs w:val="20"/>
        </w:rPr>
        <w:t>UAC|SAML|发送系统名称^text^^A^用户ID-用户密码</w:t>
      </w:r>
    </w:p>
    <w:p>
      <w:pPr>
        <w:pStyle w:val="14"/>
        <w:ind w:firstLine="0" w:firstLineChars="0"/>
        <w:jc w:val="left"/>
        <w:rPr>
          <w:rFonts w:ascii="宋体" w:hAnsi="宋体" w:cs="宋体"/>
          <w:sz w:val="20"/>
          <w:szCs w:val="20"/>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^姓名拼音||</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ind w:firstLine="420" w:firstLineChars="200"/>
        <w:rPr>
          <w:rFonts w:ascii="宋体" w:hAnsi="宋体" w:cs="宋体"/>
          <w:sz w:val="20"/>
          <w:szCs w:val="20"/>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r>
        <w:rPr>
          <w:rFonts w:asciiTheme="minorEastAsia" w:hAnsiTheme="minorEastAsia"/>
          <w:szCs w:val="21"/>
        </w:rPr>
        <w:t>13</w:t>
      </w:r>
      <w:r>
        <w:rPr>
          <w:rFonts w:hint="eastAsia" w:asciiTheme="minorEastAsia" w:hAnsiTheme="minorEastAsia"/>
          <w:szCs w:val="21"/>
        </w:rPr>
        <w:t>入院次数</w:t>
      </w:r>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ind w:firstLine="420" w:firstLineChars="200"/>
        <w:rPr>
          <w:kern w:val="0"/>
        </w:rPr>
      </w:pPr>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kern w:val="0"/>
        </w:rPr>
        <w:t>|||||||||13</w:t>
      </w:r>
      <w:r>
        <w:rPr>
          <w:rFonts w:hint="eastAsia" w:ascii="宋体" w:hAnsi="宋体" w:cs="宋体"/>
          <w:sz w:val="20"/>
          <w:szCs w:val="20"/>
        </w:rPr>
        <w:t>临床诊断代码^临床诊断名称^编码系统||||||||||||||||||||||||||||||||||||||||||55确认时间|56</w:t>
      </w:r>
      <w:r>
        <w:rPr>
          <w:rFonts w:hint="eastAsia"/>
        </w:rPr>
        <w:t>报告浏览</w:t>
      </w:r>
      <w:r>
        <w:t>URL|57</w:t>
      </w:r>
      <w:r>
        <w:rPr>
          <w:rFonts w:hint="eastAsia"/>
        </w:rPr>
        <w:t>打印时间</w:t>
      </w:r>
      <w:r>
        <w:t>|58</w:t>
      </w:r>
      <w:r>
        <w:rPr>
          <w:rFonts w:hint="eastAsia"/>
        </w:rPr>
        <w:t>影像地址</w:t>
      </w:r>
      <w:r>
        <w:t>1~影像</w:t>
      </w:r>
      <w:r>
        <w:rPr>
          <w:rFonts w:hint="eastAsia"/>
        </w:rPr>
        <w:t>地址</w:t>
      </w:r>
      <w:r>
        <w:t>2~</w:t>
      </w:r>
      <w:r>
        <w:rPr>
          <w:rFonts w:hint="eastAsia"/>
        </w:rPr>
        <w:t>影像地址</w:t>
      </w:r>
      <w:r>
        <w:t>3|59</w:t>
      </w:r>
      <w:r>
        <w:rPr>
          <w:rFonts w:hint="eastAsia"/>
        </w:rPr>
        <w:t>内嵌图片地址1~内嵌图片地址2</w:t>
      </w:r>
    </w:p>
    <w:p>
      <w:pPr>
        <w:ind w:firstLine="420" w:firstLineChars="200"/>
        <w:rPr>
          <w:rFonts w:ascii="宋体" w:hAnsi="宋体" w:cs="宋体"/>
          <w:sz w:val="20"/>
          <w:szCs w:val="20"/>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检查项目代码^项目名称</w:t>
      </w:r>
      <w:r>
        <w:rPr>
          <w:rFonts w:hint="eastAsia" w:asciiTheme="minorEastAsia" w:hAnsiTheme="minorEastAsia"/>
          <w:kern w:val="0"/>
          <w:szCs w:val="21"/>
        </w:rPr>
        <w:t>^编码系统</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检查结果|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bookmarkStart w:id="68" w:name="OLE_LINK72"/>
      <w:bookmarkStart w:id="69" w:name="OLE_LINK73"/>
      <w:bookmarkStart w:id="70" w:name="OLE_LINK74"/>
      <w:r>
        <w:rPr>
          <w:rFonts w:hint="eastAsia" w:asciiTheme="minorEastAsia" w:hAnsiTheme="minorEastAsia"/>
          <w:szCs w:val="21"/>
        </w:rPr>
        <w:t>最小值^最大值^警戒最小值^警戒最大值</w:t>
      </w:r>
      <w:bookmarkEnd w:id="68"/>
      <w:bookmarkEnd w:id="69"/>
      <w:bookmarkEnd w:id="70"/>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阳性标识代码^阳性标识名称|||</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15</w:t>
      </w:r>
      <w:r>
        <w:rPr>
          <w:rFonts w:hint="eastAsia" w:asciiTheme="minorEastAsia" w:hAnsiTheme="minorEastAsia"/>
          <w:szCs w:val="21"/>
        </w:rPr>
        <w:t>检测机构ID^机构名称|</w:t>
      </w:r>
      <w:r>
        <w:rPr>
          <w:rFonts w:asciiTheme="minorEastAsia" w:hAnsiTheme="minorEastAsia"/>
          <w:szCs w:val="21"/>
        </w:rPr>
        <w:t>16初步报告人</w:t>
      </w:r>
      <w:r>
        <w:rPr>
          <w:rFonts w:hint="eastAsia" w:asciiTheme="minorEastAsia" w:hAnsiTheme="minorEastAsia"/>
          <w:szCs w:val="21"/>
        </w:rPr>
        <w:t>ID</w:t>
      </w:r>
      <w:r>
        <w:rPr>
          <w:rFonts w:asciiTheme="minorEastAsia" w:hAnsiTheme="minorEastAsia"/>
          <w:szCs w:val="21"/>
        </w:rPr>
        <w:t>^初步报告人姓名</w:t>
      </w:r>
      <w:r>
        <w:rPr>
          <w:rFonts w:hint="eastAsia" w:asciiTheme="minorEastAsia" w:hAnsiTheme="minorEastAsia"/>
          <w:szCs w:val="21"/>
        </w:rPr>
        <w:t>^报告人ID^报告人姓名^确认人ID^确认人姓名|||</w:t>
      </w:r>
      <w:r>
        <w:rPr>
          <w:rFonts w:asciiTheme="minorEastAsia" w:hAnsiTheme="minorEastAsia"/>
          <w:szCs w:val="21"/>
        </w:rPr>
        <w:t>19</w:t>
      </w:r>
      <w:r>
        <w:rPr>
          <w:rFonts w:hint="eastAsia" w:asciiTheme="minorEastAsia" w:hAnsiTheme="minorEastAsia"/>
          <w:szCs w:val="21"/>
        </w:rPr>
        <w:t>分析诊断日期时间|</w:t>
      </w:r>
      <w:r>
        <w:t>20</w:t>
      </w:r>
      <w:r>
        <w:rPr>
          <w:rFonts w:hint="eastAsia"/>
        </w:rPr>
        <w:t>检查部位代码^检查部位名称^编码系统</w:t>
      </w:r>
    </w:p>
    <w:p>
      <w:pPr>
        <w:spacing w:before="120"/>
        <w:rPr>
          <w:rFonts w:asciiTheme="minorEastAsia" w:hAnsiTheme="minorEastAsia"/>
          <w:szCs w:val="21"/>
        </w:rPr>
      </w:pPr>
    </w:p>
    <w:p>
      <w:pPr>
        <w:rPr>
          <w:rFonts w:cs="Arial"/>
          <w:szCs w:val="21"/>
        </w:rPr>
      </w:pPr>
      <w:r>
        <w:rPr>
          <w:rFonts w:cs="Arial"/>
          <w:szCs w:val="21"/>
        </w:rPr>
        <w:t>下游系统响应消息</w:t>
      </w:r>
      <w:r>
        <w:rPr>
          <w:rFonts w:hint="eastAsia" w:cs="Arial"/>
          <w:szCs w:val="21"/>
        </w:rPr>
        <w:t>:</w:t>
      </w:r>
      <w:r>
        <w:rPr>
          <w:rFonts w:hint="eastAsia"/>
        </w:rPr>
        <w:t xml:space="preserve"> ACK^R01^ACK</w:t>
      </w:r>
    </w:p>
    <w:p>
      <w:pPr>
        <w:spacing w:before="120"/>
        <w:ind w:firstLine="420"/>
        <w:rPr>
          <w:rFonts w:ascii="宋体" w:hAnsi="宋体"/>
          <w:szCs w:val="21"/>
        </w:rPr>
      </w:pPr>
      <w:r>
        <w:rPr>
          <w:rFonts w:hint="eastAsia" w:ascii="宋体" w:hAnsi="宋体" w:cs="宋体"/>
          <w:sz w:val="20"/>
          <w:szCs w:val="20"/>
        </w:rPr>
        <w:t>MSH|^~\&amp;|发送系统名称|发送模块名称|</w:t>
      </w:r>
      <w:r>
        <w:rPr>
          <w:rFonts w:ascii="宋体" w:hAnsi="宋体" w:cs="宋体"/>
          <w:sz w:val="20"/>
          <w:szCs w:val="20"/>
        </w:rPr>
        <w:t>PACS</w:t>
      </w:r>
      <w:r>
        <w:rPr>
          <w:rFonts w:hint="eastAsia" w:ascii="宋体" w:hAnsi="宋体" w:cs="宋体"/>
          <w:sz w:val="20"/>
          <w:szCs w:val="20"/>
        </w:rPr>
        <w:t>|接收模块名称|20140626114850.755（发送时间精确到毫秒）|N|</w:t>
      </w:r>
      <w:r>
        <w:rPr>
          <w:rFonts w:hint="eastAsia"/>
        </w:rPr>
        <w:t>ACK^R01^ACK</w:t>
      </w:r>
      <w:r>
        <w:rPr>
          <w:rFonts w:hint="eastAsia" w:ascii="宋体" w:hAnsi="宋体" w:cs="宋体"/>
          <w:sz w:val="20"/>
          <w:szCs w:val="20"/>
        </w:rPr>
        <w:t>|</w:t>
      </w:r>
      <w:r>
        <w:t>Examine</w:t>
      </w:r>
      <w:r>
        <w:rPr>
          <w:rFonts w:hint="eastAsia"/>
        </w:rPr>
        <w:t>_</w:t>
      </w:r>
      <w:r>
        <w:t>Report</w:t>
      </w:r>
      <w:r>
        <w:rPr>
          <w:rFonts w:hint="eastAsia"/>
        </w:rPr>
        <w:t>_</w:t>
      </w:r>
      <w:r>
        <w:t>Send</w:t>
      </w:r>
      <w:r>
        <w:rPr>
          <w:rFonts w:hint="eastAsia"/>
        </w:rPr>
        <w:t>_</w:t>
      </w:r>
      <w:r>
        <w:t>Return</w:t>
      </w:r>
      <w:r>
        <w:rPr>
          <w:rFonts w:hint="eastAsia" w:ascii="宋体" w:hAnsi="宋体" w:cs="宋体"/>
          <w:sz w:val="20"/>
          <w:szCs w:val="20"/>
        </w:rPr>
        <w:t>-20140626114850755（发送时间）|P|2.7</w:t>
      </w:r>
    </w:p>
    <w:p>
      <w:pPr>
        <w:ind w:firstLine="420" w:firstLineChars="200"/>
        <w:rPr>
          <w:rFonts w:ascii="宋体" w:hAnsi="宋体" w:cs="宋体"/>
          <w:sz w:val="20"/>
          <w:szCs w:val="20"/>
        </w:rPr>
      </w:pPr>
      <w:r>
        <w:rPr>
          <w:rFonts w:hint="eastAsia" w:ascii="宋体" w:hAnsi="宋体"/>
          <w:szCs w:val="21"/>
        </w:rPr>
        <w:t>MSA|</w:t>
      </w:r>
      <w:r>
        <w:rPr>
          <w:rFonts w:hint="eastAsia" w:ascii="宋体" w:hAnsi="宋体" w:cs="宋体"/>
          <w:sz w:val="20"/>
          <w:szCs w:val="20"/>
        </w:rPr>
        <w:t xml:space="preserve"> AA(AA：成功/AE：错误)|</w:t>
      </w:r>
      <w:r>
        <w:rPr>
          <w:rFonts w:hint="eastAsia"/>
        </w:rPr>
        <w:t>主消息控制ID</w:t>
      </w:r>
      <w:r>
        <w:rPr>
          <w:rFonts w:hint="eastAsia" w:ascii="宋体" w:hAnsi="宋体" w:cs="宋体"/>
          <w:sz w:val="20"/>
          <w:szCs w:val="20"/>
        </w:rPr>
        <w:t>|执行结果消息</w:t>
      </w:r>
    </w:p>
    <w:p>
      <w:pPr>
        <w:ind w:firstLine="400" w:firstLineChars="200"/>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：如不需要做安全认证UAC段可以不传。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p>
    <w:p>
      <w:pPr>
        <w:rPr>
          <w:rFonts w:hint="eastAsia" w:ascii="仿宋" w:hAnsi="仿宋" w:eastAsia="仿宋" w:cs="Times New Roman"/>
          <w:sz w:val="24"/>
          <w:szCs w:val="24"/>
        </w:rPr>
      </w:pPr>
    </w:p>
    <w:p>
      <w:pPr>
        <w:pStyle w:val="2"/>
        <w:numPr>
          <w:ilvl w:val="0"/>
          <w:numId w:val="0"/>
        </w:numPr>
        <w:spacing w:after="240"/>
        <w:ind w:leftChars="0"/>
        <w:rPr>
          <w:rFonts w:hint="eastAsia" w:ascii="宋体" w:hAnsi="宋体" w:cs="宋体"/>
          <w:sz w:val="32"/>
          <w:szCs w:val="32"/>
        </w:rPr>
      </w:pPr>
      <w:r>
        <w:rPr>
          <w:rFonts w:hint="eastAsia"/>
          <w:sz w:val="32"/>
          <w:szCs w:val="32"/>
          <w:lang w:eastAsia="zh-CN"/>
        </w:rPr>
        <w:t>六、</w:t>
      </w:r>
      <w:r>
        <w:rPr>
          <w:rFonts w:hint="eastAsia" w:eastAsia="宋体"/>
          <w:sz w:val="32"/>
          <w:szCs w:val="32"/>
        </w:rPr>
        <w:t>字典同步消息方案</w:t>
      </w:r>
    </w:p>
    <w:p>
      <w:pPr>
        <w:pStyle w:val="4"/>
        <w:numPr>
          <w:ilvl w:val="0"/>
          <w:numId w:val="9"/>
        </w:numPr>
        <w:bidi w:val="0"/>
      </w:pPr>
      <w:r>
        <w:rPr>
          <w:rFonts w:hint="eastAsia"/>
        </w:rPr>
        <w:t>科室字典</w:t>
      </w:r>
    </w:p>
    <w:p>
      <w:pPr>
        <w:pStyle w:val="14"/>
        <w:numPr>
          <w:ilvl w:val="0"/>
          <w:numId w:val="10"/>
        </w:numPr>
        <w:ind w:firstLineChars="0"/>
        <w:rPr>
          <w:rFonts w:eastAsia="宋体"/>
          <w:b/>
          <w:sz w:val="20"/>
          <w:szCs w:val="20"/>
        </w:rPr>
      </w:pPr>
      <w:r>
        <w:rPr>
          <w:rFonts w:hint="eastAsia" w:eastAsia="宋体"/>
          <w:b/>
          <w:sz w:val="20"/>
          <w:szCs w:val="20"/>
        </w:rPr>
        <w:t>场景说明</w:t>
      </w:r>
    </w:p>
    <w:p>
      <w:pPr>
        <w:rPr>
          <w:rFonts w:hint="eastAsia" w:eastAsia="宋体"/>
          <w:sz w:val="20"/>
          <w:szCs w:val="20"/>
          <w:lang w:eastAsia="zh-CN"/>
        </w:rPr>
      </w:pPr>
      <w:r>
        <w:rPr>
          <w:rFonts w:hint="eastAsia" w:eastAsia="宋体"/>
          <w:sz w:val="20"/>
          <w:szCs w:val="20"/>
        </w:rPr>
        <w:t>场景名称：</w:t>
      </w:r>
      <w:r>
        <w:rPr>
          <w:rFonts w:hint="eastAsia"/>
          <w:sz w:val="20"/>
          <w:szCs w:val="20"/>
          <w:lang w:eastAsia="zh-CN"/>
        </w:rPr>
        <w:t>CDR_DIC_Dept</w:t>
      </w:r>
    </w:p>
    <w:p>
      <w:pPr>
        <w:rPr>
          <w:rFonts w:eastAsia="宋体"/>
          <w:sz w:val="20"/>
          <w:szCs w:val="20"/>
        </w:rPr>
      </w:pPr>
      <w:r>
        <w:rPr>
          <w:rFonts w:hint="eastAsia" w:eastAsia="宋体"/>
          <w:sz w:val="20"/>
          <w:szCs w:val="20"/>
        </w:rPr>
        <w:t>场景描述：科室字典更新</w:t>
      </w:r>
    </w:p>
    <w:p>
      <w:pPr>
        <w:rPr>
          <w:rFonts w:eastAsia="宋体"/>
          <w:sz w:val="20"/>
          <w:szCs w:val="20"/>
        </w:rPr>
      </w:pPr>
      <w:r>
        <w:rPr>
          <w:rFonts w:hint="eastAsia" w:eastAsia="宋体"/>
          <w:sz w:val="20"/>
          <w:szCs w:val="20"/>
        </w:rPr>
        <w:t>上游系统：HR(人事系统)</w:t>
      </w:r>
    </w:p>
    <w:p>
      <w:pPr>
        <w:rPr>
          <w:rFonts w:hint="default" w:eastAsia="宋体"/>
          <w:sz w:val="20"/>
          <w:szCs w:val="20"/>
          <w:lang w:val="en-US" w:eastAsia="zh-CN"/>
        </w:rPr>
      </w:pPr>
      <w:r>
        <w:rPr>
          <w:rFonts w:hint="eastAsia" w:eastAsia="宋体"/>
          <w:sz w:val="20"/>
          <w:szCs w:val="20"/>
        </w:rPr>
        <w:t>下游系统：</w:t>
      </w:r>
      <w:r>
        <w:rPr>
          <w:rFonts w:hint="eastAsia"/>
          <w:sz w:val="20"/>
          <w:szCs w:val="20"/>
          <w:lang w:val="en-US" w:eastAsia="zh-CN"/>
        </w:rPr>
        <w:t>GCP</w:t>
      </w:r>
    </w:p>
    <w:p>
      <w:pPr>
        <w:pStyle w:val="14"/>
        <w:numPr>
          <w:ilvl w:val="0"/>
          <w:numId w:val="10"/>
        </w:numPr>
        <w:ind w:firstLineChars="0"/>
        <w:rPr>
          <w:rFonts w:eastAsia="宋体"/>
          <w:b/>
          <w:sz w:val="20"/>
          <w:szCs w:val="20"/>
        </w:rPr>
      </w:pPr>
      <w:r>
        <w:rPr>
          <w:rFonts w:hint="eastAsia" w:eastAsia="宋体"/>
          <w:b/>
          <w:sz w:val="20"/>
          <w:szCs w:val="20"/>
        </w:rPr>
        <w:t>数据项说明</w:t>
      </w:r>
    </w:p>
    <w:tbl>
      <w:tblPr>
        <w:tblStyle w:val="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586"/>
        <w:gridCol w:w="656"/>
        <w:gridCol w:w="1700"/>
        <w:gridCol w:w="427"/>
        <w:gridCol w:w="51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5"/>
            <w:shd w:val="clear" w:color="auto" w:fill="DEEAF6" w:themeFill="accent1" w:themeFillTint="33"/>
          </w:tcPr>
          <w:p>
            <w:pPr>
              <w:rPr>
                <w:rFonts w:eastAsia="宋体"/>
                <w:sz w:val="20"/>
                <w:szCs w:val="20"/>
              </w:rPr>
            </w:pPr>
            <w:r>
              <w:rPr>
                <w:rFonts w:hint="eastAsia" w:eastAsia="宋体"/>
                <w:sz w:val="20"/>
                <w:szCs w:val="20"/>
              </w:rPr>
              <w:t>消息类型：MFN^Z01^MFN_Z01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shd w:val="clear" w:color="auto" w:fill="DEEAF6" w:themeFill="accent1" w:themeFillTint="33"/>
          </w:tcPr>
          <w:p>
            <w:pPr>
              <w:jc w:val="center"/>
              <w:rPr>
                <w:rFonts w:eastAsia="宋体"/>
                <w:b/>
                <w:sz w:val="20"/>
                <w:szCs w:val="20"/>
              </w:rPr>
            </w:pPr>
            <w:r>
              <w:rPr>
                <w:rFonts w:hint="eastAsia" w:eastAsia="宋体"/>
                <w:b/>
                <w:sz w:val="20"/>
                <w:szCs w:val="20"/>
              </w:rPr>
              <w:t>段</w:t>
            </w:r>
          </w:p>
        </w:tc>
        <w:tc>
          <w:tcPr>
            <w:tcW w:w="656" w:type="dxa"/>
            <w:shd w:val="clear" w:color="auto" w:fill="DEEAF6" w:themeFill="accent1" w:themeFillTint="33"/>
          </w:tcPr>
          <w:p>
            <w:pPr>
              <w:jc w:val="center"/>
              <w:rPr>
                <w:rFonts w:eastAsia="宋体"/>
                <w:b/>
                <w:sz w:val="20"/>
                <w:szCs w:val="20"/>
              </w:rPr>
            </w:pPr>
            <w:r>
              <w:rPr>
                <w:rFonts w:hint="eastAsia" w:eastAsia="宋体"/>
                <w:b/>
                <w:sz w:val="20"/>
                <w:szCs w:val="20"/>
              </w:rPr>
              <w:t>序号</w:t>
            </w:r>
          </w:p>
        </w:tc>
        <w:tc>
          <w:tcPr>
            <w:tcW w:w="1700" w:type="dxa"/>
            <w:shd w:val="clear" w:color="auto" w:fill="DEEAF6" w:themeFill="accent1" w:themeFillTint="33"/>
          </w:tcPr>
          <w:p>
            <w:pPr>
              <w:jc w:val="center"/>
              <w:rPr>
                <w:rFonts w:eastAsia="宋体"/>
                <w:b/>
                <w:sz w:val="20"/>
                <w:szCs w:val="20"/>
              </w:rPr>
            </w:pPr>
            <w:r>
              <w:rPr>
                <w:rFonts w:hint="eastAsia" w:eastAsia="宋体"/>
                <w:b/>
                <w:sz w:val="20"/>
                <w:szCs w:val="20"/>
              </w:rPr>
              <w:t>字段</w:t>
            </w:r>
          </w:p>
        </w:tc>
        <w:tc>
          <w:tcPr>
            <w:tcW w:w="427" w:type="dxa"/>
            <w:shd w:val="clear" w:color="auto" w:fill="DEEAF6" w:themeFill="accent1" w:themeFillTint="33"/>
          </w:tcPr>
          <w:p>
            <w:pPr>
              <w:jc w:val="center"/>
              <w:rPr>
                <w:rFonts w:eastAsia="宋体"/>
                <w:b/>
                <w:sz w:val="20"/>
                <w:szCs w:val="20"/>
              </w:rPr>
            </w:pPr>
            <w:r>
              <w:rPr>
                <w:rFonts w:hint="eastAsia" w:eastAsia="宋体"/>
                <w:b/>
                <w:sz w:val="20"/>
                <w:szCs w:val="20"/>
              </w:rPr>
              <w:t>必须</w:t>
            </w:r>
          </w:p>
        </w:tc>
        <w:tc>
          <w:tcPr>
            <w:tcW w:w="5153" w:type="dxa"/>
            <w:shd w:val="clear" w:color="auto" w:fill="DEEAF6" w:themeFill="accent1" w:themeFillTint="33"/>
          </w:tcPr>
          <w:p>
            <w:pPr>
              <w:jc w:val="center"/>
              <w:rPr>
                <w:rFonts w:eastAsia="宋体"/>
                <w:b/>
                <w:sz w:val="20"/>
                <w:szCs w:val="20"/>
              </w:rPr>
            </w:pPr>
            <w:r>
              <w:rPr>
                <w:rFonts w:hint="eastAsia" w:eastAsia="宋体"/>
                <w:b/>
                <w:sz w:val="20"/>
                <w:szCs w:val="20"/>
              </w:rPr>
              <w:t>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restart"/>
            <w:shd w:val="clear" w:color="auto" w:fill="DEEAF6" w:themeFill="accent1" w:themeFillTint="33"/>
            <w:vAlign w:val="center"/>
          </w:tcPr>
          <w:p>
            <w:pPr>
              <w:jc w:val="center"/>
              <w:rPr>
                <w:rFonts w:eastAsia="宋体"/>
                <w:sz w:val="20"/>
                <w:szCs w:val="20"/>
              </w:rPr>
            </w:pPr>
            <w:r>
              <w:rPr>
                <w:rFonts w:hint="eastAsia" w:eastAsia="宋体"/>
                <w:sz w:val="20"/>
                <w:szCs w:val="20"/>
              </w:rPr>
              <w:t>Z01</w:t>
            </w: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w:t>
            </w:r>
          </w:p>
        </w:tc>
        <w:tc>
          <w:tcPr>
            <w:tcW w:w="1700" w:type="dxa"/>
            <w:shd w:val="clear" w:color="auto" w:fill="DEEAF6" w:themeFill="accent1" w:themeFillTint="33"/>
          </w:tcPr>
          <w:p>
            <w:pPr>
              <w:rPr>
                <w:rFonts w:eastAsia="宋体"/>
                <w:sz w:val="20"/>
                <w:szCs w:val="20"/>
              </w:rPr>
            </w:pPr>
            <w:r>
              <w:rPr>
                <w:rFonts w:hint="eastAsia" w:eastAsia="宋体"/>
                <w:sz w:val="20"/>
                <w:szCs w:val="20"/>
              </w:rPr>
              <w:t>科室ID号</w:t>
            </w:r>
          </w:p>
        </w:tc>
        <w:tc>
          <w:tcPr>
            <w:tcW w:w="427"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r>
              <w:rPr>
                <w:rFonts w:hint="eastAsia" w:eastAsia="宋体"/>
                <w:sz w:val="20"/>
                <w:szCs w:val="20"/>
              </w:rPr>
              <w:t>数据创建发布方科室内部ID号唯一值供后续修改时进行辨别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w:t>
            </w:r>
          </w:p>
        </w:tc>
        <w:tc>
          <w:tcPr>
            <w:tcW w:w="1700" w:type="dxa"/>
            <w:shd w:val="clear" w:color="auto" w:fill="DEEAF6" w:themeFill="accent1" w:themeFillTint="33"/>
          </w:tcPr>
          <w:p>
            <w:pPr>
              <w:rPr>
                <w:rFonts w:eastAsia="宋体"/>
                <w:sz w:val="20"/>
                <w:szCs w:val="20"/>
              </w:rPr>
            </w:pPr>
            <w:r>
              <w:rPr>
                <w:rFonts w:hint="eastAsia" w:eastAsia="宋体"/>
                <w:sz w:val="20"/>
                <w:szCs w:val="20"/>
              </w:rPr>
              <w:t>科室编码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唯一值数据创建发布方科室前台可见编码用于同步到各个子系统的科室编码成一致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w:t>
            </w:r>
          </w:p>
        </w:tc>
        <w:tc>
          <w:tcPr>
            <w:tcW w:w="1700" w:type="dxa"/>
            <w:shd w:val="clear" w:color="auto" w:fill="DEEAF6" w:themeFill="accent1" w:themeFillTint="33"/>
          </w:tcPr>
          <w:p>
            <w:pPr>
              <w:rPr>
                <w:rFonts w:eastAsia="宋体"/>
                <w:sz w:val="20"/>
                <w:szCs w:val="20"/>
              </w:rPr>
            </w:pPr>
            <w:r>
              <w:rPr>
                <w:rFonts w:hint="eastAsia" w:eastAsia="宋体"/>
                <w:sz w:val="20"/>
                <w:szCs w:val="20"/>
              </w:rPr>
              <w:t>科室名称</w:t>
            </w:r>
          </w:p>
        </w:tc>
        <w:tc>
          <w:tcPr>
            <w:tcW w:w="427"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w:t>
            </w:r>
          </w:p>
        </w:tc>
        <w:tc>
          <w:tcPr>
            <w:tcW w:w="1700" w:type="dxa"/>
            <w:shd w:val="clear" w:color="auto" w:fill="DEEAF6" w:themeFill="accent1" w:themeFillTint="33"/>
          </w:tcPr>
          <w:p>
            <w:pPr>
              <w:rPr>
                <w:rFonts w:eastAsia="宋体"/>
                <w:sz w:val="20"/>
                <w:szCs w:val="20"/>
              </w:rPr>
            </w:pPr>
            <w:r>
              <w:rPr>
                <w:rFonts w:hint="eastAsia" w:eastAsia="宋体"/>
                <w:sz w:val="20"/>
                <w:szCs w:val="20"/>
              </w:rPr>
              <w:t>科室分类</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highlight w:val="magenta"/>
              </w:rPr>
            </w:pPr>
            <w:r>
              <w:rPr>
                <w:rFonts w:hint="eastAsia" w:eastAsia="宋体"/>
                <w:iCs/>
                <w:sz w:val="20"/>
                <w:szCs w:val="20"/>
                <w:highlight w:val="magenta"/>
              </w:rPr>
              <w:t>T</w:t>
            </w:r>
            <w:r>
              <w:rPr>
                <w:rFonts w:eastAsia="宋体"/>
                <w:iCs/>
                <w:sz w:val="20"/>
                <w:szCs w:val="20"/>
                <w:highlight w:val="magenta"/>
              </w:rPr>
              <w:t>:</w:t>
            </w:r>
            <w:r>
              <w:rPr>
                <w:rFonts w:hint="eastAsia" w:eastAsia="宋体"/>
                <w:iCs/>
                <w:sz w:val="20"/>
                <w:szCs w:val="20"/>
                <w:highlight w:val="magenta"/>
              </w:rPr>
              <w:t>叶子</w:t>
            </w:r>
            <w:r>
              <w:rPr>
                <w:rFonts w:eastAsia="宋体"/>
                <w:iCs/>
                <w:sz w:val="20"/>
                <w:szCs w:val="20"/>
                <w:highlight w:val="magenta"/>
              </w:rPr>
              <w:t xml:space="preserve">  </w:t>
            </w:r>
            <w:r>
              <w:rPr>
                <w:rFonts w:hint="eastAsia" w:eastAsia="宋体"/>
                <w:iCs/>
                <w:sz w:val="20"/>
                <w:szCs w:val="20"/>
                <w:highlight w:val="magenta"/>
              </w:rPr>
              <w:t>F</w:t>
            </w:r>
            <w:r>
              <w:rPr>
                <w:rFonts w:eastAsia="宋体"/>
                <w:iCs/>
                <w:sz w:val="20"/>
                <w:szCs w:val="20"/>
                <w:highlight w:val="magenta"/>
              </w:rPr>
              <w:t>:</w:t>
            </w:r>
            <w:r>
              <w:rPr>
                <w:rFonts w:hint="eastAsia" w:eastAsia="宋体"/>
                <w:iCs/>
                <w:sz w:val="20"/>
                <w:szCs w:val="20"/>
                <w:highlight w:val="magenta"/>
              </w:rPr>
              <w:t>树枝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5</w:t>
            </w:r>
          </w:p>
        </w:tc>
        <w:tc>
          <w:tcPr>
            <w:tcW w:w="1700" w:type="dxa"/>
            <w:shd w:val="clear" w:color="auto" w:fill="DEEAF6" w:themeFill="accent1" w:themeFillTint="33"/>
          </w:tcPr>
          <w:p>
            <w:pPr>
              <w:rPr>
                <w:rFonts w:eastAsia="宋体"/>
                <w:sz w:val="20"/>
                <w:szCs w:val="20"/>
              </w:rPr>
            </w:pPr>
            <w:r>
              <w:rPr>
                <w:rFonts w:hint="eastAsia" w:eastAsia="宋体"/>
                <w:sz w:val="20"/>
                <w:szCs w:val="20"/>
              </w:rPr>
              <w:t>上级科室ID号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叶子型的科室对应的上级科室ID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6</w:t>
            </w:r>
          </w:p>
        </w:tc>
        <w:tc>
          <w:tcPr>
            <w:tcW w:w="1700" w:type="dxa"/>
            <w:shd w:val="clear" w:color="auto" w:fill="DEEAF6" w:themeFill="accent1" w:themeFillTint="33"/>
          </w:tcPr>
          <w:p>
            <w:pPr>
              <w:rPr>
                <w:rFonts w:eastAsia="宋体"/>
                <w:sz w:val="20"/>
                <w:szCs w:val="20"/>
              </w:rPr>
            </w:pPr>
            <w:r>
              <w:rPr>
                <w:rFonts w:hint="eastAsia" w:eastAsia="宋体"/>
                <w:sz w:val="20"/>
                <w:szCs w:val="20"/>
              </w:rPr>
              <w:t>科室性质</w:t>
            </w:r>
          </w:p>
        </w:tc>
        <w:tc>
          <w:tcPr>
            <w:tcW w:w="427"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r>
              <w:rPr>
                <w:rFonts w:hint="eastAsia" w:eastAsia="宋体"/>
                <w:iCs/>
                <w:sz w:val="20"/>
                <w:szCs w:val="20"/>
              </w:rPr>
              <w:t>部门性质, 0:住院临床科室 1:门诊临床科室 2:门诊药房 3:住院药房 4:收费处 5:医技科室 6:药库 7:外单位 8:库房 9:病区 a:其它 b:资产库 c:物资库 d:行政 e:后勤 f:检查科室 g:治疗科室 h:手术科室 i:科研 j:检验科室 k:供应室 z:制剂室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7</w:t>
            </w:r>
          </w:p>
        </w:tc>
        <w:tc>
          <w:tcPr>
            <w:tcW w:w="1700" w:type="dxa"/>
            <w:shd w:val="clear" w:color="auto" w:fill="DEEAF6" w:themeFill="accent1" w:themeFillTint="33"/>
          </w:tcPr>
          <w:p>
            <w:pPr>
              <w:rPr>
                <w:rFonts w:eastAsia="宋体"/>
                <w:sz w:val="20"/>
                <w:szCs w:val="20"/>
              </w:rPr>
            </w:pPr>
            <w:r>
              <w:rPr>
                <w:rFonts w:hint="eastAsia" w:eastAsia="宋体"/>
                <w:sz w:val="20"/>
                <w:szCs w:val="20"/>
              </w:rPr>
              <w:t>库房级别</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iCs/>
                <w:sz w:val="20"/>
                <w:szCs w:val="20"/>
              </w:rPr>
              <w:t>1:</w:t>
            </w:r>
            <w:r>
              <w:rPr>
                <w:rFonts w:hint="eastAsia" w:eastAsia="宋体"/>
                <w:iCs/>
                <w:sz w:val="20"/>
                <w:szCs w:val="20"/>
              </w:rPr>
              <w:t>一级库房</w:t>
            </w:r>
            <w:r>
              <w:rPr>
                <w:rFonts w:eastAsia="宋体"/>
                <w:iCs/>
                <w:sz w:val="20"/>
                <w:szCs w:val="20"/>
              </w:rPr>
              <w:t xml:space="preserve"> 2</w:t>
            </w:r>
            <w:r>
              <w:rPr>
                <w:rFonts w:hint="eastAsia" w:eastAsia="宋体"/>
                <w:iCs/>
                <w:sz w:val="20"/>
                <w:szCs w:val="20"/>
              </w:rPr>
              <w:t>：二级库房</w:t>
            </w:r>
            <w:r>
              <w:rPr>
                <w:rFonts w:eastAsia="宋体"/>
                <w:iCs/>
                <w:sz w:val="20"/>
                <w:szCs w:val="20"/>
              </w:rPr>
              <w:t xml:space="preserve"> 3</w:t>
            </w:r>
            <w:r>
              <w:rPr>
                <w:rFonts w:hint="eastAsia" w:eastAsia="宋体"/>
                <w:iCs/>
                <w:sz w:val="20"/>
                <w:szCs w:val="20"/>
              </w:rPr>
              <w:t>：三级库房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8</w:t>
            </w:r>
          </w:p>
        </w:tc>
        <w:tc>
          <w:tcPr>
            <w:tcW w:w="1700" w:type="dxa"/>
            <w:shd w:val="clear" w:color="auto" w:fill="DEEAF6" w:themeFill="accent1" w:themeFillTint="33"/>
          </w:tcPr>
          <w:p>
            <w:pPr>
              <w:rPr>
                <w:rFonts w:eastAsia="宋体"/>
                <w:sz w:val="20"/>
                <w:szCs w:val="20"/>
              </w:rPr>
            </w:pPr>
            <w:r>
              <w:rPr>
                <w:rFonts w:hint="eastAsia" w:eastAsia="宋体"/>
                <w:sz w:val="20"/>
                <w:szCs w:val="20"/>
              </w:rPr>
              <w:t>是否门诊科室</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highlight w:val="magenta"/>
              </w:rPr>
            </w:pPr>
            <w:r>
              <w:rPr>
                <w:rFonts w:hint="eastAsia" w:eastAsia="宋体"/>
                <w:iCs/>
                <w:sz w:val="20"/>
                <w:szCs w:val="20"/>
                <w:highlight w:val="magenta"/>
              </w:rPr>
              <w:t>T</w:t>
            </w:r>
            <w:r>
              <w:rPr>
                <w:rFonts w:eastAsia="宋体"/>
                <w:iCs/>
                <w:sz w:val="20"/>
                <w:szCs w:val="20"/>
                <w:highlight w:val="magenta"/>
              </w:rPr>
              <w:t>/</w:t>
            </w:r>
            <w:r>
              <w:rPr>
                <w:rFonts w:hint="eastAsia" w:eastAsia="宋体"/>
                <w:iCs/>
                <w:sz w:val="20"/>
                <w:szCs w:val="20"/>
                <w:highlight w:val="magenta"/>
              </w:rPr>
              <w:t>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9</w:t>
            </w:r>
          </w:p>
        </w:tc>
        <w:tc>
          <w:tcPr>
            <w:tcW w:w="1700" w:type="dxa"/>
            <w:shd w:val="clear" w:color="auto" w:fill="DEEAF6" w:themeFill="accent1" w:themeFillTint="33"/>
          </w:tcPr>
          <w:p>
            <w:pPr>
              <w:rPr>
                <w:rFonts w:eastAsia="宋体"/>
                <w:sz w:val="20"/>
                <w:szCs w:val="20"/>
              </w:rPr>
            </w:pPr>
            <w:r>
              <w:rPr>
                <w:rFonts w:hint="eastAsia" w:eastAsia="宋体"/>
                <w:sz w:val="20"/>
                <w:szCs w:val="20"/>
              </w:rPr>
              <w:t>实际拥有床位数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10</w:t>
            </w:r>
          </w:p>
        </w:tc>
        <w:tc>
          <w:tcPr>
            <w:tcW w:w="1700" w:type="dxa"/>
            <w:shd w:val="clear" w:color="auto" w:fill="DEEAF6" w:themeFill="accent1" w:themeFillTint="33"/>
          </w:tcPr>
          <w:p>
            <w:pPr>
              <w:rPr>
                <w:rFonts w:eastAsia="宋体"/>
                <w:sz w:val="20"/>
                <w:szCs w:val="20"/>
              </w:rPr>
            </w:pPr>
            <w:r>
              <w:rPr>
                <w:rFonts w:hint="eastAsia" w:eastAsia="宋体"/>
                <w:sz w:val="20"/>
                <w:szCs w:val="20"/>
              </w:rPr>
              <w:t>开放床位数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11</w:t>
            </w:r>
          </w:p>
        </w:tc>
        <w:tc>
          <w:tcPr>
            <w:tcW w:w="1700" w:type="dxa"/>
            <w:shd w:val="clear" w:color="auto" w:fill="DEEAF6" w:themeFill="accent1" w:themeFillTint="33"/>
          </w:tcPr>
          <w:p>
            <w:pPr>
              <w:rPr>
                <w:rFonts w:eastAsia="宋体"/>
                <w:sz w:val="20"/>
                <w:szCs w:val="20"/>
              </w:rPr>
            </w:pPr>
            <w:r>
              <w:rPr>
                <w:rFonts w:hint="eastAsia" w:eastAsia="宋体"/>
                <w:sz w:val="20"/>
                <w:szCs w:val="20"/>
              </w:rPr>
              <w:t>住院临床科室对应的门诊临床科室ID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住院临床科室对应的门诊临床科室ID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12</w:t>
            </w:r>
          </w:p>
        </w:tc>
        <w:tc>
          <w:tcPr>
            <w:tcW w:w="1700" w:type="dxa"/>
            <w:shd w:val="clear" w:color="auto" w:fill="DEEAF6" w:themeFill="accent1" w:themeFillTint="33"/>
          </w:tcPr>
          <w:p>
            <w:pPr>
              <w:rPr>
                <w:rFonts w:eastAsia="宋体"/>
                <w:sz w:val="20"/>
                <w:szCs w:val="20"/>
              </w:rPr>
            </w:pPr>
            <w:r>
              <w:rPr>
                <w:rFonts w:hint="eastAsia" w:eastAsia="宋体"/>
                <w:sz w:val="20"/>
                <w:szCs w:val="20"/>
              </w:rPr>
              <w:t>门诊临床科室对应的住院临床科室ID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门诊临床科室对应的住院临床科室ID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13</w:t>
            </w:r>
          </w:p>
        </w:tc>
        <w:tc>
          <w:tcPr>
            <w:tcW w:w="1700" w:type="dxa"/>
            <w:shd w:val="clear" w:color="auto" w:fill="DEEAF6" w:themeFill="accent1" w:themeFillTint="33"/>
          </w:tcPr>
          <w:p>
            <w:pPr>
              <w:rPr>
                <w:rFonts w:eastAsia="宋体"/>
                <w:sz w:val="20"/>
                <w:szCs w:val="20"/>
              </w:rPr>
            </w:pPr>
            <w:r>
              <w:rPr>
                <w:rFonts w:hint="eastAsia" w:eastAsia="宋体"/>
                <w:sz w:val="20"/>
                <w:szCs w:val="20"/>
              </w:rPr>
              <w:t>病区急诊床位数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14</w:t>
            </w:r>
          </w:p>
        </w:tc>
        <w:tc>
          <w:tcPr>
            <w:tcW w:w="1700" w:type="dxa"/>
            <w:shd w:val="clear" w:color="auto" w:fill="DEEAF6" w:themeFill="accent1" w:themeFillTint="33"/>
          </w:tcPr>
          <w:p>
            <w:pPr>
              <w:rPr>
                <w:rFonts w:eastAsia="宋体"/>
                <w:sz w:val="20"/>
                <w:szCs w:val="20"/>
              </w:rPr>
            </w:pPr>
            <w:r>
              <w:rPr>
                <w:rFonts w:hint="eastAsia" w:eastAsia="宋体"/>
                <w:sz w:val="20"/>
                <w:szCs w:val="20"/>
              </w:rPr>
              <w:t>科室共享床位数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15</w:t>
            </w:r>
          </w:p>
        </w:tc>
        <w:tc>
          <w:tcPr>
            <w:tcW w:w="1700" w:type="dxa"/>
            <w:shd w:val="clear" w:color="auto" w:fill="DEEAF6" w:themeFill="accent1" w:themeFillTint="33"/>
          </w:tcPr>
          <w:p>
            <w:pPr>
              <w:rPr>
                <w:rFonts w:eastAsia="宋体"/>
                <w:sz w:val="20"/>
                <w:szCs w:val="20"/>
              </w:rPr>
            </w:pPr>
            <w:r>
              <w:rPr>
                <w:rFonts w:hint="eastAsia" w:eastAsia="宋体"/>
                <w:sz w:val="20"/>
                <w:szCs w:val="20"/>
              </w:rPr>
              <w:t>对应医保科室编号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16</w:t>
            </w:r>
          </w:p>
        </w:tc>
        <w:tc>
          <w:tcPr>
            <w:tcW w:w="1700" w:type="dxa"/>
            <w:shd w:val="clear" w:color="auto" w:fill="DEEAF6" w:themeFill="accent1" w:themeFillTint="33"/>
          </w:tcPr>
          <w:p>
            <w:pPr>
              <w:rPr>
                <w:rFonts w:eastAsia="宋体"/>
                <w:sz w:val="20"/>
                <w:szCs w:val="20"/>
              </w:rPr>
            </w:pPr>
            <w:r>
              <w:rPr>
                <w:rFonts w:hint="eastAsia" w:eastAsia="宋体"/>
                <w:sz w:val="20"/>
                <w:szCs w:val="20"/>
              </w:rPr>
              <w:t>对应标准科室编号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17</w:t>
            </w:r>
          </w:p>
        </w:tc>
        <w:tc>
          <w:tcPr>
            <w:tcW w:w="1700" w:type="dxa"/>
            <w:shd w:val="clear" w:color="auto" w:fill="DEEAF6" w:themeFill="accent1" w:themeFillTint="33"/>
          </w:tcPr>
          <w:p>
            <w:pPr>
              <w:rPr>
                <w:rFonts w:eastAsia="宋体"/>
                <w:sz w:val="20"/>
                <w:szCs w:val="20"/>
              </w:rPr>
            </w:pPr>
            <w:r>
              <w:rPr>
                <w:rFonts w:hint="eastAsia" w:eastAsia="宋体"/>
                <w:sz w:val="20"/>
                <w:szCs w:val="20"/>
              </w:rPr>
              <w:t>催款下限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病区提示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sz w:val="22"/>
              </w:rPr>
            </w:pPr>
            <w:r>
              <w:rPr>
                <w:rFonts w:hint="eastAsia"/>
                <w:sz w:val="22"/>
              </w:rPr>
              <w:t>18</w:t>
            </w:r>
          </w:p>
        </w:tc>
        <w:tc>
          <w:tcPr>
            <w:tcW w:w="1700" w:type="dxa"/>
            <w:shd w:val="clear" w:color="auto" w:fill="DEEAF6" w:themeFill="accent1" w:themeFillTint="33"/>
          </w:tcPr>
          <w:p>
            <w:pPr>
              <w:rPr>
                <w:rFonts w:eastAsia="宋体"/>
                <w:sz w:val="20"/>
                <w:szCs w:val="20"/>
              </w:rPr>
            </w:pPr>
            <w:r>
              <w:rPr>
                <w:rFonts w:hint="eastAsia" w:eastAsia="宋体"/>
                <w:sz w:val="20"/>
                <w:szCs w:val="20"/>
              </w:rPr>
              <w:t>催款上限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病区提示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19</w:t>
            </w:r>
          </w:p>
        </w:tc>
        <w:tc>
          <w:tcPr>
            <w:tcW w:w="1700" w:type="dxa"/>
            <w:shd w:val="clear" w:color="auto" w:fill="DEEAF6" w:themeFill="accent1" w:themeFillTint="33"/>
          </w:tcPr>
          <w:p>
            <w:pPr>
              <w:rPr>
                <w:rFonts w:eastAsia="宋体"/>
                <w:sz w:val="20"/>
                <w:szCs w:val="20"/>
              </w:rPr>
            </w:pPr>
            <w:r>
              <w:rPr>
                <w:rFonts w:hint="eastAsia" w:eastAsia="宋体"/>
                <w:sz w:val="20"/>
                <w:szCs w:val="20"/>
              </w:rPr>
              <w:t>允许欠费上限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20</w:t>
            </w:r>
          </w:p>
        </w:tc>
        <w:tc>
          <w:tcPr>
            <w:tcW w:w="1700" w:type="dxa"/>
            <w:shd w:val="clear" w:color="auto" w:fill="DEEAF6" w:themeFill="accent1" w:themeFillTint="33"/>
          </w:tcPr>
          <w:p>
            <w:pPr>
              <w:rPr>
                <w:rFonts w:eastAsia="宋体"/>
                <w:sz w:val="20"/>
                <w:szCs w:val="20"/>
              </w:rPr>
            </w:pPr>
            <w:r>
              <w:rPr>
                <w:rFonts w:hint="eastAsia" w:eastAsia="宋体"/>
                <w:sz w:val="20"/>
                <w:szCs w:val="20"/>
              </w:rPr>
              <w:t>状态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highlight w:val="magenta"/>
              </w:rPr>
            </w:pPr>
            <w:r>
              <w:rPr>
                <w:rFonts w:hint="eastAsia" w:eastAsia="宋体"/>
                <w:sz w:val="20"/>
                <w:szCs w:val="20"/>
                <w:highlight w:val="magenta"/>
              </w:rPr>
              <w:t>T有效 F无效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21</w:t>
            </w:r>
          </w:p>
        </w:tc>
        <w:tc>
          <w:tcPr>
            <w:tcW w:w="1700" w:type="dxa"/>
            <w:shd w:val="clear" w:color="auto" w:fill="DEEAF6" w:themeFill="accent1" w:themeFillTint="33"/>
          </w:tcPr>
          <w:p>
            <w:pPr>
              <w:rPr>
                <w:rFonts w:eastAsia="宋体"/>
                <w:sz w:val="20"/>
                <w:szCs w:val="20"/>
              </w:rPr>
            </w:pPr>
            <w:r>
              <w:rPr>
                <w:rFonts w:hint="eastAsia" w:eastAsia="宋体"/>
                <w:sz w:val="20"/>
                <w:szCs w:val="20"/>
              </w:rPr>
              <w:t>排序序号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22</w:t>
            </w:r>
          </w:p>
        </w:tc>
        <w:tc>
          <w:tcPr>
            <w:tcW w:w="1700" w:type="dxa"/>
            <w:shd w:val="clear" w:color="auto" w:fill="DEEAF6" w:themeFill="accent1" w:themeFillTint="33"/>
          </w:tcPr>
          <w:p>
            <w:pPr>
              <w:rPr>
                <w:rFonts w:eastAsia="宋体"/>
                <w:sz w:val="20"/>
                <w:szCs w:val="20"/>
              </w:rPr>
            </w:pPr>
            <w:r>
              <w:rPr>
                <w:rFonts w:hint="eastAsia" w:eastAsia="宋体"/>
                <w:sz w:val="20"/>
                <w:szCs w:val="20"/>
              </w:rPr>
              <w:t>描述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23</w:t>
            </w:r>
          </w:p>
        </w:tc>
        <w:tc>
          <w:tcPr>
            <w:tcW w:w="1700" w:type="dxa"/>
            <w:shd w:val="clear" w:color="auto" w:fill="DEEAF6" w:themeFill="accent1" w:themeFillTint="33"/>
          </w:tcPr>
          <w:p>
            <w:pPr>
              <w:rPr>
                <w:rFonts w:eastAsia="宋体"/>
                <w:sz w:val="20"/>
                <w:szCs w:val="20"/>
              </w:rPr>
            </w:pPr>
            <w:r>
              <w:rPr>
                <w:rFonts w:hint="eastAsia" w:eastAsia="宋体"/>
                <w:sz w:val="20"/>
                <w:szCs w:val="20"/>
              </w:rPr>
              <w:t>备注</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24</w:t>
            </w:r>
          </w:p>
        </w:tc>
        <w:tc>
          <w:tcPr>
            <w:tcW w:w="1700" w:type="dxa"/>
            <w:shd w:val="clear" w:color="auto" w:fill="DEEAF6" w:themeFill="accent1" w:themeFillTint="33"/>
          </w:tcPr>
          <w:p>
            <w:pPr>
              <w:rPr>
                <w:rFonts w:eastAsia="宋体"/>
                <w:sz w:val="20"/>
                <w:szCs w:val="20"/>
              </w:rPr>
            </w:pPr>
            <w:r>
              <w:rPr>
                <w:rFonts w:hint="eastAsia" w:eastAsia="宋体"/>
                <w:sz w:val="20"/>
                <w:szCs w:val="20"/>
              </w:rPr>
              <w:t>对应病区ID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25</w:t>
            </w:r>
          </w:p>
        </w:tc>
        <w:tc>
          <w:tcPr>
            <w:tcW w:w="1700" w:type="dxa"/>
            <w:shd w:val="clear" w:color="auto" w:fill="DEEAF6" w:themeFill="accent1" w:themeFillTint="33"/>
          </w:tcPr>
          <w:p>
            <w:pPr>
              <w:rPr>
                <w:rFonts w:eastAsia="宋体"/>
                <w:sz w:val="20"/>
                <w:szCs w:val="20"/>
              </w:rPr>
            </w:pPr>
            <w:r>
              <w:rPr>
                <w:rFonts w:hint="eastAsia" w:eastAsia="宋体"/>
                <w:sz w:val="20"/>
                <w:szCs w:val="20"/>
              </w:rPr>
              <w:t>拼音首码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科室名称的拼音首码请以小写字符进行储存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26</w:t>
            </w:r>
          </w:p>
        </w:tc>
        <w:tc>
          <w:tcPr>
            <w:tcW w:w="1700" w:type="dxa"/>
            <w:shd w:val="clear" w:color="auto" w:fill="DEEAF6" w:themeFill="accent1" w:themeFillTint="33"/>
          </w:tcPr>
          <w:p>
            <w:pPr>
              <w:rPr>
                <w:rFonts w:eastAsia="宋体"/>
                <w:sz w:val="20"/>
                <w:szCs w:val="20"/>
              </w:rPr>
            </w:pPr>
            <w:r>
              <w:rPr>
                <w:rFonts w:hint="eastAsia" w:eastAsia="宋体"/>
                <w:sz w:val="20"/>
                <w:szCs w:val="20"/>
              </w:rPr>
              <w:t>五笔首码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科室名称的五笔首码请以小写字符进行储存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27</w:t>
            </w:r>
          </w:p>
        </w:tc>
        <w:tc>
          <w:tcPr>
            <w:tcW w:w="1700" w:type="dxa"/>
            <w:shd w:val="clear" w:color="auto" w:fill="DEEAF6" w:themeFill="accent1" w:themeFillTint="33"/>
          </w:tcPr>
          <w:p>
            <w:pPr>
              <w:rPr>
                <w:rFonts w:eastAsia="宋体"/>
                <w:sz w:val="20"/>
                <w:szCs w:val="20"/>
              </w:rPr>
            </w:pPr>
            <w:r>
              <w:rPr>
                <w:rFonts w:hint="eastAsia" w:eastAsia="宋体"/>
                <w:sz w:val="20"/>
                <w:szCs w:val="20"/>
              </w:rPr>
              <w:t>创建日期时间</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28</w:t>
            </w:r>
          </w:p>
        </w:tc>
        <w:tc>
          <w:tcPr>
            <w:tcW w:w="1700" w:type="dxa"/>
            <w:shd w:val="clear" w:color="auto" w:fill="DEEAF6" w:themeFill="accent1" w:themeFillTint="33"/>
          </w:tcPr>
          <w:p>
            <w:pPr>
              <w:rPr>
                <w:rFonts w:eastAsia="宋体"/>
                <w:sz w:val="20"/>
                <w:szCs w:val="20"/>
              </w:rPr>
            </w:pPr>
            <w:r>
              <w:rPr>
                <w:rFonts w:hint="eastAsia" w:eastAsia="宋体"/>
                <w:sz w:val="20"/>
                <w:szCs w:val="20"/>
              </w:rPr>
              <w:t>修改日期时间</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29</w:t>
            </w:r>
          </w:p>
        </w:tc>
        <w:tc>
          <w:tcPr>
            <w:tcW w:w="1700" w:type="dxa"/>
            <w:shd w:val="clear" w:color="auto" w:fill="DEEAF6" w:themeFill="accent1" w:themeFillTint="33"/>
          </w:tcPr>
          <w:p>
            <w:pPr>
              <w:rPr>
                <w:rFonts w:eastAsia="宋体"/>
                <w:sz w:val="20"/>
                <w:szCs w:val="20"/>
              </w:rPr>
            </w:pPr>
            <w:r>
              <w:rPr>
                <w:rFonts w:hint="eastAsia" w:eastAsia="宋体"/>
                <w:sz w:val="20"/>
                <w:szCs w:val="20"/>
              </w:rPr>
              <w:t>创建人</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30</w:t>
            </w:r>
          </w:p>
        </w:tc>
        <w:tc>
          <w:tcPr>
            <w:tcW w:w="1700" w:type="dxa"/>
            <w:shd w:val="clear" w:color="auto" w:fill="DEEAF6" w:themeFill="accent1" w:themeFillTint="33"/>
          </w:tcPr>
          <w:p>
            <w:pPr>
              <w:rPr>
                <w:rFonts w:eastAsia="宋体"/>
                <w:sz w:val="20"/>
                <w:szCs w:val="20"/>
              </w:rPr>
            </w:pPr>
            <w:r>
              <w:rPr>
                <w:rFonts w:hint="eastAsia" w:eastAsia="宋体"/>
                <w:sz w:val="20"/>
                <w:szCs w:val="20"/>
              </w:rPr>
              <w:t>修改人</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31</w:t>
            </w:r>
          </w:p>
        </w:tc>
        <w:tc>
          <w:tcPr>
            <w:tcW w:w="1700" w:type="dxa"/>
            <w:shd w:val="clear" w:color="auto" w:fill="DEEAF6" w:themeFill="accent1" w:themeFillTint="33"/>
          </w:tcPr>
          <w:p>
            <w:pPr>
              <w:rPr>
                <w:rFonts w:eastAsia="宋体"/>
                <w:sz w:val="20"/>
                <w:szCs w:val="20"/>
              </w:rPr>
            </w:pPr>
            <w:r>
              <w:rPr>
                <w:rFonts w:hint="eastAsia" w:eastAsia="宋体"/>
                <w:sz w:val="20"/>
                <w:szCs w:val="20"/>
              </w:rPr>
              <w:t>创建人ID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32</w:t>
            </w:r>
          </w:p>
        </w:tc>
        <w:tc>
          <w:tcPr>
            <w:tcW w:w="1700" w:type="dxa"/>
            <w:shd w:val="clear" w:color="auto" w:fill="DEEAF6" w:themeFill="accent1" w:themeFillTint="33"/>
          </w:tcPr>
          <w:p>
            <w:pPr>
              <w:rPr>
                <w:rFonts w:eastAsia="宋体"/>
                <w:sz w:val="20"/>
                <w:szCs w:val="20"/>
              </w:rPr>
            </w:pPr>
            <w:r>
              <w:rPr>
                <w:rFonts w:hint="eastAsia" w:eastAsia="宋体"/>
                <w:sz w:val="20"/>
                <w:szCs w:val="20"/>
              </w:rPr>
              <w:t>修改人ID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33</w:t>
            </w:r>
          </w:p>
        </w:tc>
        <w:tc>
          <w:tcPr>
            <w:tcW w:w="1700" w:type="dxa"/>
            <w:shd w:val="clear" w:color="auto" w:fill="DEEAF6" w:themeFill="accent1" w:themeFillTint="33"/>
          </w:tcPr>
          <w:p>
            <w:pPr>
              <w:rPr>
                <w:rFonts w:eastAsia="宋体"/>
                <w:sz w:val="20"/>
                <w:szCs w:val="20"/>
              </w:rPr>
            </w:pPr>
            <w:r>
              <w:rPr>
                <w:rFonts w:hint="eastAsia" w:eastAsia="宋体"/>
                <w:sz w:val="20"/>
                <w:szCs w:val="20"/>
              </w:rPr>
              <w:t>床号前缀</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34</w:t>
            </w:r>
          </w:p>
        </w:tc>
        <w:tc>
          <w:tcPr>
            <w:tcW w:w="1700" w:type="dxa"/>
            <w:shd w:val="clear" w:color="auto" w:fill="DEEAF6" w:themeFill="accent1" w:themeFillTint="33"/>
          </w:tcPr>
          <w:p>
            <w:pPr>
              <w:rPr>
                <w:rFonts w:eastAsia="宋体"/>
                <w:sz w:val="20"/>
                <w:szCs w:val="20"/>
              </w:rPr>
            </w:pPr>
            <w:r>
              <w:rPr>
                <w:rFonts w:hint="eastAsia" w:eastAsia="宋体"/>
                <w:sz w:val="20"/>
                <w:szCs w:val="20"/>
              </w:rPr>
              <w:t>预交金下限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35</w:t>
            </w:r>
          </w:p>
        </w:tc>
        <w:tc>
          <w:tcPr>
            <w:tcW w:w="1700" w:type="dxa"/>
            <w:shd w:val="clear" w:color="auto" w:fill="DEEAF6" w:themeFill="accent1" w:themeFillTint="33"/>
          </w:tcPr>
          <w:p>
            <w:pPr>
              <w:rPr>
                <w:rFonts w:eastAsia="宋体"/>
                <w:sz w:val="20"/>
                <w:szCs w:val="20"/>
              </w:rPr>
            </w:pPr>
            <w:r>
              <w:rPr>
                <w:rFonts w:hint="eastAsia" w:eastAsia="宋体"/>
                <w:sz w:val="20"/>
                <w:szCs w:val="20"/>
              </w:rPr>
              <w:t>记账下限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36</w:t>
            </w:r>
          </w:p>
        </w:tc>
        <w:tc>
          <w:tcPr>
            <w:tcW w:w="1700" w:type="dxa"/>
            <w:shd w:val="clear" w:color="auto" w:fill="DEEAF6" w:themeFill="accent1" w:themeFillTint="33"/>
          </w:tcPr>
          <w:p>
            <w:pPr>
              <w:rPr>
                <w:rFonts w:eastAsia="宋体"/>
                <w:sz w:val="20"/>
                <w:szCs w:val="20"/>
              </w:rPr>
            </w:pPr>
            <w:r>
              <w:rPr>
                <w:rFonts w:hint="eastAsia" w:eastAsia="宋体"/>
                <w:sz w:val="20"/>
                <w:szCs w:val="20"/>
              </w:rPr>
              <w:t>ICU标识</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T/F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37</w:t>
            </w:r>
          </w:p>
        </w:tc>
        <w:tc>
          <w:tcPr>
            <w:tcW w:w="1700" w:type="dxa"/>
            <w:shd w:val="clear" w:color="auto" w:fill="DEEAF6" w:themeFill="accent1" w:themeFillTint="33"/>
          </w:tcPr>
          <w:p>
            <w:pPr>
              <w:rPr>
                <w:rFonts w:eastAsia="宋体"/>
                <w:sz w:val="20"/>
                <w:szCs w:val="20"/>
              </w:rPr>
            </w:pPr>
            <w:r>
              <w:rPr>
                <w:rFonts w:hint="eastAsia" w:eastAsia="宋体"/>
                <w:sz w:val="20"/>
                <w:szCs w:val="20"/>
              </w:rPr>
              <w:t>上报科室ID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38</w:t>
            </w:r>
          </w:p>
        </w:tc>
        <w:tc>
          <w:tcPr>
            <w:tcW w:w="1700" w:type="dxa"/>
            <w:shd w:val="clear" w:color="auto" w:fill="DEEAF6" w:themeFill="accent1" w:themeFillTint="33"/>
          </w:tcPr>
          <w:p>
            <w:pPr>
              <w:rPr>
                <w:rFonts w:eastAsia="宋体"/>
                <w:sz w:val="20"/>
                <w:szCs w:val="20"/>
              </w:rPr>
            </w:pPr>
            <w:r>
              <w:rPr>
                <w:rFonts w:hint="eastAsia" w:eastAsia="宋体"/>
                <w:sz w:val="20"/>
                <w:szCs w:val="20"/>
              </w:rPr>
              <w:t>科室位置</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39</w:t>
            </w:r>
          </w:p>
        </w:tc>
        <w:tc>
          <w:tcPr>
            <w:tcW w:w="1700" w:type="dxa"/>
            <w:shd w:val="clear" w:color="auto" w:fill="DEEAF6" w:themeFill="accent1" w:themeFillTint="33"/>
          </w:tcPr>
          <w:p>
            <w:pPr>
              <w:rPr>
                <w:rFonts w:eastAsia="宋体"/>
                <w:sz w:val="20"/>
                <w:szCs w:val="20"/>
              </w:rPr>
            </w:pPr>
            <w:r>
              <w:rPr>
                <w:rFonts w:hint="eastAsia" w:eastAsia="宋体"/>
                <w:sz w:val="20"/>
                <w:szCs w:val="20"/>
              </w:rPr>
              <w:t>医院ID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40</w:t>
            </w:r>
          </w:p>
        </w:tc>
        <w:tc>
          <w:tcPr>
            <w:tcW w:w="1700" w:type="dxa"/>
            <w:shd w:val="clear" w:color="auto" w:fill="DEEAF6" w:themeFill="accent1" w:themeFillTint="33"/>
          </w:tcPr>
          <w:p>
            <w:pPr>
              <w:rPr>
                <w:rFonts w:eastAsia="宋体"/>
                <w:sz w:val="20"/>
                <w:szCs w:val="20"/>
              </w:rPr>
            </w:pPr>
            <w:r>
              <w:rPr>
                <w:rFonts w:hint="eastAsia" w:eastAsia="宋体"/>
                <w:sz w:val="20"/>
                <w:szCs w:val="20"/>
              </w:rPr>
              <w:t>医院名称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41</w:t>
            </w:r>
          </w:p>
        </w:tc>
        <w:tc>
          <w:tcPr>
            <w:tcW w:w="1700" w:type="dxa"/>
            <w:shd w:val="clear" w:color="auto" w:fill="DEEAF6" w:themeFill="accent1" w:themeFillTint="33"/>
          </w:tcPr>
          <w:p>
            <w:pPr>
              <w:rPr>
                <w:rFonts w:eastAsia="宋体"/>
                <w:sz w:val="20"/>
                <w:szCs w:val="20"/>
              </w:rPr>
            </w:pPr>
            <w:r>
              <w:rPr>
                <w:rFonts w:hint="eastAsia" w:eastAsia="宋体"/>
                <w:sz w:val="20"/>
                <w:szCs w:val="20"/>
              </w:rPr>
              <w:t>部门操作标识</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'0'新增数据,'1'正在使用数据,'2'暂停使用数据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42</w:t>
            </w:r>
          </w:p>
        </w:tc>
        <w:tc>
          <w:tcPr>
            <w:tcW w:w="1700" w:type="dxa"/>
            <w:shd w:val="clear" w:color="auto" w:fill="DEEAF6" w:themeFill="accent1" w:themeFillTint="33"/>
          </w:tcPr>
          <w:p>
            <w:pPr>
              <w:rPr>
                <w:rFonts w:eastAsia="宋体"/>
                <w:sz w:val="20"/>
                <w:szCs w:val="20"/>
              </w:rPr>
            </w:pPr>
            <w:r>
              <w:rPr>
                <w:rFonts w:hint="eastAsia" w:eastAsia="宋体"/>
                <w:sz w:val="20"/>
                <w:szCs w:val="20"/>
              </w:rPr>
              <w:t>科室面积</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43</w:t>
            </w:r>
          </w:p>
        </w:tc>
        <w:tc>
          <w:tcPr>
            <w:tcW w:w="1700" w:type="dxa"/>
            <w:shd w:val="clear" w:color="auto" w:fill="DEEAF6" w:themeFill="accent1" w:themeFillTint="33"/>
          </w:tcPr>
          <w:p>
            <w:pPr>
              <w:rPr>
                <w:rFonts w:eastAsia="宋体"/>
                <w:sz w:val="20"/>
                <w:szCs w:val="20"/>
              </w:rPr>
            </w:pPr>
            <w:r>
              <w:rPr>
                <w:rFonts w:hint="eastAsia" w:eastAsia="宋体"/>
                <w:sz w:val="20"/>
                <w:szCs w:val="20"/>
              </w:rPr>
              <w:t>外部接口码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44</w:t>
            </w:r>
          </w:p>
        </w:tc>
        <w:tc>
          <w:tcPr>
            <w:tcW w:w="1700" w:type="dxa"/>
            <w:shd w:val="clear" w:color="auto" w:fill="DEEAF6" w:themeFill="accent1" w:themeFillTint="33"/>
          </w:tcPr>
          <w:p>
            <w:pPr>
              <w:rPr>
                <w:rFonts w:eastAsia="宋体"/>
                <w:sz w:val="20"/>
                <w:szCs w:val="20"/>
              </w:rPr>
            </w:pPr>
            <w:r>
              <w:rPr>
                <w:rFonts w:hint="eastAsia" w:eastAsia="宋体"/>
                <w:sz w:val="20"/>
                <w:szCs w:val="20"/>
              </w:rPr>
              <w:t>科室简称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bl>
    <w:p>
      <w:pPr>
        <w:rPr>
          <w:rFonts w:eastAsia="宋体"/>
          <w:b/>
          <w:sz w:val="20"/>
          <w:szCs w:val="20"/>
        </w:rPr>
      </w:pPr>
    </w:p>
    <w:p>
      <w:pPr>
        <w:pStyle w:val="14"/>
        <w:numPr>
          <w:ilvl w:val="0"/>
          <w:numId w:val="10"/>
        </w:numPr>
        <w:ind w:firstLineChars="0"/>
        <w:rPr>
          <w:rFonts w:eastAsia="宋体"/>
          <w:b/>
          <w:sz w:val="20"/>
          <w:szCs w:val="20"/>
        </w:rPr>
      </w:pPr>
      <w:r>
        <w:rPr>
          <w:rFonts w:hint="eastAsia" w:eastAsia="宋体"/>
          <w:b/>
          <w:sz w:val="20"/>
          <w:szCs w:val="20"/>
        </w:rPr>
        <w:t>HL7标准消息范例</w:t>
      </w:r>
    </w:p>
    <w:p>
      <w:pPr>
        <w:pStyle w:val="14"/>
        <w:numPr>
          <w:ilvl w:val="0"/>
          <w:numId w:val="11"/>
        </w:numPr>
        <w:ind w:firstLineChars="0"/>
        <w:rPr>
          <w:rFonts w:eastAsia="宋体"/>
          <w:sz w:val="20"/>
          <w:szCs w:val="20"/>
        </w:rPr>
      </w:pPr>
      <w:r>
        <w:rPr>
          <w:rFonts w:hint="eastAsia" w:eastAsia="宋体"/>
          <w:sz w:val="20"/>
          <w:szCs w:val="20"/>
        </w:rPr>
        <w:t>MFN^Z01^MFN_Z01新增科室信息</w:t>
      </w:r>
    </w:p>
    <w:p>
      <w:r>
        <w:rPr>
          <w:rFonts w:hint="eastAsia" w:eastAsia="宋体"/>
          <w:sz w:val="20"/>
          <w:szCs w:val="20"/>
        </w:rPr>
        <w:t>科室</w:t>
      </w:r>
      <w:r>
        <w:rPr>
          <w:rFonts w:eastAsia="宋体"/>
          <w:sz w:val="20"/>
          <w:szCs w:val="20"/>
        </w:rPr>
        <mc:AlternateContent>
          <mc:Choice Requires="wps">
            <w:drawing>
              <wp:inline distT="0" distB="0" distL="114300" distR="114300">
                <wp:extent cx="5330190" cy="2536825"/>
                <wp:effectExtent l="4445" t="4445" r="14605" b="19050"/>
                <wp:docPr id="21" name="文本框 21"/>
                <wp:cNvGraphicFramePr/>
                <a:graphic xmlns:a="http://schemas.openxmlformats.org/drawingml/2006/main">
                  <a:graphicData uri="http://schemas.microsoft.com/office/word/2010/wordprocessingShape">
                    <wps:wsp>
                      <wps:cNvSpPr txBox="1"/>
                      <wps:spPr>
                        <a:xfrm>
                          <a:off x="0" y="0"/>
                          <a:ext cx="5330190" cy="2536825"/>
                        </a:xfrm>
                        <a:prstGeom prst="rect">
                          <a:avLst/>
                        </a:prstGeom>
                        <a:solidFill>
                          <a:srgbClr val="DBE5F1"/>
                        </a:solidFill>
                        <a:ln w="9525" cap="flat" cmpd="sng">
                          <a:solidFill>
                            <a:srgbClr val="000000"/>
                          </a:solidFill>
                          <a:prstDash val="solid"/>
                          <a:miter/>
                          <a:headEnd type="none" w="med" len="med"/>
                          <a:tailEnd type="none" w="med" len="med"/>
                        </a:ln>
                      </wps:spPr>
                      <wps:txbx>
                        <w:txbxContent>
                          <w:p>
                            <w:pPr>
                              <w:ind w:firstLine="400" w:firstLineChars="200"/>
                              <w:jc w:val="left"/>
                              <w:rPr>
                                <w:rFonts w:eastAsia="宋体" w:cs="宋体"/>
                                <w:sz w:val="20"/>
                                <w:szCs w:val="20"/>
                              </w:rPr>
                            </w:pPr>
                            <w:r>
                              <w:rPr>
                                <w:rFonts w:hint="eastAsia" w:eastAsia="宋体" w:cs="宋体"/>
                                <w:sz w:val="20"/>
                                <w:szCs w:val="20"/>
                              </w:rPr>
                              <w:t>MSH|^~\&amp;|</w:t>
                            </w:r>
                            <w:r>
                              <w:rPr>
                                <w:rFonts w:hint="eastAsia" w:eastAsia="宋体"/>
                                <w:sz w:val="20"/>
                                <w:szCs w:val="20"/>
                              </w:rPr>
                              <w:t>HR</w:t>
                            </w:r>
                            <w:r>
                              <w:rPr>
                                <w:rFonts w:hint="eastAsia" w:eastAsia="宋体" w:cs="宋体"/>
                                <w:sz w:val="20"/>
                                <w:szCs w:val="20"/>
                              </w:rPr>
                              <w:t>|发送模块|</w:t>
                            </w:r>
                            <w:r>
                              <w:rPr>
                                <w:rFonts w:hint="eastAsia" w:cs="宋体"/>
                                <w:sz w:val="20"/>
                                <w:szCs w:val="20"/>
                                <w:lang w:val="en-US" w:eastAsia="zh-CN"/>
                              </w:rPr>
                              <w:t>GCP</w:t>
                            </w:r>
                            <w:r>
                              <w:rPr>
                                <w:rFonts w:hint="eastAsia" w:eastAsia="宋体" w:cs="宋体"/>
                                <w:sz w:val="20"/>
                                <w:szCs w:val="20"/>
                              </w:rPr>
                              <w:t>|接收模块|20140626114850.755(发送时间)|</w:t>
                            </w:r>
                            <w:r>
                              <w:rPr>
                                <w:rFonts w:eastAsia="宋体" w:cs="宋体"/>
                                <w:sz w:val="20"/>
                                <w:szCs w:val="20"/>
                              </w:rPr>
                              <w:t>N</w:t>
                            </w:r>
                            <w:r>
                              <w:rPr>
                                <w:rFonts w:hint="eastAsia" w:eastAsia="宋体" w:cs="宋体"/>
                                <w:sz w:val="20"/>
                                <w:szCs w:val="20"/>
                              </w:rPr>
                              <w:t>|MFN^Z01^MFN_Z01|</w:t>
                            </w:r>
                            <w:r>
                              <w:rPr>
                                <w:rFonts w:hint="eastAsia" w:cs="宋体"/>
                                <w:sz w:val="20"/>
                                <w:szCs w:val="20"/>
                                <w:lang w:eastAsia="zh-CN"/>
                              </w:rPr>
                              <w:t>CDR_DIC_Dept</w:t>
                            </w:r>
                            <w:r>
                              <w:rPr>
                                <w:rFonts w:hint="eastAsia" w:eastAsia="宋体" w:cs="宋体"/>
                                <w:sz w:val="20"/>
                                <w:szCs w:val="20"/>
                              </w:rPr>
                              <w:t>-20140626114850755(发送时间)|P|2.7</w:t>
                            </w:r>
                          </w:p>
                          <w:p>
                            <w:pPr>
                              <w:ind w:firstLine="400" w:firstLineChars="200"/>
                              <w:jc w:val="left"/>
                              <w:rPr>
                                <w:rFonts w:eastAsia="宋体" w:cs="宋体"/>
                                <w:sz w:val="20"/>
                                <w:szCs w:val="20"/>
                              </w:rPr>
                            </w:pPr>
                            <w:r>
                              <w:rPr>
                                <w:rFonts w:eastAsia="宋体" w:cs="宋体"/>
                                <w:sz w:val="20"/>
                                <w:szCs w:val="20"/>
                              </w:rPr>
                              <w:t>MFI|LOC||UPD|||AL</w:t>
                            </w:r>
                          </w:p>
                          <w:p>
                            <w:pPr>
                              <w:ind w:firstLine="400" w:firstLineChars="200"/>
                              <w:jc w:val="left"/>
                              <w:rPr>
                                <w:rFonts w:eastAsia="宋体" w:cs="宋体"/>
                                <w:sz w:val="20"/>
                                <w:szCs w:val="20"/>
                              </w:rPr>
                            </w:pPr>
                            <w:r>
                              <w:rPr>
                                <w:rFonts w:hint="eastAsia" w:eastAsia="宋体" w:cs="宋体"/>
                                <w:sz w:val="20"/>
                                <w:szCs w:val="20"/>
                              </w:rPr>
                              <w:t>MFE|1记录更新代码|||4科室ID|CWE||</w:t>
                            </w:r>
                          </w:p>
                          <w:p>
                            <w:pPr>
                              <w:ind w:firstLine="400" w:firstLineChars="200"/>
                              <w:jc w:val="left"/>
                              <w:rPr>
                                <w:rFonts w:eastAsia="宋体" w:cs="宋体"/>
                                <w:iCs/>
                                <w:kern w:val="0"/>
                                <w:sz w:val="20"/>
                                <w:szCs w:val="20"/>
                              </w:rPr>
                            </w:pPr>
                            <w:r>
                              <w:rPr>
                                <w:rFonts w:hint="eastAsia" w:eastAsia="宋体" w:cs="宋体"/>
                                <w:sz w:val="20"/>
                                <w:szCs w:val="20"/>
                              </w:rPr>
                              <w:t>Z01|1科室ID号|2科室编码|3科室名称|4科室分类|5上级科室ID号|6科室性质|7库房级别|8是否门诊科室|9实际拥有床位数|10开放床位数|11住院临床科室对应的门诊临床科室ID|12门诊临床科室对应的住院临床科室ID|13病区急诊床位数|14科室共享床位数|15对应医保科室编号|16对应标准科室编号|17催款下限|18催款上限|19允许欠费上限|20状态|21排序序号|22描述|23备注|24对应病区ID|25拼音首码|26五笔首码|27创建日期时间|28修改日期时间|29创建人|30修改人|31</w:t>
                            </w:r>
                            <w:r>
                              <w:rPr>
                                <w:rFonts w:hint="eastAsia" w:eastAsia="宋体"/>
                                <w:sz w:val="20"/>
                                <w:szCs w:val="20"/>
                              </w:rPr>
                              <w:t>创建人ID</w:t>
                            </w:r>
                            <w:r>
                              <w:rPr>
                                <w:rFonts w:hint="eastAsia" w:eastAsia="宋体" w:cs="宋体"/>
                                <w:sz w:val="20"/>
                                <w:szCs w:val="20"/>
                              </w:rPr>
                              <w:t>|32</w:t>
                            </w:r>
                            <w:r>
                              <w:rPr>
                                <w:rFonts w:hint="eastAsia" w:eastAsia="宋体"/>
                                <w:sz w:val="20"/>
                                <w:szCs w:val="20"/>
                              </w:rPr>
                              <w:t>修改人ID</w:t>
                            </w:r>
                            <w:r>
                              <w:rPr>
                                <w:rFonts w:hint="eastAsia" w:eastAsia="宋体" w:cs="宋体"/>
                                <w:sz w:val="20"/>
                                <w:szCs w:val="20"/>
                              </w:rPr>
                              <w:t>|33</w:t>
                            </w:r>
                            <w:r>
                              <w:rPr>
                                <w:rFonts w:hint="eastAsia" w:eastAsia="宋体"/>
                                <w:sz w:val="20"/>
                                <w:szCs w:val="20"/>
                              </w:rPr>
                              <w:t>床号前缀</w:t>
                            </w:r>
                            <w:r>
                              <w:rPr>
                                <w:rFonts w:hint="eastAsia" w:eastAsia="宋体" w:cs="宋体"/>
                                <w:sz w:val="20"/>
                                <w:szCs w:val="20"/>
                              </w:rPr>
                              <w:t>|34</w:t>
                            </w:r>
                            <w:r>
                              <w:rPr>
                                <w:rFonts w:hint="eastAsia" w:eastAsia="宋体"/>
                                <w:sz w:val="20"/>
                                <w:szCs w:val="20"/>
                              </w:rPr>
                              <w:t>预交金下限</w:t>
                            </w:r>
                            <w:r>
                              <w:rPr>
                                <w:rFonts w:hint="eastAsia" w:eastAsia="宋体" w:cs="宋体"/>
                                <w:sz w:val="20"/>
                                <w:szCs w:val="20"/>
                              </w:rPr>
                              <w:t>|35</w:t>
                            </w:r>
                            <w:r>
                              <w:rPr>
                                <w:rFonts w:hint="eastAsia" w:eastAsia="宋体"/>
                                <w:sz w:val="20"/>
                                <w:szCs w:val="20"/>
                              </w:rPr>
                              <w:t>记账下限</w:t>
                            </w:r>
                            <w:r>
                              <w:rPr>
                                <w:rFonts w:hint="eastAsia" w:eastAsia="宋体" w:cs="宋体"/>
                                <w:sz w:val="20"/>
                                <w:szCs w:val="20"/>
                              </w:rPr>
                              <w:t>|36</w:t>
                            </w:r>
                            <w:r>
                              <w:rPr>
                                <w:rFonts w:hint="eastAsia" w:eastAsia="宋体"/>
                                <w:sz w:val="20"/>
                                <w:szCs w:val="20"/>
                              </w:rPr>
                              <w:t>ICU标识</w:t>
                            </w:r>
                            <w:r>
                              <w:rPr>
                                <w:rFonts w:hint="eastAsia" w:eastAsia="宋体" w:cs="宋体"/>
                                <w:sz w:val="20"/>
                                <w:szCs w:val="20"/>
                              </w:rPr>
                              <w:t>|37</w:t>
                            </w:r>
                            <w:r>
                              <w:rPr>
                                <w:rFonts w:hint="eastAsia" w:eastAsia="宋体"/>
                                <w:sz w:val="20"/>
                                <w:szCs w:val="20"/>
                              </w:rPr>
                              <w:t>上报科室ID|38科室位置|39医院ID|40医院名称|41部门操作标识|42科室面积|43外部接口码|</w:t>
                            </w:r>
                            <w:r>
                              <w:rPr>
                                <w:rFonts w:eastAsia="宋体"/>
                                <w:sz w:val="20"/>
                                <w:szCs w:val="20"/>
                              </w:rPr>
                              <w:t>44科室简称</w:t>
                            </w:r>
                          </w:p>
                          <w:p/>
                        </w:txbxContent>
                      </wps:txbx>
                      <wps:bodyPr upright="1"/>
                    </wps:wsp>
                  </a:graphicData>
                </a:graphic>
              </wp:inline>
            </w:drawing>
          </mc:Choice>
          <mc:Fallback>
            <w:pict>
              <v:shape id="_x0000_s1026" o:spid="_x0000_s1026" o:spt="202" type="#_x0000_t202" style="height:199.75pt;width:419.7pt;" fillcolor="#DBE5F1" filled="t" stroked="t" coordsize="21600,21600" o:gfxdata="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OwfsrWAAAABQEAAA8AAAAAAAAAAQAgAAAAIgAAAGRycy9kb3ducmV2LnhtbFBL&#10;AQIUABQAAAAIAIdO4kA0bvnM+AEAAOsDAAAOAAAAAAAAAAEAIAAAACUBAABkcnMvZTJvRG9jLnht&#10;bFBLBQYAAAAABgAGAFkBAACPBQAAAAA=&#10;">
                <v:fill on="t" focussize="0,0"/>
                <v:stroke color="#000000" joinstyle="miter"/>
                <v:imagedata o:title=""/>
                <o:lock v:ext="edit" aspectratio="f"/>
                <v:textbox>
                  <w:txbxContent>
                    <w:p>
                      <w:pPr>
                        <w:ind w:firstLine="400" w:firstLineChars="200"/>
                        <w:jc w:val="left"/>
                        <w:rPr>
                          <w:rFonts w:eastAsia="宋体" w:cs="宋体"/>
                          <w:sz w:val="20"/>
                          <w:szCs w:val="20"/>
                        </w:rPr>
                      </w:pPr>
                      <w:r>
                        <w:rPr>
                          <w:rFonts w:hint="eastAsia" w:eastAsia="宋体" w:cs="宋体"/>
                          <w:sz w:val="20"/>
                          <w:szCs w:val="20"/>
                        </w:rPr>
                        <w:t>MSH|^~\&amp;|</w:t>
                      </w:r>
                      <w:r>
                        <w:rPr>
                          <w:rFonts w:hint="eastAsia" w:eastAsia="宋体"/>
                          <w:sz w:val="20"/>
                          <w:szCs w:val="20"/>
                        </w:rPr>
                        <w:t>HR</w:t>
                      </w:r>
                      <w:r>
                        <w:rPr>
                          <w:rFonts w:hint="eastAsia" w:eastAsia="宋体" w:cs="宋体"/>
                          <w:sz w:val="20"/>
                          <w:szCs w:val="20"/>
                        </w:rPr>
                        <w:t>|发送模块|</w:t>
                      </w:r>
                      <w:r>
                        <w:rPr>
                          <w:rFonts w:hint="eastAsia" w:cs="宋体"/>
                          <w:sz w:val="20"/>
                          <w:szCs w:val="20"/>
                          <w:lang w:val="en-US" w:eastAsia="zh-CN"/>
                        </w:rPr>
                        <w:t>GCP</w:t>
                      </w:r>
                      <w:r>
                        <w:rPr>
                          <w:rFonts w:hint="eastAsia" w:eastAsia="宋体" w:cs="宋体"/>
                          <w:sz w:val="20"/>
                          <w:szCs w:val="20"/>
                        </w:rPr>
                        <w:t>|接收模块|20140626114850.755(发送时间)|</w:t>
                      </w:r>
                      <w:r>
                        <w:rPr>
                          <w:rFonts w:eastAsia="宋体" w:cs="宋体"/>
                          <w:sz w:val="20"/>
                          <w:szCs w:val="20"/>
                        </w:rPr>
                        <w:t>N</w:t>
                      </w:r>
                      <w:r>
                        <w:rPr>
                          <w:rFonts w:hint="eastAsia" w:eastAsia="宋体" w:cs="宋体"/>
                          <w:sz w:val="20"/>
                          <w:szCs w:val="20"/>
                        </w:rPr>
                        <w:t>|MFN^Z01^MFN_Z01|</w:t>
                      </w:r>
                      <w:r>
                        <w:rPr>
                          <w:rFonts w:hint="eastAsia" w:cs="宋体"/>
                          <w:sz w:val="20"/>
                          <w:szCs w:val="20"/>
                          <w:lang w:eastAsia="zh-CN"/>
                        </w:rPr>
                        <w:t>CDR_DIC_Dept</w:t>
                      </w:r>
                      <w:r>
                        <w:rPr>
                          <w:rFonts w:hint="eastAsia" w:eastAsia="宋体" w:cs="宋体"/>
                          <w:sz w:val="20"/>
                          <w:szCs w:val="20"/>
                        </w:rPr>
                        <w:t>-20140626114850755(发送时间)|P|2.7</w:t>
                      </w:r>
                    </w:p>
                    <w:p>
                      <w:pPr>
                        <w:ind w:firstLine="400" w:firstLineChars="200"/>
                        <w:jc w:val="left"/>
                        <w:rPr>
                          <w:rFonts w:eastAsia="宋体" w:cs="宋体"/>
                          <w:sz w:val="20"/>
                          <w:szCs w:val="20"/>
                        </w:rPr>
                      </w:pPr>
                      <w:r>
                        <w:rPr>
                          <w:rFonts w:eastAsia="宋体" w:cs="宋体"/>
                          <w:sz w:val="20"/>
                          <w:szCs w:val="20"/>
                        </w:rPr>
                        <w:t>MFI|LOC||UPD|||AL</w:t>
                      </w:r>
                    </w:p>
                    <w:p>
                      <w:pPr>
                        <w:ind w:firstLine="400" w:firstLineChars="200"/>
                        <w:jc w:val="left"/>
                        <w:rPr>
                          <w:rFonts w:eastAsia="宋体" w:cs="宋体"/>
                          <w:sz w:val="20"/>
                          <w:szCs w:val="20"/>
                        </w:rPr>
                      </w:pPr>
                      <w:r>
                        <w:rPr>
                          <w:rFonts w:hint="eastAsia" w:eastAsia="宋体" w:cs="宋体"/>
                          <w:sz w:val="20"/>
                          <w:szCs w:val="20"/>
                        </w:rPr>
                        <w:t>MFE|1记录更新代码|||4科室ID|CWE||</w:t>
                      </w:r>
                    </w:p>
                    <w:p>
                      <w:pPr>
                        <w:ind w:firstLine="400" w:firstLineChars="200"/>
                        <w:jc w:val="left"/>
                        <w:rPr>
                          <w:rFonts w:eastAsia="宋体" w:cs="宋体"/>
                          <w:iCs/>
                          <w:kern w:val="0"/>
                          <w:sz w:val="20"/>
                          <w:szCs w:val="20"/>
                        </w:rPr>
                      </w:pPr>
                      <w:r>
                        <w:rPr>
                          <w:rFonts w:hint="eastAsia" w:eastAsia="宋体" w:cs="宋体"/>
                          <w:sz w:val="20"/>
                          <w:szCs w:val="20"/>
                        </w:rPr>
                        <w:t>Z01|1科室ID号|2科室编码|3科室名称|4科室分类|5上级科室ID号|6科室性质|7库房级别|8是否门诊科室|9实际拥有床位数|10开放床位数|11住院临床科室对应的门诊临床科室ID|12门诊临床科室对应的住院临床科室ID|13病区急诊床位数|14科室共享床位数|15对应医保科室编号|16对应标准科室编号|17催款下限|18催款上限|19允许欠费上限|20状态|21排序序号|22描述|23备注|24对应病区ID|25拼音首码|26五笔首码|27创建日期时间|28修改日期时间|29创建人|30修改人|31</w:t>
                      </w:r>
                      <w:r>
                        <w:rPr>
                          <w:rFonts w:hint="eastAsia" w:eastAsia="宋体"/>
                          <w:sz w:val="20"/>
                          <w:szCs w:val="20"/>
                        </w:rPr>
                        <w:t>创建人ID</w:t>
                      </w:r>
                      <w:r>
                        <w:rPr>
                          <w:rFonts w:hint="eastAsia" w:eastAsia="宋体" w:cs="宋体"/>
                          <w:sz w:val="20"/>
                          <w:szCs w:val="20"/>
                        </w:rPr>
                        <w:t>|32</w:t>
                      </w:r>
                      <w:r>
                        <w:rPr>
                          <w:rFonts w:hint="eastAsia" w:eastAsia="宋体"/>
                          <w:sz w:val="20"/>
                          <w:szCs w:val="20"/>
                        </w:rPr>
                        <w:t>修改人ID</w:t>
                      </w:r>
                      <w:r>
                        <w:rPr>
                          <w:rFonts w:hint="eastAsia" w:eastAsia="宋体" w:cs="宋体"/>
                          <w:sz w:val="20"/>
                          <w:szCs w:val="20"/>
                        </w:rPr>
                        <w:t>|33</w:t>
                      </w:r>
                      <w:r>
                        <w:rPr>
                          <w:rFonts w:hint="eastAsia" w:eastAsia="宋体"/>
                          <w:sz w:val="20"/>
                          <w:szCs w:val="20"/>
                        </w:rPr>
                        <w:t>床号前缀</w:t>
                      </w:r>
                      <w:r>
                        <w:rPr>
                          <w:rFonts w:hint="eastAsia" w:eastAsia="宋体" w:cs="宋体"/>
                          <w:sz w:val="20"/>
                          <w:szCs w:val="20"/>
                        </w:rPr>
                        <w:t>|34</w:t>
                      </w:r>
                      <w:r>
                        <w:rPr>
                          <w:rFonts w:hint="eastAsia" w:eastAsia="宋体"/>
                          <w:sz w:val="20"/>
                          <w:szCs w:val="20"/>
                        </w:rPr>
                        <w:t>预交金下限</w:t>
                      </w:r>
                      <w:r>
                        <w:rPr>
                          <w:rFonts w:hint="eastAsia" w:eastAsia="宋体" w:cs="宋体"/>
                          <w:sz w:val="20"/>
                          <w:szCs w:val="20"/>
                        </w:rPr>
                        <w:t>|35</w:t>
                      </w:r>
                      <w:r>
                        <w:rPr>
                          <w:rFonts w:hint="eastAsia" w:eastAsia="宋体"/>
                          <w:sz w:val="20"/>
                          <w:szCs w:val="20"/>
                        </w:rPr>
                        <w:t>记账下限</w:t>
                      </w:r>
                      <w:r>
                        <w:rPr>
                          <w:rFonts w:hint="eastAsia" w:eastAsia="宋体" w:cs="宋体"/>
                          <w:sz w:val="20"/>
                          <w:szCs w:val="20"/>
                        </w:rPr>
                        <w:t>|36</w:t>
                      </w:r>
                      <w:r>
                        <w:rPr>
                          <w:rFonts w:hint="eastAsia" w:eastAsia="宋体"/>
                          <w:sz w:val="20"/>
                          <w:szCs w:val="20"/>
                        </w:rPr>
                        <w:t>ICU标识</w:t>
                      </w:r>
                      <w:r>
                        <w:rPr>
                          <w:rFonts w:hint="eastAsia" w:eastAsia="宋体" w:cs="宋体"/>
                          <w:sz w:val="20"/>
                          <w:szCs w:val="20"/>
                        </w:rPr>
                        <w:t>|37</w:t>
                      </w:r>
                      <w:r>
                        <w:rPr>
                          <w:rFonts w:hint="eastAsia" w:eastAsia="宋体"/>
                          <w:sz w:val="20"/>
                          <w:szCs w:val="20"/>
                        </w:rPr>
                        <w:t>上报科室ID|38科室位置|39医院ID|40医院名称|41部门操作标识|42科室面积|43外部接口码|</w:t>
                      </w:r>
                      <w:r>
                        <w:rPr>
                          <w:rFonts w:eastAsia="宋体"/>
                          <w:sz w:val="20"/>
                          <w:szCs w:val="20"/>
                        </w:rPr>
                        <w:t>44科室简称</w:t>
                      </w:r>
                    </w:p>
                    <w:p/>
                  </w:txbxContent>
                </v:textbox>
                <w10:wrap type="none"/>
                <w10:anchorlock/>
              </v:shape>
            </w:pict>
          </mc:Fallback>
        </mc:AlternateContent>
      </w:r>
    </w:p>
    <w:p>
      <w:pPr>
        <w:ind w:firstLine="400" w:firstLineChars="200"/>
        <w:rPr>
          <w:rFonts w:eastAsia="宋体"/>
          <w:sz w:val="20"/>
          <w:szCs w:val="20"/>
        </w:rPr>
      </w:pPr>
    </w:p>
    <w:p>
      <w:pPr>
        <w:pStyle w:val="14"/>
        <w:numPr>
          <w:ilvl w:val="0"/>
          <w:numId w:val="11"/>
        </w:numPr>
        <w:ind w:firstLineChars="0"/>
        <w:rPr>
          <w:rFonts w:eastAsia="宋体"/>
          <w:sz w:val="20"/>
          <w:szCs w:val="20"/>
        </w:rPr>
      </w:pPr>
      <w:r>
        <w:rPr>
          <w:rFonts w:hint="eastAsia" w:eastAsia="宋体"/>
          <w:sz w:val="20"/>
          <w:szCs w:val="20"/>
        </w:rPr>
        <w:t>MFK^Z01^MFK确认新增信息成功</w:t>
      </w:r>
    </w:p>
    <w:p>
      <w:pPr>
        <w:rPr>
          <w:rFonts w:eastAsia="宋体"/>
          <w:sz w:val="20"/>
          <w:szCs w:val="20"/>
        </w:rPr>
      </w:pPr>
      <w:r>
        <w:rPr>
          <w:rFonts w:eastAsia="宋体"/>
          <w:sz w:val="20"/>
          <w:szCs w:val="20"/>
        </w:rPr>
        <mc:AlternateContent>
          <mc:Choice Requires="wps">
            <w:drawing>
              <wp:inline distT="0" distB="0" distL="114300" distR="114300">
                <wp:extent cx="5330190" cy="1073150"/>
                <wp:effectExtent l="4445" t="4445" r="14605" b="19685"/>
                <wp:docPr id="22" name="文本框 22"/>
                <wp:cNvGraphicFramePr/>
                <a:graphic xmlns:a="http://schemas.openxmlformats.org/drawingml/2006/main">
                  <a:graphicData uri="http://schemas.microsoft.com/office/word/2010/wordprocessingShape">
                    <wps:wsp>
                      <wps:cNvSpPr txBox="1"/>
                      <wps:spPr>
                        <a:xfrm>
                          <a:off x="0" y="0"/>
                          <a:ext cx="5330190" cy="1073150"/>
                        </a:xfrm>
                        <a:prstGeom prst="rect">
                          <a:avLst/>
                        </a:prstGeom>
                        <a:solidFill>
                          <a:srgbClr val="DBE5F1"/>
                        </a:solidFill>
                        <a:ln w="9525" cap="flat" cmpd="sng">
                          <a:solidFill>
                            <a:srgbClr val="000000"/>
                          </a:solidFill>
                          <a:prstDash val="solid"/>
                          <a:miter/>
                          <a:headEnd type="none" w="med" len="med"/>
                          <a:tailEnd type="none" w="med" len="med"/>
                        </a:ln>
                      </wps:spPr>
                      <wps:txbx>
                        <w:txbxContent>
                          <w:p>
                            <w:pPr>
                              <w:ind w:firstLine="420"/>
                              <w:rPr>
                                <w:rFonts w:eastAsia="宋体" w:cs="宋体"/>
                                <w:sz w:val="20"/>
                                <w:szCs w:val="20"/>
                              </w:rPr>
                            </w:pPr>
                            <w:r>
                              <w:rPr>
                                <w:rFonts w:hint="eastAsia" w:eastAsia="宋体" w:cs="宋体"/>
                                <w:sz w:val="20"/>
                                <w:szCs w:val="20"/>
                              </w:rPr>
                              <w:t>MSH|^~\&amp;|</w:t>
                            </w:r>
                            <w:r>
                              <w:rPr>
                                <w:rFonts w:hint="eastAsia" w:cs="宋体"/>
                                <w:sz w:val="20"/>
                                <w:szCs w:val="20"/>
                                <w:lang w:val="en-US" w:eastAsia="zh-CN"/>
                              </w:rPr>
                              <w:t>GCP</w:t>
                            </w:r>
                            <w:r>
                              <w:rPr>
                                <w:rFonts w:hint="eastAsia" w:eastAsia="宋体" w:cs="宋体"/>
                                <w:sz w:val="20"/>
                                <w:szCs w:val="20"/>
                              </w:rPr>
                              <w:t>|发送模块|</w:t>
                            </w:r>
                            <w:r>
                              <w:rPr>
                                <w:rFonts w:hint="eastAsia" w:eastAsia="宋体"/>
                                <w:sz w:val="20"/>
                                <w:szCs w:val="20"/>
                              </w:rPr>
                              <w:t>HR</w:t>
                            </w:r>
                            <w:r>
                              <w:rPr>
                                <w:rFonts w:hint="eastAsia" w:eastAsia="宋体" w:cs="宋体"/>
                                <w:sz w:val="20"/>
                                <w:szCs w:val="20"/>
                              </w:rPr>
                              <w:t>|接收模块|201406026114850.765(发送时间)|</w:t>
                            </w:r>
                            <w:r>
                              <w:rPr>
                                <w:rFonts w:eastAsia="宋体" w:cs="宋体"/>
                                <w:sz w:val="20"/>
                                <w:szCs w:val="20"/>
                              </w:rPr>
                              <w:t>N</w:t>
                            </w:r>
                            <w:r>
                              <w:rPr>
                                <w:rFonts w:hint="eastAsia" w:eastAsia="宋体" w:cs="宋体"/>
                                <w:sz w:val="20"/>
                                <w:szCs w:val="20"/>
                              </w:rPr>
                              <w:t>|</w:t>
                            </w:r>
                            <w:r>
                              <w:rPr>
                                <w:rFonts w:hint="eastAsia" w:eastAsia="宋体"/>
                                <w:sz w:val="20"/>
                                <w:szCs w:val="20"/>
                              </w:rPr>
                              <w:t>MFK^Z01^MFK</w:t>
                            </w:r>
                            <w:r>
                              <w:rPr>
                                <w:rFonts w:hint="eastAsia" w:eastAsia="宋体" w:cs="宋体"/>
                                <w:sz w:val="20"/>
                                <w:szCs w:val="20"/>
                              </w:rPr>
                              <w:t>|</w:t>
                            </w:r>
                            <w:r>
                              <w:rPr>
                                <w:rFonts w:hint="eastAsia"/>
                                <w:sz w:val="20"/>
                                <w:szCs w:val="20"/>
                                <w:lang w:eastAsia="zh-CN"/>
                              </w:rPr>
                              <w:t>CDR_DIC_Dept</w:t>
                            </w:r>
                            <w:r>
                              <w:rPr>
                                <w:rFonts w:hint="eastAsia" w:eastAsia="宋体" w:cs="宋体"/>
                                <w:sz w:val="20"/>
                                <w:szCs w:val="20"/>
                              </w:rPr>
                              <w:t>_</w:t>
                            </w:r>
                            <w:r>
                              <w:rPr>
                                <w:rFonts w:hint="eastAsia" w:eastAsia="宋体"/>
                                <w:sz w:val="20"/>
                                <w:szCs w:val="20"/>
                              </w:rPr>
                              <w:t>Return</w:t>
                            </w:r>
                            <w:r>
                              <w:rPr>
                                <w:rFonts w:hint="eastAsia" w:eastAsia="宋体" w:cs="宋体"/>
                                <w:sz w:val="20"/>
                                <w:szCs w:val="20"/>
                              </w:rPr>
                              <w:t>-20140626114850765(发送时间)|P|2.7</w:t>
                            </w:r>
                          </w:p>
                          <w:p>
                            <w:pPr>
                              <w:ind w:firstLine="42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400" w:firstLineChars="200"/>
                              <w:jc w:val="left"/>
                              <w:rPr>
                                <w:rFonts w:eastAsia="宋体" w:cs="宋体"/>
                                <w:sz w:val="20"/>
                                <w:szCs w:val="20"/>
                              </w:rPr>
                            </w:pPr>
                            <w:r>
                              <w:rPr>
                                <w:rFonts w:eastAsia="宋体" w:cs="宋体"/>
                                <w:sz w:val="20"/>
                                <w:szCs w:val="20"/>
                              </w:rPr>
                              <w:t>MFI|LOC||UPD|||AL</w:t>
                            </w:r>
                          </w:p>
                          <w:p/>
                        </w:txbxContent>
                      </wps:txbx>
                      <wps:bodyPr upright="1"/>
                    </wps:wsp>
                  </a:graphicData>
                </a:graphic>
              </wp:inline>
            </w:drawing>
          </mc:Choice>
          <mc:Fallback>
            <w:pict>
              <v:shape id="_x0000_s1026" o:spid="_x0000_s1026" o:spt="202" type="#_x0000_t202" style="height:84.5pt;width:419.7pt;" fillcolor="#DBE5F1" filled="t" stroked="t" coordsize="21600,21600" o:gfxdata="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3uxltUAAAAFAQAADwAAAAAAAAABACAAAAAiAAAAZHJzL2Rvd25yZXYueG1sUEsB&#10;AhQAFAAAAAgAh07iQL4RZpb4AQAA6wMAAA4AAAAAAAAAAQAgAAAAJAEAAGRycy9lMm9Eb2MueG1s&#10;UEsFBgAAAAAGAAYAWQEAAI4FAAAAAA==&#10;">
                <v:fill on="t" focussize="0,0"/>
                <v:stroke color="#000000" joinstyle="miter"/>
                <v:imagedata o:title=""/>
                <o:lock v:ext="edit" aspectratio="f"/>
                <v:textbox>
                  <w:txbxContent>
                    <w:p>
                      <w:pPr>
                        <w:ind w:firstLine="420"/>
                        <w:rPr>
                          <w:rFonts w:eastAsia="宋体" w:cs="宋体"/>
                          <w:sz w:val="20"/>
                          <w:szCs w:val="20"/>
                        </w:rPr>
                      </w:pPr>
                      <w:r>
                        <w:rPr>
                          <w:rFonts w:hint="eastAsia" w:eastAsia="宋体" w:cs="宋体"/>
                          <w:sz w:val="20"/>
                          <w:szCs w:val="20"/>
                        </w:rPr>
                        <w:t>MSH|^~\&amp;|</w:t>
                      </w:r>
                      <w:r>
                        <w:rPr>
                          <w:rFonts w:hint="eastAsia" w:cs="宋体"/>
                          <w:sz w:val="20"/>
                          <w:szCs w:val="20"/>
                          <w:lang w:val="en-US" w:eastAsia="zh-CN"/>
                        </w:rPr>
                        <w:t>GCP</w:t>
                      </w:r>
                      <w:r>
                        <w:rPr>
                          <w:rFonts w:hint="eastAsia" w:eastAsia="宋体" w:cs="宋体"/>
                          <w:sz w:val="20"/>
                          <w:szCs w:val="20"/>
                        </w:rPr>
                        <w:t>|发送模块|</w:t>
                      </w:r>
                      <w:r>
                        <w:rPr>
                          <w:rFonts w:hint="eastAsia" w:eastAsia="宋体"/>
                          <w:sz w:val="20"/>
                          <w:szCs w:val="20"/>
                        </w:rPr>
                        <w:t>HR</w:t>
                      </w:r>
                      <w:r>
                        <w:rPr>
                          <w:rFonts w:hint="eastAsia" w:eastAsia="宋体" w:cs="宋体"/>
                          <w:sz w:val="20"/>
                          <w:szCs w:val="20"/>
                        </w:rPr>
                        <w:t>|接收模块|201406026114850.765(发送时间)|</w:t>
                      </w:r>
                      <w:r>
                        <w:rPr>
                          <w:rFonts w:eastAsia="宋体" w:cs="宋体"/>
                          <w:sz w:val="20"/>
                          <w:szCs w:val="20"/>
                        </w:rPr>
                        <w:t>N</w:t>
                      </w:r>
                      <w:r>
                        <w:rPr>
                          <w:rFonts w:hint="eastAsia" w:eastAsia="宋体" w:cs="宋体"/>
                          <w:sz w:val="20"/>
                          <w:szCs w:val="20"/>
                        </w:rPr>
                        <w:t>|</w:t>
                      </w:r>
                      <w:r>
                        <w:rPr>
                          <w:rFonts w:hint="eastAsia" w:eastAsia="宋体"/>
                          <w:sz w:val="20"/>
                          <w:szCs w:val="20"/>
                        </w:rPr>
                        <w:t>MFK^Z01^MFK</w:t>
                      </w:r>
                      <w:r>
                        <w:rPr>
                          <w:rFonts w:hint="eastAsia" w:eastAsia="宋体" w:cs="宋体"/>
                          <w:sz w:val="20"/>
                          <w:szCs w:val="20"/>
                        </w:rPr>
                        <w:t>|</w:t>
                      </w:r>
                      <w:r>
                        <w:rPr>
                          <w:rFonts w:hint="eastAsia"/>
                          <w:sz w:val="20"/>
                          <w:szCs w:val="20"/>
                          <w:lang w:eastAsia="zh-CN"/>
                        </w:rPr>
                        <w:t>CDR_DIC_Dept</w:t>
                      </w:r>
                      <w:r>
                        <w:rPr>
                          <w:rFonts w:hint="eastAsia" w:eastAsia="宋体" w:cs="宋体"/>
                          <w:sz w:val="20"/>
                          <w:szCs w:val="20"/>
                        </w:rPr>
                        <w:t>_</w:t>
                      </w:r>
                      <w:r>
                        <w:rPr>
                          <w:rFonts w:hint="eastAsia" w:eastAsia="宋体"/>
                          <w:sz w:val="20"/>
                          <w:szCs w:val="20"/>
                        </w:rPr>
                        <w:t>Return</w:t>
                      </w:r>
                      <w:r>
                        <w:rPr>
                          <w:rFonts w:hint="eastAsia" w:eastAsia="宋体" w:cs="宋体"/>
                          <w:sz w:val="20"/>
                          <w:szCs w:val="20"/>
                        </w:rPr>
                        <w:t>-20140626114850765(发送时间)|P|2.7</w:t>
                      </w:r>
                    </w:p>
                    <w:p>
                      <w:pPr>
                        <w:ind w:firstLine="42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400" w:firstLineChars="200"/>
                        <w:jc w:val="left"/>
                        <w:rPr>
                          <w:rFonts w:eastAsia="宋体" w:cs="宋体"/>
                          <w:sz w:val="20"/>
                          <w:szCs w:val="20"/>
                        </w:rPr>
                      </w:pPr>
                      <w:r>
                        <w:rPr>
                          <w:rFonts w:eastAsia="宋体" w:cs="宋体"/>
                          <w:sz w:val="20"/>
                          <w:szCs w:val="20"/>
                        </w:rPr>
                        <w:t>MFI|LOC||UPD|||AL</w:t>
                      </w:r>
                    </w:p>
                    <w:p/>
                  </w:txbxContent>
                </v:textbox>
                <w10:wrap type="none"/>
                <w10:anchorlock/>
              </v:shape>
            </w:pict>
          </mc:Fallback>
        </mc:AlternateContent>
      </w:r>
    </w:p>
    <w:p>
      <w:pPr>
        <w:rPr>
          <w:rFonts w:eastAsia="宋体"/>
          <w:sz w:val="20"/>
          <w:szCs w:val="20"/>
        </w:rPr>
      </w:pPr>
    </w:p>
    <w:p>
      <w:pPr>
        <w:pStyle w:val="14"/>
        <w:numPr>
          <w:ilvl w:val="0"/>
          <w:numId w:val="10"/>
        </w:numPr>
        <w:ind w:firstLineChars="0"/>
        <w:rPr>
          <w:rFonts w:eastAsia="宋体"/>
          <w:b/>
          <w:sz w:val="20"/>
          <w:szCs w:val="20"/>
        </w:rPr>
      </w:pPr>
      <w:r>
        <w:rPr>
          <w:rFonts w:hint="eastAsia" w:eastAsia="宋体"/>
          <w:b/>
          <w:sz w:val="20"/>
          <w:szCs w:val="20"/>
        </w:rPr>
        <w:t>EMR消息适配说明</w:t>
      </w:r>
    </w:p>
    <w:p>
      <w:pPr>
        <w:pStyle w:val="14"/>
        <w:ind w:left="360" w:firstLine="0" w:firstLineChars="0"/>
        <w:rPr>
          <w:rFonts w:hint="eastAsia" w:eastAsia="宋体"/>
          <w:caps/>
          <w:sz w:val="20"/>
          <w:szCs w:val="20"/>
          <w:lang w:eastAsia="zh-CN"/>
        </w:rPr>
      </w:pPr>
      <w:r>
        <w:rPr>
          <w:rFonts w:hint="eastAsia" w:eastAsia="宋体"/>
          <w:caps/>
          <w:sz w:val="20"/>
          <w:szCs w:val="20"/>
        </w:rPr>
        <w:t>1.非标消息名称：</w:t>
      </w:r>
      <w:r>
        <w:rPr>
          <w:rFonts w:hint="eastAsia"/>
          <w:sz w:val="20"/>
          <w:szCs w:val="20"/>
          <w:lang w:eastAsia="zh-CN"/>
        </w:rPr>
        <w:t>CDR_DIC_Dept</w:t>
      </w:r>
    </w:p>
    <w:p>
      <w:pPr>
        <w:pStyle w:val="14"/>
        <w:ind w:left="360" w:firstLine="0" w:firstLineChars="0"/>
        <w:rPr>
          <w:rFonts w:hint="eastAsia" w:eastAsia="宋体"/>
          <w:sz w:val="20"/>
          <w:szCs w:val="20"/>
          <w:lang w:eastAsia="zh-CN"/>
        </w:rPr>
      </w:pPr>
      <w:r>
        <w:rPr>
          <w:rFonts w:hint="eastAsia" w:eastAsia="宋体"/>
          <w:caps/>
          <w:sz w:val="20"/>
          <w:szCs w:val="20"/>
        </w:rPr>
        <w:t>2.标准HL7消息名称：</w:t>
      </w:r>
      <w:r>
        <w:rPr>
          <w:rFonts w:hint="eastAsia" w:eastAsia="宋体"/>
          <w:sz w:val="20"/>
          <w:szCs w:val="20"/>
        </w:rPr>
        <w:t>MFN^Z01^MFN_Z01</w:t>
      </w:r>
      <w:r>
        <w:rPr>
          <w:rFonts w:hint="eastAsia" w:eastAsia="宋体"/>
          <w:caps/>
          <w:sz w:val="20"/>
          <w:szCs w:val="20"/>
        </w:rPr>
        <w:t>^</w:t>
      </w:r>
      <w:r>
        <w:rPr>
          <w:rFonts w:hint="eastAsia"/>
          <w:sz w:val="20"/>
          <w:szCs w:val="20"/>
          <w:lang w:eastAsia="zh-CN"/>
        </w:rPr>
        <w:t>CDR_DIC_Dept</w:t>
      </w:r>
    </w:p>
    <w:p>
      <w:pPr>
        <w:pStyle w:val="14"/>
        <w:ind w:left="360" w:firstLine="0" w:firstLineChars="0"/>
        <w:rPr>
          <w:rFonts w:eastAsia="宋体"/>
          <w:caps/>
          <w:sz w:val="20"/>
          <w:szCs w:val="20"/>
        </w:rPr>
      </w:pPr>
      <w:r>
        <w:rPr>
          <w:rFonts w:hint="eastAsia" w:eastAsia="宋体"/>
          <w:sz w:val="20"/>
          <w:szCs w:val="20"/>
        </w:rPr>
        <w:t>3.发送系统：HIS</w:t>
      </w:r>
    </w:p>
    <w:p>
      <w:pPr>
        <w:pStyle w:val="14"/>
        <w:ind w:left="360" w:firstLine="0" w:firstLineChars="0"/>
        <w:rPr>
          <w:rFonts w:eastAsia="宋体"/>
          <w:caps/>
          <w:sz w:val="20"/>
          <w:szCs w:val="20"/>
        </w:rPr>
      </w:pPr>
      <w:r>
        <w:rPr>
          <w:rFonts w:hint="eastAsia" w:eastAsia="宋体"/>
          <w:caps/>
          <w:sz w:val="20"/>
          <w:szCs w:val="20"/>
        </w:rPr>
        <w:t>4.接收系统：EMR</w:t>
      </w:r>
    </w:p>
    <w:p>
      <w:pPr>
        <w:pStyle w:val="14"/>
        <w:ind w:left="360" w:firstLine="0" w:firstLineChars="0"/>
        <w:rPr>
          <w:rFonts w:hint="eastAsia" w:eastAsia="宋体"/>
          <w:sz w:val="20"/>
          <w:szCs w:val="20"/>
          <w:lang w:eastAsia="zh-CN"/>
        </w:rPr>
      </w:pPr>
      <w:r>
        <w:rPr>
          <w:rFonts w:hint="eastAsia" w:eastAsia="宋体"/>
          <w:caps/>
          <w:sz w:val="20"/>
          <w:szCs w:val="20"/>
        </w:rPr>
        <w:t>5.源消息：</w:t>
      </w:r>
      <w:r>
        <w:rPr>
          <w:rFonts w:hint="eastAsia" w:eastAsia="宋体"/>
          <w:sz w:val="20"/>
          <w:szCs w:val="20"/>
        </w:rPr>
        <w:t>MFN^Z01^MFN_Z01</w:t>
      </w:r>
      <w:r>
        <w:rPr>
          <w:rFonts w:hint="eastAsia" w:eastAsia="宋体"/>
          <w:caps/>
          <w:sz w:val="20"/>
          <w:szCs w:val="20"/>
        </w:rPr>
        <w:t>^</w:t>
      </w:r>
      <w:r>
        <w:rPr>
          <w:rFonts w:hint="eastAsia"/>
          <w:sz w:val="20"/>
          <w:szCs w:val="20"/>
          <w:lang w:eastAsia="zh-CN"/>
        </w:rPr>
        <w:t>CDR_DIC_Dept</w:t>
      </w:r>
    </w:p>
    <w:p>
      <w:pPr>
        <w:pStyle w:val="4"/>
        <w:bidi w:val="0"/>
        <w:rPr>
          <w:b w:val="0"/>
          <w:sz w:val="20"/>
          <w:szCs w:val="20"/>
        </w:rPr>
      </w:pPr>
      <w:r>
        <w:rPr>
          <w:rFonts w:hint="eastAsia" w:eastAsia="宋体"/>
          <w:sz w:val="20"/>
          <w:szCs w:val="20"/>
        </w:rPr>
        <w:br w:type="textWrapping"/>
      </w:r>
      <w:r>
        <w:rPr>
          <w:rFonts w:hint="eastAsia"/>
          <w:sz w:val="20"/>
          <w:szCs w:val="20"/>
          <w:lang w:val="en-US" w:eastAsia="zh-CN"/>
        </w:rPr>
        <w:t>2.</w:t>
      </w:r>
      <w:r>
        <w:rPr>
          <w:rFonts w:hint="eastAsia"/>
          <w:sz w:val="20"/>
          <w:szCs w:val="20"/>
        </w:rPr>
        <w:t>员工字典</w:t>
      </w:r>
    </w:p>
    <w:p>
      <w:pPr>
        <w:pStyle w:val="14"/>
        <w:ind w:firstLine="0" w:firstLineChars="0"/>
        <w:rPr>
          <w:b/>
          <w:sz w:val="20"/>
          <w:szCs w:val="20"/>
        </w:rPr>
      </w:pPr>
      <w:r>
        <w:rPr>
          <w:rFonts w:hint="eastAsia"/>
          <w:b/>
          <w:sz w:val="20"/>
          <w:szCs w:val="20"/>
        </w:rPr>
        <w:t>场景说明</w:t>
      </w:r>
    </w:p>
    <w:p>
      <w:pPr>
        <w:tabs>
          <w:tab w:val="left" w:pos="3289"/>
        </w:tabs>
        <w:rPr>
          <w:rFonts w:hint="eastAsia" w:eastAsia="宋体"/>
          <w:sz w:val="20"/>
          <w:szCs w:val="20"/>
          <w:lang w:eastAsia="zh-CN"/>
        </w:rPr>
      </w:pPr>
      <w:r>
        <w:rPr>
          <w:rFonts w:hint="eastAsia"/>
          <w:sz w:val="20"/>
          <w:szCs w:val="20"/>
        </w:rPr>
        <w:t>场景名称：</w:t>
      </w:r>
      <w:r>
        <w:rPr>
          <w:rFonts w:hint="eastAsia"/>
          <w:sz w:val="20"/>
          <w:szCs w:val="20"/>
          <w:lang w:eastAsia="zh-CN"/>
        </w:rPr>
        <w:t>CDR_DIC_Staff</w:t>
      </w:r>
    </w:p>
    <w:p>
      <w:pPr>
        <w:rPr>
          <w:b/>
          <w:sz w:val="20"/>
          <w:szCs w:val="20"/>
        </w:rPr>
      </w:pPr>
      <w:r>
        <w:rPr>
          <w:rFonts w:hint="eastAsia"/>
          <w:sz w:val="20"/>
          <w:szCs w:val="20"/>
        </w:rPr>
        <w:t>场景描述：员工字典更新</w:t>
      </w:r>
    </w:p>
    <w:p>
      <w:pPr>
        <w:rPr>
          <w:sz w:val="20"/>
          <w:szCs w:val="20"/>
        </w:rPr>
      </w:pPr>
      <w:r>
        <w:rPr>
          <w:rFonts w:hint="eastAsia"/>
          <w:sz w:val="20"/>
          <w:szCs w:val="20"/>
        </w:rPr>
        <w:t>上游系统：HR(人事系统)</w:t>
      </w:r>
    </w:p>
    <w:p>
      <w:pPr>
        <w:rPr>
          <w:rFonts w:hint="default" w:eastAsia="宋体"/>
          <w:sz w:val="20"/>
          <w:szCs w:val="20"/>
          <w:lang w:val="en-US" w:eastAsia="zh-CN"/>
        </w:rPr>
      </w:pPr>
      <w:r>
        <w:rPr>
          <w:rFonts w:hint="eastAsia"/>
          <w:sz w:val="20"/>
          <w:szCs w:val="20"/>
        </w:rPr>
        <w:t>下游系统：EMR、</w:t>
      </w:r>
      <w:r>
        <w:rPr>
          <w:rFonts w:hint="eastAsia"/>
          <w:szCs w:val="21"/>
        </w:rPr>
        <w:t>BIS</w:t>
      </w:r>
      <w:r>
        <w:rPr>
          <w:rFonts w:hint="eastAsia"/>
          <w:szCs w:val="21"/>
          <w:lang w:eastAsia="zh-CN"/>
        </w:rPr>
        <w:t>、</w:t>
      </w:r>
      <w:r>
        <w:rPr>
          <w:rFonts w:hint="eastAsia"/>
          <w:szCs w:val="21"/>
          <w:lang w:val="en-US" w:eastAsia="zh-CN"/>
        </w:rPr>
        <w:t>GCP</w:t>
      </w:r>
    </w:p>
    <w:p>
      <w:pPr>
        <w:pStyle w:val="14"/>
        <w:ind w:firstLine="0" w:firstLineChars="0"/>
        <w:rPr>
          <w:b/>
          <w:sz w:val="20"/>
          <w:szCs w:val="20"/>
        </w:rPr>
      </w:pPr>
      <w:r>
        <w:rPr>
          <w:rFonts w:hint="eastAsia"/>
          <w:b/>
          <w:sz w:val="20"/>
          <w:szCs w:val="20"/>
        </w:rPr>
        <w:t>数据项说明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Layout w:type="fixed"/>
        <w:tblCellMar>
          <w:top w:w="0" w:type="dxa"/>
          <w:left w:w="108" w:type="dxa"/>
          <w:bottom w:w="0" w:type="dxa"/>
          <w:right w:w="108" w:type="dxa"/>
        </w:tblCellMar>
      </w:tblPr>
      <w:tblGrid>
        <w:gridCol w:w="585"/>
        <w:gridCol w:w="657"/>
        <w:gridCol w:w="1701"/>
        <w:gridCol w:w="70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8522" w:type="dxa"/>
            <w:gridSpan w:val="5"/>
            <w:shd w:val="clear" w:color="auto" w:fill="DEEAF6"/>
            <w:noWrap w:val="0"/>
            <w:vAlign w:val="top"/>
          </w:tcPr>
          <w:p>
            <w:pPr>
              <w:rPr>
                <w:sz w:val="20"/>
                <w:szCs w:val="20"/>
              </w:rPr>
            </w:pPr>
            <w:r>
              <w:rPr>
                <w:rFonts w:hint="eastAsia"/>
                <w:sz w:val="20"/>
                <w:szCs w:val="20"/>
              </w:rPr>
              <w:t>消息类型：MFN^Z0</w:t>
            </w:r>
            <w:r>
              <w:rPr>
                <w:sz w:val="20"/>
                <w:szCs w:val="20"/>
              </w:rPr>
              <w:t>2</w:t>
            </w:r>
            <w:r>
              <w:rPr>
                <w:rFonts w:hint="eastAsia"/>
                <w:sz w:val="20"/>
                <w:szCs w:val="20"/>
              </w:rPr>
              <w:t>^MFN_Z01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shd w:val="clear" w:color="auto" w:fill="DEEAF6"/>
            <w:noWrap w:val="0"/>
            <w:vAlign w:val="top"/>
          </w:tcPr>
          <w:p>
            <w:pPr>
              <w:jc w:val="center"/>
              <w:rPr>
                <w:b/>
                <w:sz w:val="20"/>
                <w:szCs w:val="20"/>
              </w:rPr>
            </w:pPr>
            <w:r>
              <w:rPr>
                <w:rFonts w:hint="eastAsia"/>
                <w:b/>
                <w:sz w:val="20"/>
                <w:szCs w:val="20"/>
              </w:rPr>
              <w:t>段</w:t>
            </w:r>
          </w:p>
        </w:tc>
        <w:tc>
          <w:tcPr>
            <w:tcW w:w="657" w:type="dxa"/>
            <w:shd w:val="clear" w:color="auto" w:fill="DEEAF6"/>
            <w:noWrap w:val="0"/>
            <w:vAlign w:val="top"/>
          </w:tcPr>
          <w:p>
            <w:pPr>
              <w:jc w:val="center"/>
              <w:rPr>
                <w:b/>
                <w:sz w:val="20"/>
                <w:szCs w:val="20"/>
              </w:rPr>
            </w:pPr>
            <w:r>
              <w:rPr>
                <w:rFonts w:hint="eastAsia"/>
                <w:b/>
                <w:sz w:val="20"/>
                <w:szCs w:val="20"/>
              </w:rPr>
              <w:t>序号</w:t>
            </w:r>
          </w:p>
        </w:tc>
        <w:tc>
          <w:tcPr>
            <w:tcW w:w="1701" w:type="dxa"/>
            <w:shd w:val="clear" w:color="auto" w:fill="DEEAF6"/>
            <w:noWrap w:val="0"/>
            <w:vAlign w:val="top"/>
          </w:tcPr>
          <w:p>
            <w:pPr>
              <w:jc w:val="center"/>
              <w:rPr>
                <w:b/>
                <w:sz w:val="20"/>
                <w:szCs w:val="20"/>
              </w:rPr>
            </w:pPr>
            <w:r>
              <w:rPr>
                <w:rFonts w:hint="eastAsia"/>
                <w:b/>
                <w:sz w:val="20"/>
                <w:szCs w:val="20"/>
              </w:rPr>
              <w:t>字段</w:t>
            </w:r>
          </w:p>
        </w:tc>
        <w:tc>
          <w:tcPr>
            <w:tcW w:w="709" w:type="dxa"/>
            <w:shd w:val="clear" w:color="auto" w:fill="DEEAF6"/>
            <w:noWrap w:val="0"/>
            <w:vAlign w:val="top"/>
          </w:tcPr>
          <w:p>
            <w:pPr>
              <w:jc w:val="center"/>
              <w:rPr>
                <w:b/>
                <w:sz w:val="20"/>
                <w:szCs w:val="20"/>
              </w:rPr>
            </w:pPr>
            <w:r>
              <w:rPr>
                <w:rFonts w:hint="eastAsia"/>
                <w:b/>
                <w:sz w:val="20"/>
                <w:szCs w:val="20"/>
              </w:rPr>
              <w:t>必须</w:t>
            </w:r>
          </w:p>
        </w:tc>
        <w:tc>
          <w:tcPr>
            <w:tcW w:w="4870" w:type="dxa"/>
            <w:shd w:val="clear" w:color="auto" w:fill="DEEAF6"/>
            <w:noWrap w:val="0"/>
            <w:vAlign w:val="top"/>
          </w:tcPr>
          <w:p>
            <w:pPr>
              <w:jc w:val="center"/>
              <w:rPr>
                <w:b/>
                <w:sz w:val="20"/>
                <w:szCs w:val="20"/>
              </w:rPr>
            </w:pPr>
            <w:r>
              <w:rPr>
                <w:rFonts w:hint="eastAsia"/>
                <w:b/>
                <w:sz w:val="20"/>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restart"/>
            <w:shd w:val="clear" w:color="auto" w:fill="DEEAF6"/>
            <w:noWrap w:val="0"/>
            <w:vAlign w:val="center"/>
          </w:tcPr>
          <w:p>
            <w:pPr>
              <w:rPr>
                <w:sz w:val="20"/>
                <w:szCs w:val="20"/>
              </w:rPr>
            </w:pPr>
            <w:r>
              <w:rPr>
                <w:rFonts w:hint="eastAsia"/>
                <w:sz w:val="20"/>
                <w:szCs w:val="20"/>
              </w:rPr>
              <w:t>STF</w:t>
            </w: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w:t>
            </w:r>
          </w:p>
        </w:tc>
        <w:tc>
          <w:tcPr>
            <w:tcW w:w="1701" w:type="dxa"/>
            <w:shd w:val="clear" w:color="auto" w:fill="DEEAF6"/>
            <w:noWrap w:val="0"/>
            <w:vAlign w:val="top"/>
          </w:tcPr>
          <w:p>
            <w:pPr>
              <w:rPr>
                <w:sz w:val="20"/>
                <w:szCs w:val="20"/>
              </w:rPr>
            </w:pPr>
            <w:r>
              <w:rPr>
                <w:rFonts w:hint="eastAsia"/>
                <w:sz w:val="20"/>
                <w:szCs w:val="20"/>
              </w:rPr>
              <w:t>员工ID</w:t>
            </w:r>
          </w:p>
        </w:tc>
        <w:tc>
          <w:tcPr>
            <w:tcW w:w="709" w:type="dxa"/>
            <w:shd w:val="clear" w:color="auto" w:fill="DEEAF6"/>
            <w:noWrap w:val="0"/>
            <w:vAlign w:val="top"/>
          </w:tcPr>
          <w:p>
            <w:pPr>
              <w:rPr>
                <w:sz w:val="20"/>
                <w:szCs w:val="20"/>
              </w:rPr>
            </w:pPr>
            <w:r>
              <w:rPr>
                <w:rFonts w:hint="eastAsia"/>
                <w:sz w:val="20"/>
                <w:szCs w:val="20"/>
              </w:rPr>
              <w:t>是</w:t>
            </w:r>
          </w:p>
        </w:tc>
        <w:tc>
          <w:tcPr>
            <w:tcW w:w="4870" w:type="dxa"/>
            <w:shd w:val="clear" w:color="auto" w:fill="DEEAF6"/>
            <w:noWrap w:val="0"/>
            <w:vAlign w:val="top"/>
          </w:tcPr>
          <w:p>
            <w:pPr>
              <w:rPr>
                <w:sz w:val="20"/>
                <w:szCs w:val="20"/>
              </w:rPr>
            </w:pPr>
            <w:r>
              <w:rPr>
                <w:rFonts w:hint="eastAsia"/>
                <w:sz w:val="20"/>
                <w:szCs w:val="20"/>
              </w:rPr>
              <w:t>数据创建发布方员工内部ID号唯一值供后续修改时进行辨别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center"/>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w:t>
            </w:r>
          </w:p>
        </w:tc>
        <w:tc>
          <w:tcPr>
            <w:tcW w:w="1701" w:type="dxa"/>
            <w:shd w:val="clear" w:color="auto" w:fill="DEEAF6"/>
            <w:noWrap w:val="0"/>
            <w:vAlign w:val="top"/>
          </w:tcPr>
          <w:p>
            <w:pPr>
              <w:rPr>
                <w:sz w:val="20"/>
                <w:szCs w:val="20"/>
              </w:rPr>
            </w:pPr>
            <w:r>
              <w:rPr>
                <w:rFonts w:hint="eastAsia"/>
                <w:sz w:val="20"/>
                <w:szCs w:val="20"/>
              </w:rPr>
              <w:t>员工编码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员工胸卡号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center"/>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w:t>
            </w:r>
          </w:p>
        </w:tc>
        <w:tc>
          <w:tcPr>
            <w:tcW w:w="1701" w:type="dxa"/>
            <w:shd w:val="clear" w:color="auto" w:fill="DEEAF6"/>
            <w:noWrap w:val="0"/>
            <w:vAlign w:val="top"/>
          </w:tcPr>
          <w:p>
            <w:pPr>
              <w:rPr>
                <w:sz w:val="20"/>
                <w:szCs w:val="20"/>
              </w:rPr>
            </w:pPr>
            <w:r>
              <w:rPr>
                <w:rFonts w:hint="eastAsia"/>
                <w:sz w:val="20"/>
                <w:szCs w:val="20"/>
              </w:rPr>
              <w:t>员工姓名</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center"/>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4</w:t>
            </w:r>
          </w:p>
        </w:tc>
        <w:tc>
          <w:tcPr>
            <w:tcW w:w="1701" w:type="dxa"/>
            <w:shd w:val="clear" w:color="auto" w:fill="DEEAF6"/>
            <w:noWrap w:val="0"/>
            <w:vAlign w:val="top"/>
          </w:tcPr>
          <w:p>
            <w:pPr>
              <w:rPr>
                <w:sz w:val="20"/>
                <w:szCs w:val="20"/>
              </w:rPr>
            </w:pPr>
            <w:r>
              <w:rPr>
                <w:rFonts w:hint="eastAsia"/>
                <w:sz w:val="20"/>
                <w:szCs w:val="20"/>
              </w:rPr>
              <w:t>员工性质</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员工性质(一个员工可设置多种性质，多个用","分隔) '0'实习医生,'1'处方医生,'2'护士,'3'收费员,'4'药房人员,'5'系统维护人员,'6'采购员,'7'药库保管员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center"/>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5</w:t>
            </w:r>
          </w:p>
        </w:tc>
        <w:tc>
          <w:tcPr>
            <w:tcW w:w="1701" w:type="dxa"/>
            <w:shd w:val="clear" w:color="auto" w:fill="DEEAF6"/>
            <w:noWrap w:val="0"/>
            <w:vAlign w:val="top"/>
          </w:tcPr>
          <w:p>
            <w:pPr>
              <w:rPr>
                <w:sz w:val="20"/>
                <w:szCs w:val="20"/>
              </w:rPr>
            </w:pPr>
            <w:r>
              <w:rPr>
                <w:rFonts w:hint="eastAsia"/>
                <w:sz w:val="20"/>
                <w:szCs w:val="20"/>
              </w:rPr>
              <w:t>性别</w:t>
            </w:r>
          </w:p>
        </w:tc>
        <w:tc>
          <w:tcPr>
            <w:tcW w:w="709" w:type="dxa"/>
            <w:shd w:val="clear" w:color="auto" w:fill="DEEAF6"/>
            <w:noWrap w:val="0"/>
            <w:vAlign w:val="top"/>
          </w:tcPr>
          <w:p>
            <w:pPr>
              <w:rPr>
                <w:sz w:val="20"/>
                <w:szCs w:val="20"/>
                <w:highlight w:val="yellow"/>
              </w:rPr>
            </w:pPr>
          </w:p>
        </w:tc>
        <w:tc>
          <w:tcPr>
            <w:tcW w:w="4870" w:type="dxa"/>
            <w:shd w:val="clear" w:color="auto" w:fill="DEEAF6"/>
            <w:noWrap w:val="0"/>
            <w:vAlign w:val="top"/>
          </w:tcPr>
          <w:p>
            <w:pPr>
              <w:pStyle w:val="14"/>
              <w:ind w:firstLine="0" w:firstLineChars="0"/>
              <w:jc w:val="left"/>
              <w:rPr>
                <w:color w:val="244061"/>
              </w:rPr>
            </w:pPr>
            <w:r>
              <w:rPr>
                <w:color w:val="244061"/>
              </w:rPr>
              <w:t>性别：GB/T 2261.2-2003</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noWrap w:val="0"/>
                  <w:vAlign w:val="top"/>
                </w:tcPr>
                <w:p>
                  <w:pPr>
                    <w:pStyle w:val="20"/>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noWrap w:val="0"/>
                  <w:vAlign w:val="top"/>
                </w:tcPr>
                <w:p>
                  <w:pPr>
                    <w:pStyle w:val="21"/>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未说明的性别</w:t>
                  </w:r>
                </w:p>
              </w:tc>
            </w:tr>
          </w:tbl>
          <w:p>
            <w:pPr>
              <w:pStyle w:val="14"/>
              <w:ind w:firstLine="0" w:firstLineChars="0"/>
              <w:rPr>
                <w:color w:val="24406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center"/>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6</w:t>
            </w:r>
          </w:p>
        </w:tc>
        <w:tc>
          <w:tcPr>
            <w:tcW w:w="1701" w:type="dxa"/>
            <w:shd w:val="clear" w:color="auto" w:fill="DEEAF6"/>
            <w:noWrap w:val="0"/>
            <w:vAlign w:val="top"/>
          </w:tcPr>
          <w:p>
            <w:pPr>
              <w:rPr>
                <w:sz w:val="20"/>
                <w:szCs w:val="20"/>
              </w:rPr>
            </w:pPr>
            <w:r>
              <w:rPr>
                <w:rFonts w:hint="eastAsia"/>
                <w:sz w:val="20"/>
                <w:szCs w:val="20"/>
              </w:rPr>
              <w:t>出生日期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rPr>
          <w:trHeight w:val="1102" w:hRule="atLeast"/>
        </w:trPr>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7</w:t>
            </w:r>
          </w:p>
        </w:tc>
        <w:tc>
          <w:tcPr>
            <w:tcW w:w="1701" w:type="dxa"/>
            <w:shd w:val="clear" w:color="auto" w:fill="DEEAF6"/>
            <w:noWrap w:val="0"/>
            <w:vAlign w:val="top"/>
          </w:tcPr>
          <w:p>
            <w:pPr>
              <w:rPr>
                <w:sz w:val="20"/>
                <w:szCs w:val="20"/>
              </w:rPr>
            </w:pPr>
            <w:r>
              <w:rPr>
                <w:rFonts w:hint="eastAsia"/>
                <w:sz w:val="20"/>
                <w:szCs w:val="20"/>
              </w:rPr>
              <w:t>在职状态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pStyle w:val="23"/>
              <w:jc w:val="left"/>
              <w:rPr>
                <w:rFonts w:ascii="Calibri" w:hAnsi="Calibri" w:eastAsia="宋体"/>
                <w:kern w:val="2"/>
                <w:lang w:eastAsia="zh-CN"/>
              </w:rPr>
            </w:pPr>
            <w:r>
              <w:rPr>
                <w:rFonts w:hint="eastAsia" w:ascii="Calibri" w:hAnsi="Calibri" w:eastAsia="宋体"/>
                <w:kern w:val="2"/>
                <w:lang w:eastAsia="zh-CN"/>
              </w:rPr>
              <w:t>01 在职,02 外出学习,03 外出进修,04 援疆,05 援外,06 长期病假,07 内退,08 外借,09 暂离职,99 其他</w:t>
            </w:r>
            <w:r>
              <w:fldChar w:fldCharType="begin"/>
            </w:r>
            <w:r>
              <w:rPr>
                <w:rFonts w:ascii="Calibri" w:hAnsi="Calibri" w:eastAsia="宋体"/>
                <w:kern w:val="2"/>
                <w:lang w:eastAsia="zh-CN"/>
              </w:rPr>
              <w:instrText xml:space="preserve"> XE "HL7 Table: 0183 - Active/inactive" </w:instrText>
            </w:r>
            <w:r>
              <w:rPr>
                <w:rFonts w:ascii="Calibri" w:hAnsi="Calibri" w:eastAsia="宋体"/>
                <w:kern w:val="2"/>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8</w:t>
            </w:r>
          </w:p>
        </w:tc>
        <w:tc>
          <w:tcPr>
            <w:tcW w:w="1701" w:type="dxa"/>
            <w:shd w:val="clear" w:color="auto" w:fill="DEEAF6"/>
            <w:noWrap w:val="0"/>
            <w:vAlign w:val="top"/>
          </w:tcPr>
          <w:p>
            <w:pPr>
              <w:rPr>
                <w:sz w:val="20"/>
                <w:szCs w:val="20"/>
              </w:rPr>
            </w:pPr>
            <w:r>
              <w:rPr>
                <w:rFonts w:hint="eastAsia"/>
                <w:sz w:val="20"/>
                <w:szCs w:val="20"/>
              </w:rPr>
              <w:t>所属科室ID号</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9</w:t>
            </w:r>
          </w:p>
        </w:tc>
        <w:tc>
          <w:tcPr>
            <w:tcW w:w="1701" w:type="dxa"/>
            <w:shd w:val="clear" w:color="auto" w:fill="DEEAF6"/>
            <w:noWrap w:val="0"/>
            <w:vAlign w:val="top"/>
          </w:tcPr>
          <w:p>
            <w:pPr>
              <w:rPr>
                <w:sz w:val="20"/>
                <w:szCs w:val="20"/>
              </w:rPr>
            </w:pPr>
            <w:r>
              <w:rPr>
                <w:rFonts w:hint="eastAsia"/>
                <w:sz w:val="20"/>
                <w:szCs w:val="20"/>
              </w:rPr>
              <w:t>医院服务</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10</w:t>
            </w:r>
          </w:p>
        </w:tc>
        <w:tc>
          <w:tcPr>
            <w:tcW w:w="1701" w:type="dxa"/>
            <w:shd w:val="clear" w:color="auto" w:fill="DEEAF6"/>
            <w:noWrap w:val="0"/>
            <w:vAlign w:val="top"/>
          </w:tcPr>
          <w:p>
            <w:pPr>
              <w:rPr>
                <w:sz w:val="20"/>
                <w:szCs w:val="20"/>
              </w:rPr>
            </w:pPr>
            <w:r>
              <w:rPr>
                <w:rFonts w:hint="eastAsia"/>
                <w:sz w:val="20"/>
                <w:szCs w:val="20"/>
              </w:rPr>
              <w:t>联系电话</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11</w:t>
            </w:r>
          </w:p>
        </w:tc>
        <w:tc>
          <w:tcPr>
            <w:tcW w:w="1701" w:type="dxa"/>
            <w:shd w:val="clear" w:color="auto" w:fill="DEEAF6"/>
            <w:noWrap w:val="0"/>
            <w:vAlign w:val="top"/>
          </w:tcPr>
          <w:p>
            <w:pPr>
              <w:rPr>
                <w:sz w:val="20"/>
                <w:szCs w:val="20"/>
              </w:rPr>
            </w:pPr>
            <w:r>
              <w:rPr>
                <w:rFonts w:hint="eastAsia"/>
                <w:sz w:val="20"/>
                <w:szCs w:val="20"/>
              </w:rPr>
              <w:t>家庭地址、出生地、通信地址</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rFonts w:ascii="宋体" w:hAnsi="宋体"/>
                <w:szCs w:val="21"/>
              </w:rPr>
            </w:pPr>
            <w:r>
              <w:rPr>
                <w:rFonts w:hint="eastAsia" w:cs="宋体"/>
                <w:color w:val="313131"/>
                <w:sz w:val="20"/>
                <w:szCs w:val="20"/>
              </w:rPr>
              <w:t>地址类型^邮政编码^完整地址^省(自治区、直辖市)^市(地区、州)^县(市、区)^乡(镇、街道办事处)^村(街、路、弄等)^门牌号码</w:t>
            </w:r>
          </w:p>
          <w:p>
            <w:pPr>
              <w:rPr>
                <w:rFonts w:ascii="宋体" w:hAnsi="宋体"/>
                <w:szCs w:val="21"/>
              </w:rPr>
            </w:pPr>
            <w:bookmarkStart w:id="71" w:name="OLE_LINK45"/>
            <w:bookmarkStart w:id="72" w:name="OLE_LINK47"/>
            <w:bookmarkStart w:id="73" w:name="OLE_LINK46"/>
            <w:r>
              <w:rPr>
                <w:rFonts w:hint="eastAsia" w:ascii="宋体" w:hAnsi="宋体"/>
                <w:szCs w:val="21"/>
              </w:rPr>
              <w:t>地址类型(</w:t>
            </w:r>
            <w:r>
              <w:rPr>
                <w:rFonts w:ascii="宋体" w:hAnsi="宋体"/>
                <w:szCs w:val="21"/>
              </w:rPr>
              <w:t>CV02.01.205</w:t>
            </w:r>
            <w:r>
              <w:rPr>
                <w:rFonts w:hint="eastAsia" w:ascii="宋体" w:hAnsi="宋体"/>
                <w:szCs w:val="21"/>
              </w:rPr>
              <w:t>)：</w:t>
            </w:r>
            <w:bookmarkEnd w:id="71"/>
            <w:bookmarkEnd w:id="72"/>
            <w:bookmarkEnd w:id="73"/>
          </w:p>
          <w:p>
            <w:pPr>
              <w:rPr>
                <w:sz w:val="20"/>
                <w:szCs w:val="20"/>
              </w:rPr>
            </w:pPr>
            <w:r>
              <w:rPr>
                <w:rFonts w:hint="eastAsia"/>
                <w:sz w:val="20"/>
                <w:szCs w:val="20"/>
              </w:rPr>
              <w:t>01户籍地址 02工作场所地址 03家庭常用地址 04通讯地址 05暂住地址 06出生地址 07产后修养地址 08变迁地址 09现住址 99其他地址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12</w:t>
            </w:r>
          </w:p>
        </w:tc>
        <w:tc>
          <w:tcPr>
            <w:tcW w:w="1701" w:type="dxa"/>
            <w:shd w:val="clear" w:color="auto" w:fill="DEEAF6"/>
            <w:noWrap w:val="0"/>
            <w:vAlign w:val="top"/>
          </w:tcPr>
          <w:p>
            <w:pPr>
              <w:rPr>
                <w:sz w:val="20"/>
                <w:szCs w:val="20"/>
              </w:rPr>
            </w:pPr>
            <w:r>
              <w:rPr>
                <w:rFonts w:hint="eastAsia"/>
                <w:sz w:val="20"/>
                <w:szCs w:val="20"/>
              </w:rPr>
              <w:t>任职时间</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人员在机构中任职的开始时间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13</w:t>
            </w:r>
          </w:p>
        </w:tc>
        <w:tc>
          <w:tcPr>
            <w:tcW w:w="1701" w:type="dxa"/>
            <w:shd w:val="clear" w:color="auto" w:fill="DEEAF6"/>
            <w:noWrap w:val="0"/>
            <w:vAlign w:val="top"/>
          </w:tcPr>
          <w:p>
            <w:pPr>
              <w:rPr>
                <w:sz w:val="20"/>
                <w:szCs w:val="20"/>
              </w:rPr>
            </w:pPr>
            <w:r>
              <w:rPr>
                <w:rFonts w:hint="eastAsia"/>
                <w:sz w:val="20"/>
                <w:szCs w:val="20"/>
              </w:rPr>
              <w:t>离职时间</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人员从机构中离职的时间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14</w:t>
            </w:r>
          </w:p>
        </w:tc>
        <w:tc>
          <w:tcPr>
            <w:tcW w:w="1701" w:type="dxa"/>
            <w:shd w:val="clear" w:color="auto" w:fill="DEEAF6"/>
            <w:noWrap w:val="0"/>
            <w:vAlign w:val="top"/>
          </w:tcPr>
          <w:p>
            <w:pPr>
              <w:rPr>
                <w:sz w:val="20"/>
                <w:szCs w:val="20"/>
              </w:rPr>
            </w:pPr>
            <w:r>
              <w:rPr>
                <w:rFonts w:hint="eastAsia"/>
                <w:sz w:val="20"/>
                <w:szCs w:val="20"/>
              </w:rPr>
              <w:t>后备人员ID码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指定的现有人员的后备者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15</w:t>
            </w:r>
          </w:p>
        </w:tc>
        <w:tc>
          <w:tcPr>
            <w:tcW w:w="1701" w:type="dxa"/>
            <w:shd w:val="clear" w:color="auto" w:fill="DEEAF6"/>
            <w:noWrap w:val="0"/>
            <w:vAlign w:val="top"/>
          </w:tcPr>
          <w:p>
            <w:pPr>
              <w:rPr>
                <w:sz w:val="20"/>
                <w:szCs w:val="20"/>
              </w:rPr>
            </w:pPr>
            <w:r>
              <w:rPr>
                <w:rFonts w:hint="eastAsia"/>
                <w:sz w:val="20"/>
                <w:szCs w:val="20"/>
              </w:rPr>
              <w:t>Emall</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16</w:t>
            </w:r>
          </w:p>
        </w:tc>
        <w:tc>
          <w:tcPr>
            <w:tcW w:w="1701" w:type="dxa"/>
            <w:shd w:val="clear" w:color="auto" w:fill="DEEAF6"/>
            <w:noWrap w:val="0"/>
            <w:vAlign w:val="top"/>
          </w:tcPr>
          <w:p>
            <w:pPr>
              <w:rPr>
                <w:sz w:val="20"/>
                <w:szCs w:val="20"/>
              </w:rPr>
            </w:pPr>
            <w:r>
              <w:rPr>
                <w:rFonts w:hint="eastAsia"/>
                <w:sz w:val="20"/>
                <w:szCs w:val="20"/>
              </w:rPr>
              <w:t>最佳联系方法</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bookmarkStart w:id="74" w:name="HL70185"/>
            <w:r>
              <w:rPr>
                <w:sz w:val="20"/>
                <w:szCs w:val="20"/>
              </w:rPr>
              <w:t>HL7 Table 0185 - Preferred Method of Contact</w:t>
            </w:r>
            <w:bookmarkEnd w:id="74"/>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1141"/>
              <w:gridCol w:w="26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tblHeader/>
                <w:jc w:val="center"/>
              </w:trPr>
              <w:tc>
                <w:tcPr>
                  <w:tcW w:w="1141" w:type="dxa"/>
                  <w:tcBorders>
                    <w:top w:val="double" w:color="auto" w:sz="4" w:space="0"/>
                    <w:bottom w:val="single" w:color="auto" w:sz="4" w:space="0"/>
                  </w:tcBorders>
                  <w:shd w:val="pct10" w:color="auto" w:fill="FFFFFF"/>
                  <w:noWrap w:val="0"/>
                  <w:vAlign w:val="top"/>
                </w:tcPr>
                <w:p>
                  <w:pPr>
                    <w:pStyle w:val="18"/>
                    <w:rPr>
                      <w:rFonts w:ascii="Calibri" w:hAnsi="Calibri"/>
                      <w:sz w:val="20"/>
                    </w:rPr>
                  </w:pPr>
                  <w:r>
                    <w:rPr>
                      <w:rFonts w:ascii="Calibri" w:hAnsi="Calibri"/>
                      <w:sz w:val="20"/>
                    </w:rPr>
                    <w:t>Value</w:t>
                  </w:r>
                </w:p>
              </w:tc>
              <w:tc>
                <w:tcPr>
                  <w:tcW w:w="2632" w:type="dxa"/>
                  <w:tcBorders>
                    <w:top w:val="double" w:color="auto" w:sz="4" w:space="0"/>
                    <w:bottom w:val="single" w:color="auto" w:sz="4" w:space="0"/>
                  </w:tcBorders>
                  <w:shd w:val="pct10" w:color="auto" w:fill="FFFFFF"/>
                  <w:noWrap w:val="0"/>
                  <w:vAlign w:val="top"/>
                </w:tcPr>
                <w:p>
                  <w:pPr>
                    <w:pStyle w:val="18"/>
                    <w:rPr>
                      <w:rFonts w:ascii="Calibri" w:hAnsi="Calibri"/>
                      <w:sz w:val="20"/>
                    </w:rPr>
                  </w:pPr>
                  <w:r>
                    <w:rPr>
                      <w:rFonts w:ascii="Calibri" w:hAnsi="Calibri"/>
                      <w:sz w:val="2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noWrap w:val="0"/>
                  <w:vAlign w:val="top"/>
                </w:tcPr>
                <w:p>
                  <w:pPr>
                    <w:pStyle w:val="19"/>
                    <w:rPr>
                      <w:rFonts w:ascii="Calibri" w:hAnsi="Calibri"/>
                      <w:sz w:val="20"/>
                    </w:rPr>
                  </w:pPr>
                  <w:r>
                    <w:rPr>
                      <w:rFonts w:ascii="Calibri" w:hAnsi="Calibri"/>
                      <w:sz w:val="20"/>
                    </w:rPr>
                    <w:t>B</w:t>
                  </w:r>
                </w:p>
              </w:tc>
              <w:tc>
                <w:tcPr>
                  <w:tcW w:w="2632" w:type="dxa"/>
                  <w:tcBorders>
                    <w:top w:val="single" w:color="auto" w:sz="4" w:space="0"/>
                    <w:bottom w:val="single" w:color="auto" w:sz="4" w:space="0"/>
                  </w:tcBorders>
                  <w:shd w:val="clear" w:color="auto" w:fill="FFFFFF"/>
                  <w:noWrap w:val="0"/>
                  <w:vAlign w:val="top"/>
                </w:tcPr>
                <w:p>
                  <w:pPr>
                    <w:pStyle w:val="19"/>
                    <w:rPr>
                      <w:rFonts w:ascii="Calibri" w:hAnsi="Calibri"/>
                      <w:sz w:val="20"/>
                      <w:lang w:eastAsia="zh-CN"/>
                    </w:rPr>
                  </w:pPr>
                  <w:r>
                    <w:rPr>
                      <w:rFonts w:hint="eastAsia" w:ascii="Calibri" w:hAnsi="Calibri"/>
                      <w:sz w:val="20"/>
                      <w:lang w:eastAsia="zh-CN"/>
                    </w:rPr>
                    <w:t>传呼机号码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noWrap w:val="0"/>
                  <w:vAlign w:val="top"/>
                </w:tcPr>
                <w:p>
                  <w:pPr>
                    <w:pStyle w:val="19"/>
                    <w:rPr>
                      <w:rFonts w:ascii="Calibri" w:hAnsi="Calibri"/>
                      <w:sz w:val="20"/>
                    </w:rPr>
                  </w:pPr>
                  <w:r>
                    <w:rPr>
                      <w:rFonts w:ascii="Calibri" w:hAnsi="Calibri"/>
                      <w:sz w:val="20"/>
                    </w:rPr>
                    <w:t>C</w:t>
                  </w:r>
                </w:p>
              </w:tc>
              <w:tc>
                <w:tcPr>
                  <w:tcW w:w="2632" w:type="dxa"/>
                  <w:tcBorders>
                    <w:top w:val="single" w:color="auto" w:sz="4" w:space="0"/>
                    <w:bottom w:val="single" w:color="auto" w:sz="4" w:space="0"/>
                  </w:tcBorders>
                  <w:shd w:val="clear" w:color="auto" w:fill="FFFFFF"/>
                  <w:noWrap w:val="0"/>
                  <w:vAlign w:val="top"/>
                </w:tcPr>
                <w:p>
                  <w:pPr>
                    <w:pStyle w:val="19"/>
                    <w:rPr>
                      <w:rFonts w:ascii="Calibri" w:hAnsi="Calibri"/>
                      <w:sz w:val="20"/>
                      <w:lang w:eastAsia="zh-CN"/>
                    </w:rPr>
                  </w:pPr>
                  <w:r>
                    <w:rPr>
                      <w:rFonts w:hint="eastAsia" w:ascii="Calibri" w:hAnsi="Calibri"/>
                      <w:sz w:val="20"/>
                      <w:lang w:eastAsia="zh-CN"/>
                    </w:rPr>
                    <w:t>电话号码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noWrap w:val="0"/>
                  <w:vAlign w:val="top"/>
                </w:tcPr>
                <w:p>
                  <w:pPr>
                    <w:pStyle w:val="19"/>
                    <w:rPr>
                      <w:rFonts w:ascii="Calibri" w:hAnsi="Calibri"/>
                      <w:sz w:val="20"/>
                    </w:rPr>
                  </w:pPr>
                  <w:r>
                    <w:rPr>
                      <w:rFonts w:ascii="Calibri" w:hAnsi="Calibri"/>
                      <w:sz w:val="20"/>
                    </w:rPr>
                    <w:t>E</w:t>
                  </w:r>
                </w:p>
              </w:tc>
              <w:tc>
                <w:tcPr>
                  <w:tcW w:w="2632" w:type="dxa"/>
                  <w:tcBorders>
                    <w:top w:val="single" w:color="auto" w:sz="4" w:space="0"/>
                    <w:bottom w:val="single" w:color="auto" w:sz="4" w:space="0"/>
                  </w:tcBorders>
                  <w:shd w:val="clear" w:color="auto" w:fill="FFFFFF"/>
                  <w:noWrap w:val="0"/>
                  <w:vAlign w:val="top"/>
                </w:tcPr>
                <w:p>
                  <w:pPr>
                    <w:pStyle w:val="19"/>
                    <w:rPr>
                      <w:rFonts w:ascii="Calibri" w:hAnsi="Calibri"/>
                      <w:sz w:val="20"/>
                      <w:lang w:eastAsia="zh-CN"/>
                    </w:rPr>
                  </w:pPr>
                  <w:r>
                    <w:rPr>
                      <w:rFonts w:hint="eastAsia" w:ascii="Calibri" w:hAnsi="Calibri" w:cs="宋体"/>
                      <w:color w:val="313131"/>
                      <w:sz w:val="20"/>
                      <w:lang w:eastAsia="zh-CN"/>
                    </w:rPr>
                    <w:t>电子邮件地址</w:t>
                  </w:r>
                  <w:r>
                    <w:rPr>
                      <w:rFonts w:ascii="Calibri" w:hAnsi="Calibri"/>
                      <w:color w:val="313131"/>
                      <w:sz w:val="20"/>
                      <w:lang w:eastAsia="zh-CN"/>
                    </w:rPr>
                    <w:t>(</w:t>
                  </w:r>
                  <w:r>
                    <w:rPr>
                      <w:rFonts w:hint="eastAsia" w:ascii="Calibri" w:hAnsi="Calibri" w:cs="宋体"/>
                      <w:color w:val="313131"/>
                      <w:sz w:val="20"/>
                      <w:lang w:eastAsia="zh-CN"/>
                    </w:rPr>
                    <w:t>向后兼容性</w:t>
                  </w:r>
                  <w:r>
                    <w:rPr>
                      <w:rFonts w:ascii="Calibri" w:hAnsi="Calibri"/>
                      <w:color w:val="313131"/>
                      <w:sz w:val="20"/>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noWrap w:val="0"/>
                  <w:vAlign w:val="top"/>
                </w:tcPr>
                <w:p>
                  <w:pPr>
                    <w:pStyle w:val="19"/>
                    <w:rPr>
                      <w:rFonts w:ascii="Calibri" w:hAnsi="Calibri"/>
                      <w:sz w:val="20"/>
                    </w:rPr>
                  </w:pPr>
                  <w:r>
                    <w:rPr>
                      <w:rFonts w:ascii="Calibri" w:hAnsi="Calibri"/>
                      <w:sz w:val="20"/>
                    </w:rPr>
                    <w:t>F</w:t>
                  </w:r>
                </w:p>
              </w:tc>
              <w:tc>
                <w:tcPr>
                  <w:tcW w:w="2632" w:type="dxa"/>
                  <w:tcBorders>
                    <w:top w:val="single" w:color="auto" w:sz="4" w:space="0"/>
                    <w:bottom w:val="single" w:color="auto" w:sz="4" w:space="0"/>
                  </w:tcBorders>
                  <w:shd w:val="clear" w:color="auto" w:fill="FFFFFF"/>
                  <w:noWrap w:val="0"/>
                  <w:vAlign w:val="top"/>
                </w:tcPr>
                <w:p>
                  <w:pPr>
                    <w:pStyle w:val="19"/>
                    <w:rPr>
                      <w:rFonts w:ascii="Calibri" w:hAnsi="Calibri"/>
                      <w:sz w:val="20"/>
                      <w:lang w:eastAsia="zh-CN"/>
                    </w:rPr>
                  </w:pPr>
                  <w:r>
                    <w:rPr>
                      <w:rFonts w:hint="eastAsia" w:ascii="Calibri" w:hAnsi="Calibri"/>
                      <w:sz w:val="20"/>
                      <w:lang w:eastAsia="zh-CN"/>
                    </w:rPr>
                    <w:t>传真号码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noWrap w:val="0"/>
                  <w:vAlign w:val="top"/>
                </w:tcPr>
                <w:p>
                  <w:pPr>
                    <w:pStyle w:val="19"/>
                    <w:rPr>
                      <w:rFonts w:ascii="Calibri" w:hAnsi="Calibri"/>
                      <w:sz w:val="20"/>
                    </w:rPr>
                  </w:pPr>
                  <w:r>
                    <w:rPr>
                      <w:rFonts w:ascii="Calibri" w:hAnsi="Calibri"/>
                      <w:sz w:val="20"/>
                    </w:rPr>
                    <w:t>H</w:t>
                  </w:r>
                </w:p>
              </w:tc>
              <w:tc>
                <w:tcPr>
                  <w:tcW w:w="2632" w:type="dxa"/>
                  <w:tcBorders>
                    <w:top w:val="single" w:color="auto" w:sz="4" w:space="0"/>
                    <w:bottom w:val="single" w:color="auto" w:sz="4" w:space="0"/>
                  </w:tcBorders>
                  <w:shd w:val="clear" w:color="auto" w:fill="FFFFFF"/>
                  <w:noWrap w:val="0"/>
                  <w:vAlign w:val="top"/>
                </w:tcPr>
                <w:p>
                  <w:pPr>
                    <w:pStyle w:val="19"/>
                    <w:rPr>
                      <w:rFonts w:ascii="Calibri" w:hAnsi="Calibri"/>
                      <w:sz w:val="20"/>
                      <w:lang w:eastAsia="zh-CN"/>
                    </w:rPr>
                  </w:pPr>
                  <w:r>
                    <w:rPr>
                      <w:rFonts w:hint="eastAsia" w:ascii="Calibri" w:hAnsi="Calibri"/>
                      <w:sz w:val="20"/>
                      <w:lang w:eastAsia="zh-CN"/>
                    </w:rPr>
                    <w:t>家庭电话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double" w:color="auto" w:sz="4" w:space="0"/>
                  </w:tcBorders>
                  <w:shd w:val="clear" w:color="auto" w:fill="FFFFFF"/>
                  <w:noWrap w:val="0"/>
                  <w:vAlign w:val="top"/>
                </w:tcPr>
                <w:p>
                  <w:pPr>
                    <w:pStyle w:val="19"/>
                    <w:rPr>
                      <w:rFonts w:ascii="Calibri" w:hAnsi="Calibri"/>
                      <w:sz w:val="20"/>
                    </w:rPr>
                  </w:pPr>
                  <w:r>
                    <w:rPr>
                      <w:rFonts w:ascii="Calibri" w:hAnsi="Calibri"/>
                      <w:sz w:val="20"/>
                    </w:rPr>
                    <w:t>O</w:t>
                  </w:r>
                </w:p>
              </w:tc>
              <w:tc>
                <w:tcPr>
                  <w:tcW w:w="2632" w:type="dxa"/>
                  <w:tcBorders>
                    <w:top w:val="single" w:color="auto" w:sz="4" w:space="0"/>
                    <w:bottom w:val="double" w:color="auto" w:sz="4" w:space="0"/>
                  </w:tcBorders>
                  <w:shd w:val="clear" w:color="auto" w:fill="FFFFFF"/>
                  <w:noWrap w:val="0"/>
                  <w:vAlign w:val="top"/>
                </w:tcPr>
                <w:p>
                  <w:pPr>
                    <w:pStyle w:val="19"/>
                    <w:rPr>
                      <w:rFonts w:ascii="Calibri" w:hAnsi="Calibri"/>
                      <w:sz w:val="20"/>
                      <w:lang w:eastAsia="zh-CN"/>
                    </w:rPr>
                  </w:pPr>
                  <w:r>
                    <w:rPr>
                      <w:rFonts w:hint="eastAsia" w:ascii="Calibri" w:hAnsi="Calibri"/>
                      <w:sz w:val="20"/>
                      <w:lang w:eastAsia="zh-CN"/>
                    </w:rPr>
                    <w:t>办公电话</w:t>
                  </w:r>
                </w:p>
              </w:tc>
            </w:tr>
          </w:tbl>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17</w:t>
            </w:r>
          </w:p>
        </w:tc>
        <w:tc>
          <w:tcPr>
            <w:tcW w:w="1701" w:type="dxa"/>
            <w:shd w:val="clear" w:color="auto" w:fill="DEEAF6"/>
            <w:noWrap w:val="0"/>
            <w:vAlign w:val="top"/>
          </w:tcPr>
          <w:p>
            <w:pPr>
              <w:rPr>
                <w:sz w:val="20"/>
                <w:szCs w:val="20"/>
              </w:rPr>
            </w:pPr>
            <w:r>
              <w:rPr>
                <w:rFonts w:hint="eastAsia"/>
                <w:sz w:val="20"/>
                <w:szCs w:val="20"/>
              </w:rPr>
              <w:t>婚姻状况</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pStyle w:val="14"/>
              <w:ind w:firstLine="0" w:firstLineChars="0"/>
              <w:jc w:val="left"/>
              <w:rPr>
                <w:color w:val="244061"/>
              </w:rPr>
            </w:pPr>
            <w:r>
              <w:rPr>
                <w:color w:val="244061"/>
              </w:rPr>
              <w:t>婚姻状况</w:t>
            </w:r>
            <w:r>
              <w:rPr>
                <w:rFonts w:hint="eastAsia"/>
                <w:color w:val="244061"/>
              </w:rPr>
              <w:t>:</w:t>
            </w:r>
            <w:r>
              <w:rPr>
                <w:color w:val="244061"/>
              </w:rPr>
              <w:t>GB/T 2261.2-2003</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noWrap w:val="0"/>
                  <w:vAlign w:val="top"/>
                </w:tcPr>
                <w:p>
                  <w:pPr>
                    <w:pStyle w:val="20"/>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92" w:type="dxa"/>
                  <w:tcBorders>
                    <w:top w:val="single" w:color="auto" w:sz="6"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noWrap w:val="0"/>
                  <w:vAlign w:val="top"/>
                </w:tcPr>
                <w:p>
                  <w:pPr>
                    <w:pStyle w:val="21"/>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noWrap w:val="0"/>
                  <w:vAlign w:val="top"/>
                </w:tcPr>
                <w:p>
                  <w:pPr>
                    <w:pStyle w:val="21"/>
                    <w:rPr>
                      <w:color w:val="244061"/>
                      <w:lang w:eastAsia="zh-CN"/>
                    </w:rPr>
                  </w:pPr>
                  <w:r>
                    <w:rPr>
                      <w:rFonts w:hint="eastAsia" w:ascii="宋体" w:hAnsi="宋体" w:eastAsia="宋体" w:cs="宋体"/>
                      <w:color w:val="244061"/>
                      <w:lang w:eastAsia="zh-CN"/>
                    </w:rPr>
                    <w:t>其他</w:t>
                  </w:r>
                </w:p>
              </w:tc>
            </w:tr>
          </w:tbl>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18</w:t>
            </w:r>
          </w:p>
        </w:tc>
        <w:tc>
          <w:tcPr>
            <w:tcW w:w="1701" w:type="dxa"/>
            <w:shd w:val="clear" w:color="auto" w:fill="DEEAF6"/>
            <w:noWrap w:val="0"/>
            <w:vAlign w:val="top"/>
          </w:tcPr>
          <w:p>
            <w:pPr>
              <w:rPr>
                <w:sz w:val="20"/>
                <w:szCs w:val="20"/>
              </w:rPr>
            </w:pPr>
            <w:r>
              <w:rPr>
                <w:rFonts w:hint="eastAsia"/>
                <w:sz w:val="20"/>
                <w:szCs w:val="20"/>
              </w:rPr>
              <w:t>专业职级</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highlight w:val="magenta"/>
              </w:rPr>
            </w:pPr>
            <w:r>
              <w:rPr>
                <w:rFonts w:hint="eastAsia"/>
                <w:sz w:val="20"/>
                <w:szCs w:val="20"/>
              </w:rPr>
              <w:t>(可根据各个医院自定义)0 专技七级 1 专技六级 2 专技五级 3 专技四级 4 专技三级 5 专技二级 6 专技一级 7 专技八级 8 专技九级 9 无 10 专技十级 11 专技十一级 12 专技十二级 13 专技十三级 14 专业见习 15 五级职员 16 六级职员 17 七级职员 18 八级职员 19 九级职员 20 十级职员 21 技术工三级 22 技术工四级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19</w:t>
            </w:r>
          </w:p>
        </w:tc>
        <w:tc>
          <w:tcPr>
            <w:tcW w:w="1701" w:type="dxa"/>
            <w:shd w:val="clear" w:color="auto" w:fill="DEEAF6"/>
            <w:noWrap w:val="0"/>
            <w:vAlign w:val="top"/>
          </w:tcPr>
          <w:p>
            <w:pPr>
              <w:rPr>
                <w:sz w:val="20"/>
                <w:szCs w:val="20"/>
              </w:rPr>
            </w:pPr>
            <w:r>
              <w:rPr>
                <w:rFonts w:hint="eastAsia"/>
                <w:sz w:val="20"/>
                <w:szCs w:val="20"/>
              </w:rPr>
              <w:t>职业</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职业分类代码表</w:t>
            </w:r>
            <w:r>
              <w:rPr>
                <w:rFonts w:hint="eastAsia"/>
                <w:sz w:val="20"/>
                <w:szCs w:val="20"/>
              </w:rPr>
              <w:tab/>
            </w:r>
            <w:r>
              <w:rPr>
                <w:rFonts w:hint="eastAsia"/>
                <w:sz w:val="20"/>
                <w:szCs w:val="20"/>
              </w:rPr>
              <w:t>GB/T 6565-2009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20</w:t>
            </w:r>
          </w:p>
        </w:tc>
        <w:tc>
          <w:tcPr>
            <w:tcW w:w="1701" w:type="dxa"/>
            <w:shd w:val="clear" w:color="auto" w:fill="DEEAF6"/>
            <w:noWrap w:val="0"/>
            <w:vAlign w:val="top"/>
          </w:tcPr>
          <w:p>
            <w:pPr>
              <w:rPr>
                <w:sz w:val="20"/>
                <w:szCs w:val="20"/>
              </w:rPr>
            </w:pPr>
            <w:r>
              <w:rPr>
                <w:rFonts w:hint="eastAsia"/>
                <w:sz w:val="20"/>
                <w:szCs w:val="20"/>
              </w:rPr>
              <w:t>雇用状态编码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这个字段包含的代码表示工作人员的就业状况</w:t>
            </w:r>
          </w:p>
          <w:p>
            <w:pPr>
              <w:rPr>
                <w:sz w:val="20"/>
                <w:szCs w:val="20"/>
              </w:rPr>
            </w:pPr>
            <w:r>
              <w:rPr>
                <w:rFonts w:hint="eastAsia"/>
                <w:sz w:val="20"/>
                <w:szCs w:val="20"/>
              </w:rPr>
              <w:t>01 编内,09 其他,21 编外,22 外聘,23 返聘,31 临时工,41 离退休,51 离职,61 退休,71 离休,81 512人员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21</w:t>
            </w:r>
          </w:p>
        </w:tc>
        <w:tc>
          <w:tcPr>
            <w:tcW w:w="1701" w:type="dxa"/>
            <w:shd w:val="clear" w:color="auto" w:fill="DEEAF6"/>
            <w:noWrap w:val="0"/>
            <w:vAlign w:val="top"/>
          </w:tcPr>
          <w:p>
            <w:pPr>
              <w:rPr>
                <w:sz w:val="20"/>
                <w:szCs w:val="20"/>
              </w:rPr>
            </w:pPr>
            <w:r>
              <w:rPr>
                <w:rFonts w:hint="eastAsia"/>
                <w:sz w:val="20"/>
                <w:szCs w:val="20"/>
              </w:rPr>
              <w:t>汽车附加保险</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Y</w:t>
            </w:r>
            <w:r>
              <w:rPr>
                <w:rFonts w:hint="eastAsia"/>
                <w:sz w:val="20"/>
                <w:szCs w:val="20"/>
              </w:rPr>
              <w:t>定义了机构被命名为附加保险</w:t>
            </w:r>
            <w:r>
              <w:rPr>
                <w:sz w:val="20"/>
                <w:szCs w:val="20"/>
              </w:rPr>
              <w:t>N</w:t>
            </w:r>
            <w:r>
              <w:rPr>
                <w:rFonts w:hint="eastAsia"/>
                <w:sz w:val="20"/>
                <w:szCs w:val="20"/>
              </w:rPr>
              <w:t>定义了机构没有被命名为附加保险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22</w:t>
            </w:r>
          </w:p>
        </w:tc>
        <w:tc>
          <w:tcPr>
            <w:tcW w:w="1701" w:type="dxa"/>
            <w:shd w:val="clear" w:color="auto" w:fill="DEEAF6"/>
            <w:noWrap w:val="0"/>
            <w:vAlign w:val="top"/>
          </w:tcPr>
          <w:p>
            <w:pPr>
              <w:rPr>
                <w:sz w:val="20"/>
                <w:szCs w:val="20"/>
              </w:rPr>
            </w:pPr>
            <w:r>
              <w:rPr>
                <w:rFonts w:hint="eastAsia"/>
                <w:sz w:val="20"/>
                <w:szCs w:val="20"/>
              </w:rPr>
              <w:t>驾驶执照号码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这一字段定义了人员驾驶执照的信息，特别是当该人员是机构的司机时使用。至于州或省指的是具有国家正式的邮政编码的地区。国家的编码见ISO3166。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23</w:t>
            </w:r>
          </w:p>
        </w:tc>
        <w:tc>
          <w:tcPr>
            <w:tcW w:w="1701" w:type="dxa"/>
            <w:shd w:val="clear" w:color="auto" w:fill="DEEAF6"/>
            <w:noWrap w:val="0"/>
            <w:vAlign w:val="top"/>
          </w:tcPr>
          <w:p>
            <w:pPr>
              <w:rPr>
                <w:sz w:val="20"/>
                <w:szCs w:val="20"/>
              </w:rPr>
            </w:pPr>
            <w:r>
              <w:rPr>
                <w:rFonts w:hint="eastAsia"/>
                <w:sz w:val="20"/>
                <w:szCs w:val="20"/>
              </w:rPr>
              <w:t>汽车保险复本</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pStyle w:val="24"/>
              <w:ind w:left="0"/>
              <w:rPr>
                <w:rFonts w:ascii="Calibri" w:hAnsi="Calibri" w:eastAsia="宋体"/>
                <w:lang w:eastAsia="zh-CN"/>
              </w:rPr>
            </w:pPr>
            <w:r>
              <w:rPr>
                <w:rFonts w:ascii="Calibri" w:hAnsi="Calibri" w:eastAsia="宋体"/>
                <w:lang w:eastAsia="zh-CN"/>
              </w:rPr>
              <w:t>Y</w:t>
            </w:r>
            <w:r>
              <w:rPr>
                <w:rFonts w:hint="eastAsia" w:ascii="Calibri" w:hAnsi="Calibri" w:eastAsia="宋体" w:cs="宋体"/>
                <w:color w:val="313131"/>
                <w:lang w:eastAsia="zh-CN"/>
              </w:rPr>
              <w:t>表明该机构有一个复制文件</w:t>
            </w:r>
            <w:r>
              <w:rPr>
                <w:rFonts w:ascii="Calibri" w:hAnsi="Calibri" w:eastAsia="宋体"/>
                <w:lang w:eastAsia="zh-CN"/>
              </w:rPr>
              <w:t>N</w:t>
            </w:r>
            <w:r>
              <w:rPr>
                <w:rFonts w:hint="eastAsia" w:ascii="Calibri" w:hAnsi="Calibri" w:eastAsia="宋体"/>
                <w:lang w:eastAsia="zh-CN"/>
              </w:rPr>
              <w:t>表名该机构没有一个复制文件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24</w:t>
            </w:r>
          </w:p>
        </w:tc>
        <w:tc>
          <w:tcPr>
            <w:tcW w:w="1701" w:type="dxa"/>
            <w:shd w:val="clear" w:color="auto" w:fill="DEEAF6"/>
            <w:noWrap w:val="0"/>
            <w:vAlign w:val="top"/>
          </w:tcPr>
          <w:p>
            <w:pPr>
              <w:rPr>
                <w:sz w:val="20"/>
                <w:szCs w:val="20"/>
              </w:rPr>
            </w:pPr>
            <w:r>
              <w:rPr>
                <w:rFonts w:hint="eastAsia"/>
                <w:sz w:val="20"/>
                <w:szCs w:val="20"/>
              </w:rPr>
              <w:t>汽车保险结束日期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人员汽车驾驶执照的有效期限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25</w:t>
            </w:r>
          </w:p>
        </w:tc>
        <w:tc>
          <w:tcPr>
            <w:tcW w:w="1701" w:type="dxa"/>
            <w:shd w:val="clear" w:color="auto" w:fill="DEEAF6"/>
            <w:noWrap w:val="0"/>
            <w:vAlign w:val="top"/>
          </w:tcPr>
          <w:p>
            <w:pPr>
              <w:rPr>
                <w:sz w:val="20"/>
                <w:szCs w:val="20"/>
              </w:rPr>
            </w:pPr>
            <w:r>
              <w:rPr>
                <w:rFonts w:hint="eastAsia"/>
                <w:sz w:val="20"/>
                <w:szCs w:val="20"/>
              </w:rPr>
              <w:t>DMV最近的复审日期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从业人员在机动车管理部门复审的最近日期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26</w:t>
            </w:r>
          </w:p>
        </w:tc>
        <w:tc>
          <w:tcPr>
            <w:tcW w:w="1701" w:type="dxa"/>
            <w:shd w:val="clear" w:color="auto" w:fill="DEEAF6"/>
            <w:noWrap w:val="0"/>
            <w:vAlign w:val="top"/>
          </w:tcPr>
          <w:p>
            <w:pPr>
              <w:rPr>
                <w:sz w:val="20"/>
                <w:szCs w:val="20"/>
              </w:rPr>
            </w:pPr>
            <w:r>
              <w:rPr>
                <w:rFonts w:hint="eastAsia"/>
                <w:sz w:val="20"/>
                <w:szCs w:val="20"/>
              </w:rPr>
              <w:t>DMV下次的复审日期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从业人员下一次到机动车管理部门复审的日期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27</w:t>
            </w:r>
          </w:p>
        </w:tc>
        <w:tc>
          <w:tcPr>
            <w:tcW w:w="1701" w:type="dxa"/>
            <w:shd w:val="clear" w:color="auto" w:fill="DEEAF6"/>
            <w:noWrap w:val="0"/>
            <w:vAlign w:val="top"/>
          </w:tcPr>
          <w:p>
            <w:pPr>
              <w:rPr>
                <w:sz w:val="20"/>
                <w:szCs w:val="20"/>
              </w:rPr>
            </w:pPr>
            <w:r>
              <w:rPr>
                <w:rFonts w:hint="eastAsia"/>
                <w:sz w:val="20"/>
                <w:szCs w:val="20"/>
              </w:rPr>
              <w:t>民族</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 xml:space="preserve">民族： </w:t>
            </w:r>
          </w:p>
          <w:p>
            <w:pPr>
              <w:pStyle w:val="25"/>
              <w:jc w:val="left"/>
              <w:rPr>
                <w:rFonts w:ascii="Calibri" w:hAnsi="Calibri"/>
                <w:lang w:eastAsia="zh-CN"/>
              </w:rPr>
            </w:pPr>
            <w:r>
              <w:rPr>
                <w:rFonts w:hint="eastAsia"/>
                <w:lang w:eastAsia="zh-CN"/>
              </w:rPr>
              <w:t>01汉族 02蒙古族 03回族 04藏族 05维吾尔族 06苗族 07彝族 08壮族 09布依族 10朝鲜族 11满族 12侗族 13瑶族 14白族 15土家族 16哈尼族 17哈萨克族 18傣族 19黎族 20傈傈族 21佤族 22畲族 23高山族 24拉祜族 25水族 26东乡族 27纳西族 28景颇族 29柯尔克孜族 30土族 31达斡尔族 32仫佬族 33姜族 34布朗族 35撒拉族 36毛难族 37仡佬族 38锡伯族 39阿昌族 40普米族 41塔吉克族 42怒族 43乌孜别克族 44俄罗斯族 45鄂温克族 46崩龙族 47保安族 48裕固族 49京族 50塔塔尔族 51独龙族 52鄂伦春族 53赫哲族 54门巴族 55珞巴族 56基诺族 97其他 98外国血统</w:t>
            </w:r>
            <w:r>
              <w:fldChar w:fldCharType="begin"/>
            </w:r>
            <w:r>
              <w:rPr>
                <w:rFonts w:ascii="Calibri" w:hAnsi="Calibri"/>
                <w:lang w:eastAsia="zh-CN"/>
              </w:rPr>
              <w:instrText xml:space="preserve">XE "User-defined Table 0005 - Race"</w:instrText>
            </w:r>
            <w:r>
              <w:rPr>
                <w:rFonts w:ascii="Calibri" w:hAnsi="Calibri"/>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28</w:t>
            </w:r>
          </w:p>
        </w:tc>
        <w:tc>
          <w:tcPr>
            <w:tcW w:w="1701" w:type="dxa"/>
            <w:shd w:val="clear" w:color="auto" w:fill="DEEAF6"/>
            <w:noWrap w:val="0"/>
            <w:vAlign w:val="top"/>
          </w:tcPr>
          <w:p>
            <w:pPr>
              <w:rPr>
                <w:sz w:val="20"/>
                <w:szCs w:val="20"/>
              </w:rPr>
            </w:pPr>
            <w:r>
              <w:rPr>
                <w:rFonts w:hint="eastAsia"/>
                <w:sz w:val="20"/>
                <w:szCs w:val="20"/>
              </w:rPr>
              <w:t>种族</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30</w:t>
            </w:r>
          </w:p>
        </w:tc>
        <w:tc>
          <w:tcPr>
            <w:tcW w:w="1701" w:type="dxa"/>
            <w:shd w:val="clear" w:color="auto" w:fill="DEEAF6"/>
            <w:noWrap w:val="0"/>
            <w:vAlign w:val="top"/>
          </w:tcPr>
          <w:p>
            <w:pPr>
              <w:rPr>
                <w:sz w:val="20"/>
                <w:szCs w:val="20"/>
              </w:rPr>
            </w:pPr>
            <w:r>
              <w:rPr>
                <w:rFonts w:hint="eastAsia"/>
                <w:sz w:val="20"/>
                <w:szCs w:val="20"/>
              </w:rPr>
              <w:t>国籍</w:t>
            </w:r>
          </w:p>
        </w:tc>
        <w:tc>
          <w:tcPr>
            <w:tcW w:w="709" w:type="dxa"/>
            <w:shd w:val="clear" w:color="auto" w:fill="DEEAF6"/>
            <w:noWrap w:val="0"/>
            <w:vAlign w:val="top"/>
          </w:tcPr>
          <w:p>
            <w:pPr>
              <w:pStyle w:val="25"/>
              <w:jc w:val="left"/>
              <w:rPr>
                <w:lang w:eastAsia="zh-CN"/>
              </w:rPr>
            </w:pPr>
          </w:p>
        </w:tc>
        <w:tc>
          <w:tcPr>
            <w:tcW w:w="4870" w:type="dxa"/>
            <w:shd w:val="clear" w:color="auto" w:fill="DEEAF6"/>
            <w:noWrap w:val="0"/>
            <w:vAlign w:val="top"/>
          </w:tcPr>
          <w:p>
            <w:pPr>
              <w:pStyle w:val="25"/>
              <w:jc w:val="left"/>
              <w:rPr>
                <w:lang w:eastAsia="zh-CN"/>
              </w:rPr>
            </w:pPr>
            <w:r>
              <w:rPr>
                <w:rFonts w:hint="eastAsia"/>
                <w:lang w:eastAsia="zh-CN"/>
              </w:rPr>
              <w:t>世界各国和地区名称代码</w:t>
            </w:r>
            <w:r>
              <w:rPr>
                <w:rFonts w:hint="eastAsia"/>
                <w:lang w:eastAsia="zh-CN"/>
              </w:rPr>
              <w:tab/>
            </w:r>
            <w:r>
              <w:rPr>
                <w:rFonts w:hint="eastAsia"/>
                <w:lang w:eastAsia="zh-CN"/>
              </w:rPr>
              <w:t>GB/T 2659-2000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31</w:t>
            </w:r>
          </w:p>
        </w:tc>
        <w:tc>
          <w:tcPr>
            <w:tcW w:w="1701" w:type="dxa"/>
            <w:shd w:val="clear" w:color="auto" w:fill="DEEAF6"/>
            <w:noWrap w:val="0"/>
            <w:vAlign w:val="top"/>
          </w:tcPr>
          <w:p>
            <w:pPr>
              <w:rPr>
                <w:sz w:val="20"/>
                <w:szCs w:val="20"/>
              </w:rPr>
            </w:pPr>
            <w:r>
              <w:rPr>
                <w:rFonts w:hint="eastAsia"/>
                <w:sz w:val="20"/>
                <w:szCs w:val="20"/>
              </w:rPr>
              <w:t>死亡日期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32</w:t>
            </w:r>
          </w:p>
        </w:tc>
        <w:tc>
          <w:tcPr>
            <w:tcW w:w="1701" w:type="dxa"/>
            <w:shd w:val="clear" w:color="auto" w:fill="DEEAF6"/>
            <w:noWrap w:val="0"/>
            <w:vAlign w:val="top"/>
          </w:tcPr>
          <w:p>
            <w:pPr>
              <w:rPr>
                <w:sz w:val="20"/>
                <w:szCs w:val="20"/>
              </w:rPr>
            </w:pPr>
            <w:r>
              <w:rPr>
                <w:rFonts w:hint="eastAsia"/>
                <w:sz w:val="20"/>
                <w:szCs w:val="20"/>
              </w:rPr>
              <w:t>是否死亡标识</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Y</w:t>
            </w:r>
            <w:r>
              <w:rPr>
                <w:rFonts w:hint="eastAsia"/>
                <w:sz w:val="20"/>
                <w:szCs w:val="20"/>
              </w:rPr>
              <w:t>员工死亡的人  N员工不是已故的人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33</w:t>
            </w:r>
          </w:p>
        </w:tc>
        <w:tc>
          <w:tcPr>
            <w:tcW w:w="1701" w:type="dxa"/>
            <w:shd w:val="clear" w:color="auto" w:fill="DEEAF6"/>
            <w:noWrap w:val="0"/>
            <w:vAlign w:val="top"/>
          </w:tcPr>
          <w:p>
            <w:pPr>
              <w:rPr>
                <w:sz w:val="20"/>
                <w:szCs w:val="20"/>
              </w:rPr>
            </w:pPr>
            <w:r>
              <w:rPr>
                <w:rFonts w:hint="eastAsia"/>
                <w:sz w:val="20"/>
                <w:szCs w:val="20"/>
              </w:rPr>
              <w:t>机构关系类型代码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pStyle w:val="25"/>
              <w:jc w:val="left"/>
              <w:rPr>
                <w:rFonts w:ascii="Calibri" w:hAnsi="Calibri" w:cs="宋体"/>
                <w:color w:val="313131"/>
                <w:lang w:eastAsia="zh-CN"/>
              </w:rPr>
            </w:pPr>
            <w:bookmarkStart w:id="75" w:name="HL70526"/>
            <w:bookmarkStart w:id="76" w:name="HL70538"/>
            <w:r>
              <w:rPr>
                <w:rFonts w:ascii="Calibri" w:hAnsi="Calibri"/>
              </w:rPr>
              <w:t>User-defined Table 0538 –</w:t>
            </w:r>
            <w:bookmarkEnd w:id="75"/>
            <w:bookmarkEnd w:id="76"/>
            <w:r>
              <w:rPr>
                <w:rFonts w:hint="eastAsia" w:ascii="Calibri" w:hAnsi="Calibri" w:cs="宋体"/>
                <w:color w:val="313131"/>
              </w:rPr>
              <w:t>机构关系类型</w:t>
            </w:r>
            <w:r>
              <w:fldChar w:fldCharType="begin"/>
            </w:r>
            <w:r>
              <w:rPr>
                <w:rFonts w:ascii="Calibri" w:hAnsi="Calibri"/>
              </w:rPr>
              <w:instrText xml:space="preserve"> XE "User-defined Table: 0538 – Institution Relationship Type" </w:instrText>
            </w:r>
            <w:r>
              <w:rPr>
                <w:rFonts w:ascii="Calibri" w:hAnsi="Calibri"/>
              </w:rPr>
              <w:fldChar w:fldCharType="end"/>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
            <w:tblGrid>
              <w:gridCol w:w="884"/>
              <w:gridCol w:w="2280"/>
              <w:gridCol w:w="1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tblHeader/>
                <w:jc w:val="center"/>
              </w:trPr>
              <w:tc>
                <w:tcPr>
                  <w:tcW w:w="884" w:type="dxa"/>
                  <w:tcBorders>
                    <w:top w:val="single" w:color="auto" w:sz="12" w:space="0"/>
                    <w:bottom w:val="single" w:color="auto" w:sz="6" w:space="0"/>
                  </w:tcBorders>
                  <w:shd w:val="pct10" w:color="auto" w:fill="FFFFFF"/>
                  <w:noWrap w:val="0"/>
                  <w:vAlign w:val="top"/>
                </w:tcPr>
                <w:p>
                  <w:pPr>
                    <w:pStyle w:val="20"/>
                    <w:rPr>
                      <w:rFonts w:ascii="Calibri" w:hAnsi="Calibri" w:eastAsia="宋体"/>
                      <w:sz w:val="20"/>
                    </w:rPr>
                  </w:pPr>
                  <w:r>
                    <w:rPr>
                      <w:rFonts w:ascii="Calibri" w:hAnsi="Calibri" w:eastAsia="宋体"/>
                      <w:sz w:val="20"/>
                    </w:rPr>
                    <w:t>Value</w:t>
                  </w:r>
                </w:p>
              </w:tc>
              <w:tc>
                <w:tcPr>
                  <w:tcW w:w="2280" w:type="dxa"/>
                  <w:tcBorders>
                    <w:top w:val="single" w:color="auto" w:sz="12" w:space="0"/>
                    <w:bottom w:val="single" w:color="auto" w:sz="6" w:space="0"/>
                  </w:tcBorders>
                  <w:shd w:val="pct10" w:color="auto" w:fill="FFFFFF"/>
                  <w:noWrap w:val="0"/>
                  <w:vAlign w:val="top"/>
                </w:tcPr>
                <w:p>
                  <w:pPr>
                    <w:pStyle w:val="20"/>
                    <w:rPr>
                      <w:rFonts w:ascii="Calibri" w:hAnsi="Calibri" w:eastAsia="宋体"/>
                      <w:sz w:val="20"/>
                    </w:rPr>
                  </w:pPr>
                  <w:r>
                    <w:rPr>
                      <w:rFonts w:ascii="Calibri" w:hAnsi="Calibri" w:eastAsia="宋体"/>
                      <w:sz w:val="20"/>
                    </w:rPr>
                    <w:t>Description</w:t>
                  </w:r>
                </w:p>
              </w:tc>
              <w:tc>
                <w:tcPr>
                  <w:tcW w:w="1460" w:type="dxa"/>
                  <w:tcBorders>
                    <w:top w:val="single" w:color="auto" w:sz="12" w:space="0"/>
                    <w:bottom w:val="single" w:color="auto" w:sz="6" w:space="0"/>
                  </w:tcBorders>
                  <w:shd w:val="pct10" w:color="auto" w:fill="FFFFFF"/>
                  <w:noWrap w:val="0"/>
                  <w:vAlign w:val="top"/>
                </w:tcPr>
                <w:p>
                  <w:pPr>
                    <w:pStyle w:val="20"/>
                    <w:rPr>
                      <w:rFonts w:ascii="Calibri" w:hAnsi="Calibri" w:eastAsia="宋体"/>
                      <w:sz w:val="20"/>
                    </w:rPr>
                  </w:pPr>
                  <w:r>
                    <w:rPr>
                      <w:rFonts w:ascii="Calibri" w:hAnsi="Calibri" w:eastAsia="宋体"/>
                      <w:sz w:val="20"/>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rPr>
                  </w:pPr>
                  <w:r>
                    <w:rPr>
                      <w:rFonts w:ascii="Calibri" w:hAnsi="Calibri" w:eastAsia="宋体"/>
                      <w:snapToGrid w:val="0"/>
                      <w:sz w:val="20"/>
                    </w:rPr>
                    <w:t>EMP</w:t>
                  </w:r>
                </w:p>
              </w:tc>
              <w:tc>
                <w:tcPr>
                  <w:tcW w:w="2280"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lang w:eastAsia="zh-CN"/>
                    </w:rPr>
                  </w:pPr>
                  <w:r>
                    <w:rPr>
                      <w:rFonts w:ascii="Calibri" w:hAnsi="Calibri" w:eastAsia="宋体"/>
                      <w:snapToGrid w:val="0"/>
                      <w:sz w:val="20"/>
                    </w:rPr>
                    <w:t>Employee</w:t>
                  </w:r>
                  <w:r>
                    <w:rPr>
                      <w:rFonts w:hint="eastAsia" w:ascii="Calibri" w:hAnsi="Calibri" w:eastAsia="宋体"/>
                      <w:snapToGrid w:val="0"/>
                      <w:sz w:val="20"/>
                      <w:lang w:eastAsia="zh-CN"/>
                    </w:rPr>
                    <w:t>员工</w:t>
                  </w:r>
                </w:p>
              </w:tc>
              <w:tc>
                <w:tcPr>
                  <w:tcW w:w="1460"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rPr>
                  </w:pPr>
                  <w:r>
                    <w:rPr>
                      <w:rFonts w:ascii="Calibri" w:hAnsi="Calibri" w:eastAsia="宋体"/>
                      <w:snapToGrid w:val="0"/>
                      <w:sz w:val="20"/>
                    </w:rPr>
                    <w:t>VOL</w:t>
                  </w:r>
                </w:p>
              </w:tc>
              <w:tc>
                <w:tcPr>
                  <w:tcW w:w="2280"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lang w:eastAsia="zh-CN"/>
                    </w:rPr>
                  </w:pPr>
                  <w:r>
                    <w:rPr>
                      <w:rFonts w:ascii="Calibri" w:hAnsi="Calibri" w:eastAsia="宋体"/>
                      <w:snapToGrid w:val="0"/>
                      <w:sz w:val="20"/>
                    </w:rPr>
                    <w:t>Volunteer</w:t>
                  </w:r>
                  <w:r>
                    <w:rPr>
                      <w:rFonts w:hint="eastAsia" w:ascii="Calibri" w:hAnsi="Calibri" w:eastAsia="宋体"/>
                      <w:snapToGrid w:val="0"/>
                      <w:sz w:val="20"/>
                      <w:lang w:eastAsia="zh-CN"/>
                    </w:rPr>
                    <w:t>志愿</w:t>
                  </w:r>
                </w:p>
              </w:tc>
              <w:tc>
                <w:tcPr>
                  <w:tcW w:w="1460"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rPr>
                  </w:pPr>
                  <w:r>
                    <w:rPr>
                      <w:rFonts w:ascii="Calibri" w:hAnsi="Calibri" w:eastAsia="宋体"/>
                      <w:snapToGrid w:val="0"/>
                      <w:sz w:val="20"/>
                    </w:rPr>
                    <w:t>CON</w:t>
                  </w:r>
                </w:p>
              </w:tc>
              <w:tc>
                <w:tcPr>
                  <w:tcW w:w="2280"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rPr>
                  </w:pPr>
                  <w:r>
                    <w:rPr>
                      <w:rFonts w:ascii="Calibri" w:hAnsi="Calibri" w:eastAsia="宋体"/>
                      <w:snapToGrid w:val="0"/>
                      <w:sz w:val="20"/>
                    </w:rPr>
                    <w:t>Contractor</w:t>
                  </w:r>
                </w:p>
              </w:tc>
              <w:tc>
                <w:tcPr>
                  <w:tcW w:w="1460" w:type="dxa"/>
                  <w:tcBorders>
                    <w:top w:val="single" w:color="auto" w:sz="6" w:space="0"/>
                    <w:bottom w:val="single" w:color="auto" w:sz="6" w:space="0"/>
                  </w:tcBorders>
                  <w:shd w:val="clear" w:color="auto" w:fill="FFFFFF"/>
                  <w:noWrap w:val="0"/>
                  <w:vAlign w:val="top"/>
                </w:tcPr>
                <w:p>
                  <w:pPr>
                    <w:pStyle w:val="21"/>
                    <w:rPr>
                      <w:rFonts w:ascii="Calibri" w:hAnsi="Calibri" w:eastAsia="宋体"/>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12" w:space="0"/>
                  </w:tcBorders>
                  <w:shd w:val="clear" w:color="auto" w:fill="FFFFFF"/>
                  <w:noWrap w:val="0"/>
                  <w:vAlign w:val="top"/>
                </w:tcPr>
                <w:p>
                  <w:pPr>
                    <w:pStyle w:val="21"/>
                    <w:rPr>
                      <w:rFonts w:ascii="Calibri" w:hAnsi="Calibri" w:eastAsia="宋体"/>
                      <w:snapToGrid w:val="0"/>
                      <w:sz w:val="20"/>
                    </w:rPr>
                  </w:pPr>
                  <w:r>
                    <w:rPr>
                      <w:rFonts w:ascii="Calibri" w:hAnsi="Calibri" w:eastAsia="宋体"/>
                      <w:snapToGrid w:val="0"/>
                      <w:sz w:val="20"/>
                    </w:rPr>
                    <w:t>CST</w:t>
                  </w:r>
                </w:p>
              </w:tc>
              <w:tc>
                <w:tcPr>
                  <w:tcW w:w="2280" w:type="dxa"/>
                  <w:tcBorders>
                    <w:top w:val="single" w:color="auto" w:sz="6" w:space="0"/>
                    <w:bottom w:val="single" w:color="auto" w:sz="12" w:space="0"/>
                  </w:tcBorders>
                  <w:shd w:val="clear" w:color="auto" w:fill="FFFFFF"/>
                  <w:noWrap w:val="0"/>
                  <w:vAlign w:val="top"/>
                </w:tcPr>
                <w:p>
                  <w:pPr>
                    <w:pStyle w:val="21"/>
                    <w:rPr>
                      <w:rFonts w:ascii="Calibri" w:hAnsi="Calibri" w:eastAsia="宋体"/>
                      <w:snapToGrid w:val="0"/>
                      <w:sz w:val="20"/>
                    </w:rPr>
                  </w:pPr>
                  <w:r>
                    <w:rPr>
                      <w:rFonts w:ascii="Calibri" w:hAnsi="Calibri" w:eastAsia="宋体"/>
                      <w:snapToGrid w:val="0"/>
                      <w:sz w:val="20"/>
                    </w:rPr>
                    <w:t>Consultant</w:t>
                  </w:r>
                </w:p>
              </w:tc>
              <w:tc>
                <w:tcPr>
                  <w:tcW w:w="1460" w:type="dxa"/>
                  <w:tcBorders>
                    <w:top w:val="single" w:color="auto" w:sz="6" w:space="0"/>
                    <w:bottom w:val="single" w:color="auto" w:sz="12" w:space="0"/>
                  </w:tcBorders>
                  <w:shd w:val="clear" w:color="auto" w:fill="FFFFFF"/>
                  <w:noWrap w:val="0"/>
                  <w:vAlign w:val="top"/>
                </w:tcPr>
                <w:p>
                  <w:pPr>
                    <w:pStyle w:val="21"/>
                    <w:rPr>
                      <w:rFonts w:ascii="Calibri" w:hAnsi="Calibri" w:eastAsia="宋体"/>
                      <w:snapToGrid w:val="0"/>
                      <w:sz w:val="20"/>
                    </w:rPr>
                  </w:pPr>
                </w:p>
              </w:tc>
            </w:tr>
          </w:tbl>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34</w:t>
            </w:r>
          </w:p>
        </w:tc>
        <w:tc>
          <w:tcPr>
            <w:tcW w:w="1701" w:type="dxa"/>
            <w:shd w:val="clear" w:color="auto" w:fill="DEEAF6"/>
            <w:noWrap w:val="0"/>
            <w:vAlign w:val="top"/>
          </w:tcPr>
          <w:p>
            <w:pPr>
              <w:rPr>
                <w:sz w:val="20"/>
                <w:szCs w:val="20"/>
              </w:rPr>
            </w:pPr>
            <w:r>
              <w:rPr>
                <w:rFonts w:hint="eastAsia"/>
                <w:sz w:val="20"/>
                <w:szCs w:val="20"/>
              </w:rPr>
              <w:t>机构关系时期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包括机构关系开始日期和机构关系结束日期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35</w:t>
            </w:r>
          </w:p>
        </w:tc>
        <w:tc>
          <w:tcPr>
            <w:tcW w:w="1701" w:type="dxa"/>
            <w:shd w:val="clear" w:color="auto" w:fill="DEEAF6"/>
            <w:noWrap w:val="0"/>
            <w:vAlign w:val="top"/>
          </w:tcPr>
          <w:p>
            <w:pPr>
              <w:rPr>
                <w:sz w:val="20"/>
                <w:szCs w:val="20"/>
              </w:rPr>
            </w:pPr>
            <w:r>
              <w:rPr>
                <w:rFonts w:hint="eastAsia"/>
                <w:sz w:val="20"/>
                <w:szCs w:val="20"/>
              </w:rPr>
              <w:t>预计返回日期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cs="宋体"/>
                <w:color w:val="313131"/>
                <w:sz w:val="20"/>
                <w:szCs w:val="20"/>
              </w:rPr>
              <w:t>YYYYMMDD一个不活动的工作人员预计将返回工作岗位的日期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36</w:t>
            </w:r>
          </w:p>
        </w:tc>
        <w:tc>
          <w:tcPr>
            <w:tcW w:w="1701" w:type="dxa"/>
            <w:shd w:val="clear" w:color="auto" w:fill="DEEAF6"/>
            <w:noWrap w:val="0"/>
            <w:vAlign w:val="top"/>
          </w:tcPr>
          <w:p>
            <w:pPr>
              <w:rPr>
                <w:sz w:val="20"/>
                <w:szCs w:val="20"/>
              </w:rPr>
            </w:pPr>
            <w:r>
              <w:rPr>
                <w:rFonts w:hint="eastAsia"/>
                <w:sz w:val="20"/>
                <w:szCs w:val="20"/>
              </w:rPr>
              <w:t>成本中心代码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cs="宋体"/>
                <w:color w:val="313131"/>
                <w:sz w:val="20"/>
                <w:szCs w:val="20"/>
              </w:rPr>
              <w:t>描述了组织单位的总账的工作人员目前分配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37</w:t>
            </w:r>
          </w:p>
        </w:tc>
        <w:tc>
          <w:tcPr>
            <w:tcW w:w="1701" w:type="dxa"/>
            <w:shd w:val="clear" w:color="auto" w:fill="DEEAF6"/>
            <w:noWrap w:val="0"/>
            <w:vAlign w:val="top"/>
          </w:tcPr>
          <w:p>
            <w:pPr>
              <w:rPr>
                <w:sz w:val="20"/>
                <w:szCs w:val="20"/>
              </w:rPr>
            </w:pPr>
            <w:r>
              <w:rPr>
                <w:rFonts w:hint="eastAsia"/>
                <w:sz w:val="20"/>
                <w:szCs w:val="20"/>
              </w:rPr>
              <w:t>通用分类指标</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cs="宋体"/>
                <w:color w:val="313131"/>
                <w:sz w:val="20"/>
                <w:szCs w:val="20"/>
              </w:rPr>
              <w:t>Y需要考勤  N不需要考勤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38</w:t>
            </w:r>
          </w:p>
        </w:tc>
        <w:tc>
          <w:tcPr>
            <w:tcW w:w="1701" w:type="dxa"/>
            <w:shd w:val="clear" w:color="auto" w:fill="DEEAF6"/>
            <w:noWrap w:val="0"/>
            <w:vAlign w:val="top"/>
          </w:tcPr>
          <w:p>
            <w:pPr>
              <w:rPr>
                <w:sz w:val="20"/>
                <w:szCs w:val="20"/>
              </w:rPr>
            </w:pPr>
            <w:r>
              <w:rPr>
                <w:rFonts w:hint="eastAsia"/>
                <w:sz w:val="20"/>
                <w:szCs w:val="20"/>
              </w:rPr>
              <w:t>离职原因代码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bookmarkStart w:id="77" w:name="HL70540"/>
            <w:bookmarkStart w:id="78" w:name="HL70525"/>
            <w:r>
              <w:rPr>
                <w:sz w:val="20"/>
                <w:szCs w:val="20"/>
              </w:rPr>
              <w:t>User-defined Table 0540 –</w:t>
            </w:r>
            <w:bookmarkEnd w:id="77"/>
            <w:bookmarkEnd w:id="78"/>
            <w:r>
              <w:rPr>
                <w:rFonts w:hint="eastAsia"/>
                <w:sz w:val="20"/>
                <w:szCs w:val="20"/>
              </w:rPr>
              <w:t>离职原因代码</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2149"/>
              <w:gridCol w:w="14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87" w:type="dxa"/>
                  <w:tcBorders>
                    <w:top w:val="single" w:color="auto" w:sz="12" w:space="0"/>
                    <w:bottom w:val="single" w:color="auto" w:sz="6" w:space="0"/>
                  </w:tcBorders>
                  <w:shd w:val="pct10" w:color="auto" w:fill="FFFFFF"/>
                  <w:noWrap w:val="0"/>
                  <w:vAlign w:val="top"/>
                </w:tcPr>
                <w:p>
                  <w:pPr>
                    <w:pStyle w:val="20"/>
                    <w:rPr>
                      <w:rFonts w:ascii="Calibri" w:hAnsi="Calibri" w:eastAsia="宋体"/>
                      <w:sz w:val="20"/>
                    </w:rPr>
                  </w:pPr>
                  <w:r>
                    <w:rPr>
                      <w:rFonts w:ascii="Calibri" w:hAnsi="Calibri" w:eastAsia="宋体"/>
                      <w:sz w:val="20"/>
                    </w:rPr>
                    <w:t>Value</w:t>
                  </w:r>
                </w:p>
              </w:tc>
              <w:tc>
                <w:tcPr>
                  <w:tcW w:w="2149" w:type="dxa"/>
                  <w:tcBorders>
                    <w:top w:val="single" w:color="auto" w:sz="12" w:space="0"/>
                    <w:bottom w:val="single" w:color="auto" w:sz="6" w:space="0"/>
                  </w:tcBorders>
                  <w:shd w:val="pct10" w:color="auto" w:fill="FFFFFF"/>
                  <w:noWrap w:val="0"/>
                  <w:vAlign w:val="top"/>
                </w:tcPr>
                <w:p>
                  <w:pPr>
                    <w:pStyle w:val="20"/>
                    <w:rPr>
                      <w:rFonts w:ascii="Calibri" w:hAnsi="Calibri" w:eastAsia="宋体"/>
                      <w:sz w:val="20"/>
                    </w:rPr>
                  </w:pPr>
                  <w:r>
                    <w:rPr>
                      <w:rFonts w:ascii="Calibri" w:hAnsi="Calibri" w:eastAsia="宋体"/>
                      <w:sz w:val="20"/>
                    </w:rPr>
                    <w:t>Description</w:t>
                  </w:r>
                </w:p>
              </w:tc>
              <w:tc>
                <w:tcPr>
                  <w:tcW w:w="1488" w:type="dxa"/>
                  <w:tcBorders>
                    <w:top w:val="single" w:color="auto" w:sz="12" w:space="0"/>
                    <w:bottom w:val="single" w:color="auto" w:sz="6" w:space="0"/>
                  </w:tcBorders>
                  <w:shd w:val="pct10" w:color="auto" w:fill="FFFFFF"/>
                  <w:noWrap w:val="0"/>
                  <w:vAlign w:val="top"/>
                </w:tcPr>
                <w:p>
                  <w:pPr>
                    <w:pStyle w:val="20"/>
                    <w:rPr>
                      <w:rFonts w:ascii="Calibri" w:hAnsi="Calibri" w:eastAsia="宋体"/>
                      <w:sz w:val="20"/>
                    </w:rPr>
                  </w:pPr>
                  <w:r>
                    <w:rPr>
                      <w:rFonts w:ascii="Calibri" w:hAnsi="Calibri" w:eastAsia="宋体"/>
                      <w:sz w:val="20"/>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7" w:type="dxa"/>
                  <w:tcBorders>
                    <w:top w:val="single" w:color="auto" w:sz="6" w:space="0"/>
                    <w:bottom w:val="single" w:color="auto" w:sz="6" w:space="0"/>
                  </w:tcBorders>
                  <w:shd w:val="clear" w:color="auto" w:fill="FFFFFF"/>
                  <w:noWrap w:val="0"/>
                  <w:vAlign w:val="top"/>
                </w:tcPr>
                <w:p>
                  <w:pPr>
                    <w:pStyle w:val="21"/>
                    <w:rPr>
                      <w:rFonts w:ascii="Calibri" w:hAnsi="Calibri" w:eastAsia="宋体"/>
                      <w:sz w:val="20"/>
                    </w:rPr>
                  </w:pPr>
                  <w:r>
                    <w:rPr>
                      <w:rFonts w:ascii="Calibri" w:hAnsi="Calibri" w:eastAsia="宋体"/>
                      <w:sz w:val="20"/>
                    </w:rPr>
                    <w:t>L</w:t>
                  </w:r>
                </w:p>
              </w:tc>
              <w:tc>
                <w:tcPr>
                  <w:tcW w:w="2149" w:type="dxa"/>
                  <w:tcBorders>
                    <w:top w:val="single" w:color="auto" w:sz="6" w:space="0"/>
                    <w:bottom w:val="single" w:color="auto" w:sz="6" w:space="0"/>
                  </w:tcBorders>
                  <w:shd w:val="clear" w:color="auto" w:fill="FFFFFF"/>
                  <w:noWrap w:val="0"/>
                  <w:vAlign w:val="top"/>
                </w:tcPr>
                <w:p>
                  <w:pPr>
                    <w:pStyle w:val="21"/>
                    <w:rPr>
                      <w:rFonts w:ascii="Calibri" w:hAnsi="Calibri" w:eastAsia="宋体"/>
                      <w:sz w:val="20"/>
                      <w:lang w:eastAsia="zh-CN"/>
                    </w:rPr>
                  </w:pPr>
                  <w:r>
                    <w:rPr>
                      <w:rFonts w:hint="eastAsia" w:ascii="Calibri" w:hAnsi="Calibri" w:eastAsia="宋体"/>
                      <w:sz w:val="20"/>
                      <w:lang w:eastAsia="zh-CN"/>
                    </w:rPr>
                    <w:t>请假，休假</w:t>
                  </w:r>
                </w:p>
              </w:tc>
              <w:tc>
                <w:tcPr>
                  <w:tcW w:w="1488" w:type="dxa"/>
                  <w:tcBorders>
                    <w:top w:val="single" w:color="auto" w:sz="6" w:space="0"/>
                    <w:bottom w:val="single" w:color="auto" w:sz="6" w:space="0"/>
                  </w:tcBorders>
                  <w:shd w:val="clear" w:color="auto" w:fill="FFFFFF"/>
                  <w:noWrap w:val="0"/>
                  <w:vAlign w:val="top"/>
                </w:tcPr>
                <w:p>
                  <w:pPr>
                    <w:pStyle w:val="21"/>
                    <w:rPr>
                      <w:rFonts w:ascii="Calibri" w:hAnsi="Calibri" w:eastAsia="宋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7" w:type="dxa"/>
                  <w:tcBorders>
                    <w:top w:val="single" w:color="auto" w:sz="6" w:space="0"/>
                    <w:bottom w:val="single" w:color="auto" w:sz="6" w:space="0"/>
                  </w:tcBorders>
                  <w:shd w:val="clear" w:color="auto" w:fill="FFFFFF"/>
                  <w:noWrap w:val="0"/>
                  <w:vAlign w:val="top"/>
                </w:tcPr>
                <w:p>
                  <w:pPr>
                    <w:pStyle w:val="21"/>
                    <w:rPr>
                      <w:rFonts w:ascii="Calibri" w:hAnsi="Calibri" w:eastAsia="宋体"/>
                      <w:sz w:val="20"/>
                    </w:rPr>
                  </w:pPr>
                  <w:r>
                    <w:rPr>
                      <w:rFonts w:ascii="Calibri" w:hAnsi="Calibri" w:eastAsia="宋体"/>
                      <w:sz w:val="20"/>
                    </w:rPr>
                    <w:t>T</w:t>
                  </w:r>
                </w:p>
              </w:tc>
              <w:tc>
                <w:tcPr>
                  <w:tcW w:w="2149" w:type="dxa"/>
                  <w:tcBorders>
                    <w:top w:val="single" w:color="auto" w:sz="6" w:space="0"/>
                    <w:bottom w:val="single" w:color="auto" w:sz="6" w:space="0"/>
                  </w:tcBorders>
                  <w:shd w:val="clear" w:color="auto" w:fill="FFFFFF"/>
                  <w:noWrap w:val="0"/>
                  <w:vAlign w:val="top"/>
                </w:tcPr>
                <w:p>
                  <w:pPr>
                    <w:pStyle w:val="21"/>
                    <w:rPr>
                      <w:rFonts w:ascii="Calibri" w:hAnsi="Calibri" w:eastAsia="宋体"/>
                      <w:sz w:val="20"/>
                      <w:lang w:eastAsia="zh-CN"/>
                    </w:rPr>
                  </w:pPr>
                  <w:r>
                    <w:rPr>
                      <w:rFonts w:hint="eastAsia" w:ascii="Calibri" w:hAnsi="Calibri" w:eastAsia="宋体"/>
                      <w:sz w:val="20"/>
                      <w:lang w:eastAsia="zh-CN"/>
                    </w:rPr>
                    <w:t>结束终止</w:t>
                  </w:r>
                </w:p>
              </w:tc>
              <w:tc>
                <w:tcPr>
                  <w:tcW w:w="1488" w:type="dxa"/>
                  <w:tcBorders>
                    <w:top w:val="single" w:color="auto" w:sz="6" w:space="0"/>
                    <w:bottom w:val="single" w:color="auto" w:sz="6" w:space="0"/>
                  </w:tcBorders>
                  <w:shd w:val="clear" w:color="auto" w:fill="FFFFFF"/>
                  <w:noWrap w:val="0"/>
                  <w:vAlign w:val="top"/>
                </w:tcPr>
                <w:p>
                  <w:pPr>
                    <w:pStyle w:val="21"/>
                    <w:rPr>
                      <w:rFonts w:ascii="Calibri" w:hAnsi="Calibri" w:eastAsia="宋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7" w:type="dxa"/>
                  <w:tcBorders>
                    <w:top w:val="single" w:color="auto" w:sz="6" w:space="0"/>
                    <w:bottom w:val="single" w:color="auto" w:sz="12" w:space="0"/>
                  </w:tcBorders>
                  <w:shd w:val="clear" w:color="auto" w:fill="FFFFFF"/>
                  <w:noWrap w:val="0"/>
                  <w:vAlign w:val="top"/>
                </w:tcPr>
                <w:p>
                  <w:pPr>
                    <w:pStyle w:val="21"/>
                    <w:rPr>
                      <w:rFonts w:ascii="Calibri" w:hAnsi="Calibri" w:eastAsia="宋体"/>
                      <w:sz w:val="20"/>
                    </w:rPr>
                  </w:pPr>
                  <w:r>
                    <w:rPr>
                      <w:rFonts w:ascii="Calibri" w:hAnsi="Calibri" w:eastAsia="宋体"/>
                      <w:sz w:val="20"/>
                    </w:rPr>
                    <w:t>R</w:t>
                  </w:r>
                </w:p>
              </w:tc>
              <w:tc>
                <w:tcPr>
                  <w:tcW w:w="2149" w:type="dxa"/>
                  <w:tcBorders>
                    <w:top w:val="single" w:color="auto" w:sz="6" w:space="0"/>
                    <w:bottom w:val="single" w:color="auto" w:sz="12" w:space="0"/>
                  </w:tcBorders>
                  <w:shd w:val="clear" w:color="auto" w:fill="FFFFFF"/>
                  <w:noWrap w:val="0"/>
                  <w:vAlign w:val="top"/>
                </w:tcPr>
                <w:p>
                  <w:pPr>
                    <w:pStyle w:val="21"/>
                    <w:rPr>
                      <w:rFonts w:ascii="Calibri" w:hAnsi="Calibri" w:eastAsia="宋体"/>
                      <w:sz w:val="20"/>
                      <w:lang w:eastAsia="zh-CN"/>
                    </w:rPr>
                  </w:pPr>
                  <w:r>
                    <w:rPr>
                      <w:rFonts w:hint="eastAsia" w:ascii="Calibri" w:hAnsi="Calibri" w:eastAsia="宋体"/>
                      <w:sz w:val="20"/>
                      <w:lang w:eastAsia="zh-CN"/>
                    </w:rPr>
                    <w:t>退休</w:t>
                  </w:r>
                </w:p>
              </w:tc>
              <w:tc>
                <w:tcPr>
                  <w:tcW w:w="1488" w:type="dxa"/>
                  <w:tcBorders>
                    <w:top w:val="single" w:color="auto" w:sz="6" w:space="0"/>
                    <w:bottom w:val="single" w:color="auto" w:sz="12" w:space="0"/>
                  </w:tcBorders>
                  <w:shd w:val="clear" w:color="auto" w:fill="FFFFFF"/>
                  <w:noWrap w:val="0"/>
                  <w:vAlign w:val="top"/>
                </w:tcPr>
                <w:p>
                  <w:pPr>
                    <w:pStyle w:val="21"/>
                    <w:rPr>
                      <w:rFonts w:ascii="Calibri" w:hAnsi="Calibri" w:eastAsia="宋体"/>
                      <w:sz w:val="20"/>
                    </w:rPr>
                  </w:pPr>
                </w:p>
              </w:tc>
            </w:tr>
          </w:tbl>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39</w:t>
            </w:r>
          </w:p>
        </w:tc>
        <w:tc>
          <w:tcPr>
            <w:tcW w:w="1701" w:type="dxa"/>
            <w:shd w:val="clear" w:color="auto" w:fill="DEEAF6"/>
            <w:noWrap w:val="0"/>
            <w:vAlign w:val="top"/>
          </w:tcPr>
          <w:p>
            <w:pPr>
              <w:rPr>
                <w:sz w:val="20"/>
                <w:szCs w:val="20"/>
              </w:rPr>
            </w:pPr>
            <w:r>
              <w:rPr>
                <w:rFonts w:hint="eastAsia"/>
                <w:sz w:val="20"/>
                <w:szCs w:val="20"/>
              </w:rPr>
              <w:t>通用资源类型</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40</w:t>
            </w:r>
          </w:p>
        </w:tc>
        <w:tc>
          <w:tcPr>
            <w:tcW w:w="1701" w:type="dxa"/>
            <w:shd w:val="clear" w:color="auto" w:fill="DEEAF6"/>
            <w:noWrap w:val="0"/>
            <w:vAlign w:val="top"/>
          </w:tcPr>
          <w:p>
            <w:pPr>
              <w:rPr>
                <w:sz w:val="20"/>
                <w:szCs w:val="20"/>
              </w:rPr>
            </w:pPr>
            <w:r>
              <w:rPr>
                <w:rFonts w:hint="eastAsia"/>
                <w:sz w:val="20"/>
                <w:szCs w:val="20"/>
              </w:rPr>
              <w:t>宗教信仰</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rPr>
                <w:sz w:val="20"/>
                <w:szCs w:val="20"/>
              </w:rPr>
            </w:pPr>
          </w:p>
        </w:tc>
        <w:tc>
          <w:tcPr>
            <w:tcW w:w="657" w:type="dxa"/>
            <w:shd w:val="clear" w:color="auto" w:fill="DEEAF6"/>
            <w:noWrap w:val="0"/>
            <w:vAlign w:val="center"/>
          </w:tcPr>
          <w:p>
            <w:pPr>
              <w:jc w:val="left"/>
              <w:rPr>
                <w:rFonts w:cs="宋体"/>
                <w:color w:val="000000"/>
                <w:sz w:val="20"/>
                <w:szCs w:val="20"/>
              </w:rPr>
            </w:pPr>
            <w:r>
              <w:rPr>
                <w:rFonts w:hint="eastAsia" w:cs="宋体"/>
                <w:color w:val="000000"/>
                <w:sz w:val="20"/>
                <w:szCs w:val="20"/>
              </w:rPr>
              <w:t>41</w:t>
            </w:r>
          </w:p>
        </w:tc>
        <w:tc>
          <w:tcPr>
            <w:tcW w:w="1701" w:type="dxa"/>
            <w:shd w:val="clear" w:color="auto" w:fill="DEEAF6"/>
            <w:noWrap w:val="0"/>
            <w:vAlign w:val="top"/>
          </w:tcPr>
          <w:p>
            <w:pPr>
              <w:rPr>
                <w:sz w:val="20"/>
                <w:szCs w:val="20"/>
              </w:rPr>
            </w:pPr>
            <w:r>
              <w:rPr>
                <w:rFonts w:hint="eastAsia"/>
                <w:sz w:val="20"/>
                <w:szCs w:val="20"/>
              </w:rPr>
              <w:t>签名</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shd w:val="clear" w:color="auto" w:fill="DEEAF6"/>
            <w:noWrap w:val="0"/>
            <w:vAlign w:val="center"/>
          </w:tcPr>
          <w:p>
            <w:pPr>
              <w:jc w:val="center"/>
              <w:rPr>
                <w:rFonts w:cs="宋体"/>
                <w:color w:val="000000"/>
                <w:sz w:val="20"/>
                <w:szCs w:val="20"/>
              </w:rPr>
            </w:pPr>
            <w:r>
              <w:rPr>
                <w:rFonts w:hint="eastAsia" w:cs="宋体"/>
                <w:color w:val="000000"/>
                <w:sz w:val="20"/>
                <w:szCs w:val="20"/>
              </w:rPr>
              <w:t>Z02</w:t>
            </w: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w:t>
            </w:r>
          </w:p>
        </w:tc>
        <w:tc>
          <w:tcPr>
            <w:tcW w:w="1701" w:type="dxa"/>
            <w:shd w:val="clear" w:color="auto" w:fill="DEEAF6"/>
            <w:noWrap w:val="0"/>
            <w:vAlign w:val="top"/>
          </w:tcPr>
          <w:p>
            <w:pPr>
              <w:rPr>
                <w:sz w:val="20"/>
                <w:szCs w:val="20"/>
              </w:rPr>
            </w:pPr>
            <w:r>
              <w:rPr>
                <w:rFonts w:hint="eastAsia"/>
                <w:sz w:val="20"/>
                <w:szCs w:val="20"/>
              </w:rPr>
              <w:t>拼音首码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员工姓名的拼音首码请以小写字符进行储存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w:t>
            </w:r>
          </w:p>
        </w:tc>
        <w:tc>
          <w:tcPr>
            <w:tcW w:w="1701" w:type="dxa"/>
            <w:shd w:val="clear" w:color="auto" w:fill="DEEAF6"/>
            <w:noWrap w:val="0"/>
            <w:vAlign w:val="top"/>
          </w:tcPr>
          <w:p>
            <w:pPr>
              <w:rPr>
                <w:sz w:val="20"/>
                <w:szCs w:val="20"/>
              </w:rPr>
            </w:pPr>
            <w:r>
              <w:rPr>
                <w:rFonts w:hint="eastAsia"/>
                <w:sz w:val="20"/>
                <w:szCs w:val="20"/>
              </w:rPr>
              <w:t>五笔首码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员工姓名的五笔首码请以小写字符进行储存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3</w:t>
            </w:r>
          </w:p>
        </w:tc>
        <w:tc>
          <w:tcPr>
            <w:tcW w:w="1701" w:type="dxa"/>
            <w:shd w:val="clear" w:color="auto" w:fill="DEEAF6"/>
            <w:noWrap w:val="0"/>
            <w:vAlign w:val="top"/>
          </w:tcPr>
          <w:p>
            <w:pPr>
              <w:rPr>
                <w:sz w:val="20"/>
                <w:szCs w:val="20"/>
              </w:rPr>
            </w:pPr>
            <w:r>
              <w:rPr>
                <w:rFonts w:hint="eastAsia"/>
                <w:sz w:val="20"/>
                <w:szCs w:val="20"/>
              </w:rPr>
              <w:t>贵重药品等级</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4</w:t>
            </w:r>
          </w:p>
        </w:tc>
        <w:tc>
          <w:tcPr>
            <w:tcW w:w="1701" w:type="dxa"/>
            <w:shd w:val="clear" w:color="auto" w:fill="DEEAF6"/>
            <w:noWrap w:val="0"/>
            <w:vAlign w:val="top"/>
          </w:tcPr>
          <w:p>
            <w:pPr>
              <w:rPr>
                <w:sz w:val="20"/>
                <w:szCs w:val="20"/>
              </w:rPr>
            </w:pPr>
            <w:r>
              <w:rPr>
                <w:rFonts w:hint="eastAsia"/>
                <w:sz w:val="20"/>
                <w:szCs w:val="20"/>
              </w:rPr>
              <w:t>麻醉药品等级</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5</w:t>
            </w:r>
          </w:p>
        </w:tc>
        <w:tc>
          <w:tcPr>
            <w:tcW w:w="1701" w:type="dxa"/>
            <w:shd w:val="clear" w:color="auto" w:fill="DEEAF6"/>
            <w:noWrap w:val="0"/>
            <w:vAlign w:val="top"/>
          </w:tcPr>
          <w:p>
            <w:pPr>
              <w:rPr>
                <w:sz w:val="20"/>
                <w:szCs w:val="20"/>
              </w:rPr>
            </w:pPr>
            <w:r>
              <w:rPr>
                <w:rFonts w:hint="eastAsia"/>
                <w:sz w:val="20"/>
                <w:szCs w:val="20"/>
              </w:rPr>
              <w:t>毒品药品等级</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6</w:t>
            </w:r>
          </w:p>
        </w:tc>
        <w:tc>
          <w:tcPr>
            <w:tcW w:w="1701" w:type="dxa"/>
            <w:shd w:val="clear" w:color="auto" w:fill="DEEAF6"/>
            <w:noWrap w:val="0"/>
            <w:vAlign w:val="top"/>
          </w:tcPr>
          <w:p>
            <w:pPr>
              <w:rPr>
                <w:sz w:val="20"/>
                <w:szCs w:val="20"/>
              </w:rPr>
            </w:pPr>
            <w:r>
              <w:rPr>
                <w:rFonts w:hint="eastAsia"/>
                <w:sz w:val="20"/>
                <w:szCs w:val="20"/>
              </w:rPr>
              <w:t>神经药品等级</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7</w:t>
            </w:r>
          </w:p>
        </w:tc>
        <w:tc>
          <w:tcPr>
            <w:tcW w:w="1701" w:type="dxa"/>
            <w:shd w:val="clear" w:color="auto" w:fill="DEEAF6"/>
            <w:noWrap w:val="0"/>
            <w:vAlign w:val="top"/>
          </w:tcPr>
          <w:p>
            <w:pPr>
              <w:rPr>
                <w:sz w:val="20"/>
                <w:szCs w:val="20"/>
              </w:rPr>
            </w:pPr>
            <w:r>
              <w:rPr>
                <w:rFonts w:hint="eastAsia"/>
                <w:sz w:val="20"/>
                <w:szCs w:val="20"/>
              </w:rPr>
              <w:t>抗菌药物等级</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0非抗生素，1类抗生素 2类抗生素 3类抗生素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8</w:t>
            </w:r>
          </w:p>
        </w:tc>
        <w:tc>
          <w:tcPr>
            <w:tcW w:w="1701" w:type="dxa"/>
            <w:shd w:val="clear" w:color="auto" w:fill="DEEAF6"/>
            <w:noWrap w:val="0"/>
            <w:vAlign w:val="top"/>
          </w:tcPr>
          <w:p>
            <w:pPr>
              <w:rPr>
                <w:sz w:val="20"/>
                <w:szCs w:val="20"/>
              </w:rPr>
            </w:pPr>
            <w:r>
              <w:rPr>
                <w:rFonts w:hint="eastAsia"/>
                <w:sz w:val="20"/>
                <w:szCs w:val="20"/>
              </w:rPr>
              <w:t>执业证书编号</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9</w:t>
            </w:r>
          </w:p>
        </w:tc>
        <w:tc>
          <w:tcPr>
            <w:tcW w:w="1701" w:type="dxa"/>
            <w:shd w:val="clear" w:color="auto" w:fill="DEEAF6"/>
            <w:noWrap w:val="0"/>
            <w:vAlign w:val="top"/>
          </w:tcPr>
          <w:p>
            <w:pPr>
              <w:rPr>
                <w:sz w:val="20"/>
                <w:szCs w:val="20"/>
              </w:rPr>
            </w:pPr>
            <w:r>
              <w:rPr>
                <w:rFonts w:hint="eastAsia"/>
                <w:sz w:val="20"/>
                <w:szCs w:val="20"/>
              </w:rPr>
              <w:t>身份证编号</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10</w:t>
            </w:r>
          </w:p>
        </w:tc>
        <w:tc>
          <w:tcPr>
            <w:tcW w:w="1701" w:type="dxa"/>
            <w:shd w:val="clear" w:color="auto" w:fill="DEEAF6"/>
            <w:noWrap w:val="0"/>
            <w:vAlign w:val="top"/>
          </w:tcPr>
          <w:p>
            <w:pPr>
              <w:rPr>
                <w:sz w:val="20"/>
                <w:szCs w:val="20"/>
              </w:rPr>
            </w:pPr>
            <w:r>
              <w:rPr>
                <w:rFonts w:hint="eastAsia"/>
                <w:sz w:val="20"/>
                <w:szCs w:val="20"/>
              </w:rPr>
              <w:t>职称分类</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11</w:t>
            </w:r>
          </w:p>
        </w:tc>
        <w:tc>
          <w:tcPr>
            <w:tcW w:w="1701" w:type="dxa"/>
            <w:shd w:val="clear" w:color="auto" w:fill="DEEAF6"/>
            <w:noWrap w:val="0"/>
            <w:vAlign w:val="top"/>
          </w:tcPr>
          <w:p>
            <w:pPr>
              <w:rPr>
                <w:sz w:val="20"/>
                <w:szCs w:val="20"/>
              </w:rPr>
            </w:pPr>
            <w:r>
              <w:rPr>
                <w:rFonts w:hint="eastAsia"/>
                <w:sz w:val="20"/>
                <w:szCs w:val="20"/>
              </w:rPr>
              <w:t>最高学历代码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学历代码</w:t>
            </w:r>
            <w:r>
              <w:rPr>
                <w:rFonts w:hint="eastAsia"/>
                <w:sz w:val="20"/>
                <w:szCs w:val="20"/>
              </w:rPr>
              <w:tab/>
            </w:r>
            <w:r>
              <w:rPr>
                <w:rFonts w:hint="eastAsia"/>
                <w:sz w:val="20"/>
                <w:szCs w:val="20"/>
              </w:rPr>
              <w:t>GB/T 4658-2006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12</w:t>
            </w:r>
          </w:p>
        </w:tc>
        <w:tc>
          <w:tcPr>
            <w:tcW w:w="1701" w:type="dxa"/>
            <w:shd w:val="clear" w:color="auto" w:fill="DEEAF6"/>
            <w:noWrap w:val="0"/>
            <w:vAlign w:val="top"/>
          </w:tcPr>
          <w:p>
            <w:pPr>
              <w:rPr>
                <w:sz w:val="20"/>
                <w:szCs w:val="20"/>
              </w:rPr>
            </w:pPr>
            <w:r>
              <w:rPr>
                <w:rFonts w:hint="eastAsia"/>
                <w:sz w:val="20"/>
                <w:szCs w:val="20"/>
              </w:rPr>
              <w:t>学位代码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学位代码</w:t>
            </w:r>
            <w:r>
              <w:rPr>
                <w:rFonts w:hint="eastAsia"/>
                <w:sz w:val="20"/>
                <w:szCs w:val="20"/>
              </w:rPr>
              <w:tab/>
            </w:r>
            <w:r>
              <w:rPr>
                <w:rFonts w:hint="eastAsia"/>
                <w:sz w:val="20"/>
                <w:szCs w:val="20"/>
              </w:rPr>
              <w:t>GB/T 6864-2003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13</w:t>
            </w:r>
          </w:p>
        </w:tc>
        <w:tc>
          <w:tcPr>
            <w:tcW w:w="1701" w:type="dxa"/>
            <w:shd w:val="clear" w:color="auto" w:fill="DEEAF6"/>
            <w:noWrap w:val="0"/>
            <w:vAlign w:val="top"/>
          </w:tcPr>
          <w:p>
            <w:pPr>
              <w:rPr>
                <w:sz w:val="20"/>
                <w:szCs w:val="20"/>
              </w:rPr>
            </w:pPr>
            <w:r>
              <w:rPr>
                <w:rFonts w:hint="eastAsia"/>
                <w:sz w:val="20"/>
                <w:szCs w:val="20"/>
              </w:rPr>
              <w:t>聘期起始日期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14</w:t>
            </w:r>
          </w:p>
        </w:tc>
        <w:tc>
          <w:tcPr>
            <w:tcW w:w="1701" w:type="dxa"/>
            <w:shd w:val="clear" w:color="auto" w:fill="DEEAF6"/>
            <w:noWrap w:val="0"/>
            <w:vAlign w:val="top"/>
          </w:tcPr>
          <w:p>
            <w:pPr>
              <w:rPr>
                <w:sz w:val="20"/>
                <w:szCs w:val="20"/>
              </w:rPr>
            </w:pPr>
            <w:r>
              <w:rPr>
                <w:rFonts w:hint="eastAsia"/>
                <w:sz w:val="20"/>
                <w:szCs w:val="20"/>
              </w:rPr>
              <w:t>毕业院校</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15</w:t>
            </w:r>
          </w:p>
        </w:tc>
        <w:tc>
          <w:tcPr>
            <w:tcW w:w="1701" w:type="dxa"/>
            <w:shd w:val="clear" w:color="auto" w:fill="DEEAF6"/>
            <w:noWrap w:val="0"/>
            <w:vAlign w:val="top"/>
          </w:tcPr>
          <w:p>
            <w:pPr>
              <w:rPr>
                <w:sz w:val="20"/>
                <w:szCs w:val="20"/>
              </w:rPr>
            </w:pPr>
            <w:r>
              <w:rPr>
                <w:rFonts w:hint="eastAsia"/>
                <w:sz w:val="20"/>
                <w:szCs w:val="20"/>
              </w:rPr>
              <w:t>职称代码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专业技术职务代码</w:t>
            </w:r>
            <w:r>
              <w:rPr>
                <w:rFonts w:hint="eastAsia"/>
                <w:sz w:val="20"/>
                <w:szCs w:val="20"/>
              </w:rPr>
              <w:tab/>
            </w:r>
            <w:r>
              <w:rPr>
                <w:rFonts w:hint="eastAsia"/>
                <w:sz w:val="20"/>
                <w:szCs w:val="20"/>
              </w:rPr>
              <w:t xml:space="preserve">GB/T 8561-2001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16</w:t>
            </w:r>
          </w:p>
        </w:tc>
        <w:tc>
          <w:tcPr>
            <w:tcW w:w="1701" w:type="dxa"/>
            <w:shd w:val="clear" w:color="auto" w:fill="DEEAF6"/>
            <w:noWrap w:val="0"/>
            <w:vAlign w:val="top"/>
          </w:tcPr>
          <w:p>
            <w:pPr>
              <w:rPr>
                <w:sz w:val="20"/>
                <w:szCs w:val="20"/>
              </w:rPr>
            </w:pPr>
            <w:r>
              <w:rPr>
                <w:rFonts w:hint="eastAsia"/>
                <w:sz w:val="20"/>
                <w:szCs w:val="20"/>
              </w:rPr>
              <w:t>岗位等级名称</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17</w:t>
            </w:r>
          </w:p>
        </w:tc>
        <w:tc>
          <w:tcPr>
            <w:tcW w:w="1701" w:type="dxa"/>
            <w:shd w:val="clear" w:color="auto" w:fill="DEEAF6"/>
            <w:noWrap w:val="0"/>
            <w:vAlign w:val="top"/>
          </w:tcPr>
          <w:p>
            <w:pPr>
              <w:rPr>
                <w:sz w:val="20"/>
                <w:szCs w:val="20"/>
              </w:rPr>
            </w:pPr>
            <w:r>
              <w:rPr>
                <w:rFonts w:hint="eastAsia"/>
                <w:sz w:val="20"/>
                <w:szCs w:val="20"/>
              </w:rPr>
              <w:t>职称资格取得时间</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18</w:t>
            </w:r>
          </w:p>
        </w:tc>
        <w:tc>
          <w:tcPr>
            <w:tcW w:w="1701" w:type="dxa"/>
            <w:shd w:val="clear" w:color="auto" w:fill="DEEAF6"/>
            <w:noWrap w:val="0"/>
            <w:vAlign w:val="top"/>
          </w:tcPr>
          <w:p>
            <w:pPr>
              <w:rPr>
                <w:sz w:val="20"/>
                <w:szCs w:val="20"/>
              </w:rPr>
            </w:pPr>
            <w:r>
              <w:rPr>
                <w:rFonts w:hint="eastAsia"/>
                <w:sz w:val="20"/>
                <w:szCs w:val="20"/>
              </w:rPr>
              <w:t>职称聘任时间</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19</w:t>
            </w:r>
          </w:p>
        </w:tc>
        <w:tc>
          <w:tcPr>
            <w:tcW w:w="1701" w:type="dxa"/>
            <w:shd w:val="clear" w:color="auto" w:fill="DEEAF6"/>
            <w:noWrap w:val="0"/>
            <w:vAlign w:val="top"/>
          </w:tcPr>
          <w:p>
            <w:pPr>
              <w:rPr>
                <w:sz w:val="20"/>
                <w:szCs w:val="20"/>
              </w:rPr>
            </w:pPr>
            <w:r>
              <w:rPr>
                <w:rFonts w:hint="eastAsia"/>
                <w:sz w:val="20"/>
                <w:szCs w:val="20"/>
              </w:rPr>
              <w:t>行政职务代码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001 院长,002 副院长,003 书记,004 副书记,005 科长,006 副科长,007 主任科员,008 副主任科员,009 科主任,010 科副主任,011 护士长,012 副护士长,013 支部书记,014 支部副书记,015 教研室主任,016 教研室副主任,017 护理督导,099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20</w:t>
            </w:r>
          </w:p>
        </w:tc>
        <w:tc>
          <w:tcPr>
            <w:tcW w:w="1701" w:type="dxa"/>
            <w:shd w:val="clear" w:color="auto" w:fill="DEEAF6"/>
            <w:noWrap w:val="0"/>
            <w:vAlign w:val="top"/>
          </w:tcPr>
          <w:p>
            <w:pPr>
              <w:rPr>
                <w:sz w:val="20"/>
                <w:szCs w:val="20"/>
              </w:rPr>
            </w:pPr>
            <w:r>
              <w:rPr>
                <w:rFonts w:hint="eastAsia"/>
                <w:sz w:val="20"/>
                <w:szCs w:val="20"/>
              </w:rPr>
              <w:t>行政职务聘任日期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21</w:t>
            </w:r>
          </w:p>
        </w:tc>
        <w:tc>
          <w:tcPr>
            <w:tcW w:w="1701" w:type="dxa"/>
            <w:shd w:val="clear" w:color="auto" w:fill="DEEAF6"/>
            <w:noWrap w:val="0"/>
            <w:vAlign w:val="top"/>
          </w:tcPr>
          <w:p>
            <w:pPr>
              <w:rPr>
                <w:sz w:val="20"/>
                <w:szCs w:val="20"/>
              </w:rPr>
            </w:pPr>
            <w:r>
              <w:rPr>
                <w:rFonts w:hint="eastAsia"/>
                <w:sz w:val="20"/>
                <w:szCs w:val="20"/>
              </w:rPr>
              <w:t>教学职称代码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22</w:t>
            </w:r>
          </w:p>
        </w:tc>
        <w:tc>
          <w:tcPr>
            <w:tcW w:w="1701" w:type="dxa"/>
            <w:shd w:val="clear" w:color="auto" w:fill="DEEAF6"/>
            <w:noWrap w:val="0"/>
            <w:vAlign w:val="top"/>
          </w:tcPr>
          <w:p>
            <w:pPr>
              <w:rPr>
                <w:sz w:val="20"/>
                <w:szCs w:val="20"/>
              </w:rPr>
            </w:pPr>
            <w:r>
              <w:rPr>
                <w:rFonts w:hint="eastAsia"/>
                <w:sz w:val="20"/>
                <w:szCs w:val="20"/>
              </w:rPr>
              <w:t>教学职称确定日期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23</w:t>
            </w:r>
          </w:p>
        </w:tc>
        <w:tc>
          <w:tcPr>
            <w:tcW w:w="1701" w:type="dxa"/>
            <w:shd w:val="clear" w:color="auto" w:fill="DEEAF6"/>
            <w:noWrap w:val="0"/>
            <w:vAlign w:val="top"/>
          </w:tcPr>
          <w:p>
            <w:pPr>
              <w:rPr>
                <w:sz w:val="20"/>
                <w:szCs w:val="20"/>
              </w:rPr>
            </w:pPr>
            <w:r>
              <w:rPr>
                <w:rFonts w:hint="eastAsia"/>
                <w:sz w:val="20"/>
                <w:szCs w:val="20"/>
              </w:rPr>
              <w:t>政治面貌</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24</w:t>
            </w:r>
          </w:p>
        </w:tc>
        <w:tc>
          <w:tcPr>
            <w:tcW w:w="1701" w:type="dxa"/>
            <w:shd w:val="clear" w:color="auto" w:fill="DEEAF6"/>
            <w:noWrap w:val="0"/>
            <w:vAlign w:val="top"/>
          </w:tcPr>
          <w:p>
            <w:pPr>
              <w:rPr>
                <w:sz w:val="20"/>
                <w:szCs w:val="20"/>
              </w:rPr>
            </w:pPr>
            <w:r>
              <w:rPr>
                <w:rFonts w:hint="eastAsia"/>
                <w:sz w:val="20"/>
                <w:szCs w:val="20"/>
              </w:rPr>
              <w:t>备注</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25</w:t>
            </w:r>
          </w:p>
        </w:tc>
        <w:tc>
          <w:tcPr>
            <w:tcW w:w="1701" w:type="dxa"/>
            <w:shd w:val="clear" w:color="auto" w:fill="DEEAF6"/>
            <w:noWrap w:val="0"/>
            <w:vAlign w:val="top"/>
          </w:tcPr>
          <w:p>
            <w:pPr>
              <w:rPr>
                <w:sz w:val="20"/>
                <w:szCs w:val="20"/>
              </w:rPr>
            </w:pPr>
            <w:r>
              <w:rPr>
                <w:rFonts w:hint="eastAsia"/>
                <w:sz w:val="20"/>
                <w:szCs w:val="20"/>
              </w:rPr>
              <w:t>人员分类</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01 管理人员,02 专业技术人员,03 工勤人员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26</w:t>
            </w:r>
          </w:p>
        </w:tc>
        <w:tc>
          <w:tcPr>
            <w:tcW w:w="1701" w:type="dxa"/>
            <w:shd w:val="clear" w:color="auto" w:fill="DEEAF6"/>
            <w:noWrap w:val="0"/>
            <w:vAlign w:val="top"/>
          </w:tcPr>
          <w:p>
            <w:pPr>
              <w:rPr>
                <w:sz w:val="20"/>
                <w:szCs w:val="20"/>
              </w:rPr>
            </w:pPr>
            <w:r>
              <w:rPr>
                <w:rFonts w:hint="eastAsia"/>
                <w:sz w:val="20"/>
                <w:szCs w:val="20"/>
              </w:rPr>
              <w:t>复职认可标识</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27</w:t>
            </w:r>
          </w:p>
        </w:tc>
        <w:tc>
          <w:tcPr>
            <w:tcW w:w="1701" w:type="dxa"/>
            <w:shd w:val="clear" w:color="auto" w:fill="DEEAF6"/>
            <w:noWrap w:val="0"/>
            <w:vAlign w:val="top"/>
          </w:tcPr>
          <w:p>
            <w:pPr>
              <w:rPr>
                <w:sz w:val="20"/>
                <w:szCs w:val="20"/>
              </w:rPr>
            </w:pPr>
            <w:r>
              <w:rPr>
                <w:rFonts w:hint="eastAsia"/>
                <w:sz w:val="20"/>
                <w:szCs w:val="20"/>
              </w:rPr>
              <w:t>病区ID</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28</w:t>
            </w:r>
          </w:p>
        </w:tc>
        <w:tc>
          <w:tcPr>
            <w:tcW w:w="1701" w:type="dxa"/>
            <w:shd w:val="clear" w:color="auto" w:fill="DEEAF6"/>
            <w:noWrap w:val="0"/>
            <w:vAlign w:val="top"/>
          </w:tcPr>
          <w:p>
            <w:pPr>
              <w:rPr>
                <w:sz w:val="20"/>
                <w:szCs w:val="20"/>
              </w:rPr>
            </w:pPr>
            <w:r>
              <w:rPr>
                <w:rFonts w:hint="eastAsia"/>
                <w:sz w:val="20"/>
                <w:szCs w:val="20"/>
              </w:rPr>
              <w:t>创建日期时间</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29</w:t>
            </w:r>
          </w:p>
        </w:tc>
        <w:tc>
          <w:tcPr>
            <w:tcW w:w="1701" w:type="dxa"/>
            <w:shd w:val="clear" w:color="auto" w:fill="DEEAF6"/>
            <w:noWrap w:val="0"/>
            <w:vAlign w:val="top"/>
          </w:tcPr>
          <w:p>
            <w:pPr>
              <w:rPr>
                <w:sz w:val="20"/>
                <w:szCs w:val="20"/>
              </w:rPr>
            </w:pPr>
            <w:r>
              <w:rPr>
                <w:rFonts w:hint="eastAsia"/>
                <w:sz w:val="20"/>
                <w:szCs w:val="20"/>
              </w:rPr>
              <w:t>修改日期时间</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30</w:t>
            </w:r>
          </w:p>
        </w:tc>
        <w:tc>
          <w:tcPr>
            <w:tcW w:w="1701" w:type="dxa"/>
            <w:shd w:val="clear" w:color="auto" w:fill="DEEAF6"/>
            <w:noWrap w:val="0"/>
            <w:vAlign w:val="top"/>
          </w:tcPr>
          <w:p>
            <w:pPr>
              <w:rPr>
                <w:sz w:val="20"/>
                <w:szCs w:val="20"/>
              </w:rPr>
            </w:pPr>
            <w:r>
              <w:rPr>
                <w:rFonts w:hint="eastAsia"/>
                <w:sz w:val="20"/>
                <w:szCs w:val="20"/>
              </w:rPr>
              <w:t>创建人</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rFonts w:ascii="宋体" w:hAnsi="宋体" w:cs="宋体"/>
                <w:color w:val="000000"/>
                <w:sz w:val="22"/>
              </w:rPr>
            </w:pPr>
            <w:r>
              <w:rPr>
                <w:rFonts w:hint="eastAsia"/>
                <w:color w:val="000000"/>
                <w:sz w:val="22"/>
              </w:rPr>
              <w:t>31</w:t>
            </w:r>
          </w:p>
        </w:tc>
        <w:tc>
          <w:tcPr>
            <w:tcW w:w="1701" w:type="dxa"/>
            <w:shd w:val="clear" w:color="auto" w:fill="DEEAF6"/>
            <w:noWrap w:val="0"/>
            <w:vAlign w:val="top"/>
          </w:tcPr>
          <w:p>
            <w:pPr>
              <w:rPr>
                <w:sz w:val="20"/>
                <w:szCs w:val="20"/>
              </w:rPr>
            </w:pPr>
            <w:r>
              <w:rPr>
                <w:rFonts w:hint="eastAsia"/>
                <w:sz w:val="20"/>
                <w:szCs w:val="20"/>
              </w:rPr>
              <w:t>修改人</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32</w:t>
            </w:r>
          </w:p>
        </w:tc>
        <w:tc>
          <w:tcPr>
            <w:tcW w:w="1701" w:type="dxa"/>
            <w:shd w:val="clear" w:color="auto" w:fill="DEEAF6"/>
            <w:noWrap w:val="0"/>
            <w:vAlign w:val="top"/>
          </w:tcPr>
          <w:p>
            <w:pPr>
              <w:rPr>
                <w:sz w:val="20"/>
                <w:szCs w:val="20"/>
              </w:rPr>
            </w:pPr>
            <w:r>
              <w:rPr>
                <w:rFonts w:hint="eastAsia"/>
                <w:sz w:val="20"/>
                <w:szCs w:val="20"/>
              </w:rPr>
              <w:t>创建人ID</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33</w:t>
            </w:r>
          </w:p>
        </w:tc>
        <w:tc>
          <w:tcPr>
            <w:tcW w:w="1701" w:type="dxa"/>
            <w:shd w:val="clear" w:color="auto" w:fill="DEEAF6"/>
            <w:noWrap w:val="0"/>
            <w:vAlign w:val="top"/>
          </w:tcPr>
          <w:p>
            <w:pPr>
              <w:rPr>
                <w:sz w:val="20"/>
                <w:szCs w:val="20"/>
              </w:rPr>
            </w:pPr>
            <w:r>
              <w:rPr>
                <w:rFonts w:hint="eastAsia"/>
                <w:sz w:val="20"/>
                <w:szCs w:val="20"/>
              </w:rPr>
              <w:t>修改人ID</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34</w:t>
            </w:r>
          </w:p>
        </w:tc>
        <w:tc>
          <w:tcPr>
            <w:tcW w:w="1701" w:type="dxa"/>
            <w:shd w:val="clear" w:color="auto" w:fill="DEEAF6"/>
            <w:noWrap w:val="0"/>
            <w:vAlign w:val="top"/>
          </w:tcPr>
          <w:p>
            <w:pPr>
              <w:rPr>
                <w:sz w:val="20"/>
                <w:szCs w:val="20"/>
              </w:rPr>
            </w:pPr>
            <w:r>
              <w:rPr>
                <w:rFonts w:hint="eastAsia"/>
                <w:sz w:val="20"/>
                <w:szCs w:val="20"/>
              </w:rPr>
              <w:t>有中药处方权</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T</w:t>
            </w:r>
            <w:r>
              <w:rPr>
                <w:sz w:val="20"/>
                <w:szCs w:val="2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35</w:t>
            </w:r>
          </w:p>
        </w:tc>
        <w:tc>
          <w:tcPr>
            <w:tcW w:w="1701" w:type="dxa"/>
            <w:shd w:val="clear" w:color="auto" w:fill="DEEAF6"/>
            <w:noWrap w:val="0"/>
            <w:vAlign w:val="top"/>
          </w:tcPr>
          <w:p>
            <w:pPr>
              <w:rPr>
                <w:sz w:val="20"/>
                <w:szCs w:val="20"/>
              </w:rPr>
            </w:pPr>
            <w:r>
              <w:rPr>
                <w:rFonts w:hint="eastAsia"/>
                <w:sz w:val="20"/>
                <w:szCs w:val="20"/>
              </w:rPr>
              <w:t>有西药处方权</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T</w:t>
            </w:r>
            <w:r>
              <w:rPr>
                <w:sz w:val="20"/>
                <w:szCs w:val="2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36</w:t>
            </w:r>
          </w:p>
        </w:tc>
        <w:tc>
          <w:tcPr>
            <w:tcW w:w="1701" w:type="dxa"/>
            <w:shd w:val="clear" w:color="auto" w:fill="DEEAF6"/>
            <w:noWrap w:val="0"/>
            <w:vAlign w:val="top"/>
          </w:tcPr>
          <w:p>
            <w:pPr>
              <w:rPr>
                <w:sz w:val="20"/>
                <w:szCs w:val="20"/>
              </w:rPr>
            </w:pPr>
            <w:r>
              <w:rPr>
                <w:rFonts w:hint="eastAsia"/>
                <w:sz w:val="20"/>
                <w:szCs w:val="20"/>
              </w:rPr>
              <w:t>有成药处方权</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T</w:t>
            </w:r>
            <w:r>
              <w:rPr>
                <w:sz w:val="20"/>
                <w:szCs w:val="2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37</w:t>
            </w:r>
          </w:p>
        </w:tc>
        <w:tc>
          <w:tcPr>
            <w:tcW w:w="1701" w:type="dxa"/>
            <w:shd w:val="clear" w:color="auto" w:fill="DEEAF6"/>
            <w:noWrap w:val="0"/>
            <w:vAlign w:val="top"/>
          </w:tcPr>
          <w:p>
            <w:pPr>
              <w:rPr>
                <w:sz w:val="20"/>
                <w:szCs w:val="20"/>
              </w:rPr>
            </w:pPr>
            <w:r>
              <w:rPr>
                <w:rFonts w:hint="eastAsia"/>
                <w:sz w:val="20"/>
                <w:szCs w:val="20"/>
              </w:rPr>
              <w:t>员工岗位类别</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01 医疗,02 护理,03 药学,04 医技,05 行政,06 后勤,99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38</w:t>
            </w:r>
          </w:p>
        </w:tc>
        <w:tc>
          <w:tcPr>
            <w:tcW w:w="1701" w:type="dxa"/>
            <w:shd w:val="clear" w:color="auto" w:fill="DEEAF6"/>
            <w:noWrap w:val="0"/>
            <w:vAlign w:val="top"/>
          </w:tcPr>
          <w:p>
            <w:pPr>
              <w:rPr>
                <w:sz w:val="20"/>
                <w:szCs w:val="20"/>
              </w:rPr>
            </w:pPr>
            <w:r>
              <w:rPr>
                <w:rFonts w:hint="eastAsia"/>
                <w:sz w:val="20"/>
                <w:szCs w:val="20"/>
              </w:rPr>
              <w:t>工龄起算日期</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39</w:t>
            </w:r>
          </w:p>
        </w:tc>
        <w:tc>
          <w:tcPr>
            <w:tcW w:w="1701" w:type="dxa"/>
            <w:shd w:val="clear" w:color="auto" w:fill="DEEAF6"/>
            <w:noWrap w:val="0"/>
            <w:vAlign w:val="top"/>
          </w:tcPr>
          <w:p>
            <w:pPr>
              <w:rPr>
                <w:sz w:val="20"/>
                <w:szCs w:val="20"/>
              </w:rPr>
            </w:pPr>
            <w:r>
              <w:rPr>
                <w:rFonts w:hint="eastAsia"/>
                <w:sz w:val="20"/>
                <w:szCs w:val="20"/>
              </w:rPr>
              <w:t>员工操作标识</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数据操作标识  '0'新增数据,'1'正在使用数据,'2'暂停使用数据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40</w:t>
            </w:r>
          </w:p>
        </w:tc>
        <w:tc>
          <w:tcPr>
            <w:tcW w:w="1701" w:type="dxa"/>
            <w:shd w:val="clear" w:color="auto" w:fill="DEEAF6"/>
            <w:noWrap w:val="0"/>
            <w:vAlign w:val="top"/>
          </w:tcPr>
          <w:p>
            <w:pPr>
              <w:rPr>
                <w:sz w:val="20"/>
                <w:szCs w:val="20"/>
              </w:rPr>
            </w:pPr>
            <w:r>
              <w:rPr>
                <w:rFonts w:hint="eastAsia"/>
                <w:sz w:val="20"/>
                <w:szCs w:val="20"/>
              </w:rPr>
              <w:t>手术等级</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CV05.10.024 手术级别代码表</w:t>
            </w:r>
          </w:p>
          <w:p>
            <w:pPr>
              <w:rPr>
                <w:sz w:val="20"/>
                <w:szCs w:val="20"/>
              </w:rPr>
            </w:pPr>
            <w:r>
              <w:rPr>
                <w:rFonts w:hint="eastAsia"/>
                <w:sz w:val="20"/>
                <w:szCs w:val="20"/>
              </w:rPr>
              <w:t>1一级手术2二级手术3三级手术4四级手术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41</w:t>
            </w:r>
          </w:p>
        </w:tc>
        <w:tc>
          <w:tcPr>
            <w:tcW w:w="1701" w:type="dxa"/>
            <w:shd w:val="clear" w:color="auto" w:fill="DEEAF6"/>
            <w:noWrap w:val="0"/>
            <w:vAlign w:val="top"/>
          </w:tcPr>
          <w:p>
            <w:pPr>
              <w:rPr>
                <w:sz w:val="20"/>
                <w:szCs w:val="20"/>
              </w:rPr>
            </w:pPr>
            <w:r>
              <w:rPr>
                <w:rFonts w:hint="eastAsia"/>
                <w:sz w:val="20"/>
                <w:szCs w:val="20"/>
              </w:rPr>
              <w:t>医生分类代码</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0 中医师,1 中西医师,2 西医师,3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42</w:t>
            </w:r>
          </w:p>
        </w:tc>
        <w:tc>
          <w:tcPr>
            <w:tcW w:w="1701" w:type="dxa"/>
            <w:shd w:val="clear" w:color="auto" w:fill="DEEAF6"/>
            <w:noWrap w:val="0"/>
            <w:vAlign w:val="top"/>
          </w:tcPr>
          <w:p>
            <w:pPr>
              <w:rPr>
                <w:sz w:val="20"/>
                <w:szCs w:val="20"/>
              </w:rPr>
            </w:pPr>
            <w:r>
              <w:rPr>
                <w:rFonts w:hint="eastAsia"/>
                <w:sz w:val="20"/>
                <w:szCs w:val="20"/>
              </w:rPr>
              <w:t>专业</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43</w:t>
            </w:r>
          </w:p>
        </w:tc>
        <w:tc>
          <w:tcPr>
            <w:tcW w:w="1701" w:type="dxa"/>
            <w:shd w:val="clear" w:color="auto" w:fill="DEEAF6"/>
            <w:noWrap w:val="0"/>
            <w:vAlign w:val="top"/>
          </w:tcPr>
          <w:p>
            <w:pPr>
              <w:rPr>
                <w:sz w:val="20"/>
                <w:szCs w:val="20"/>
              </w:rPr>
            </w:pPr>
            <w:r>
              <w:rPr>
                <w:rFonts w:hint="eastAsia"/>
                <w:sz w:val="20"/>
                <w:szCs w:val="20"/>
              </w:rPr>
              <w:t>学制</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44</w:t>
            </w:r>
          </w:p>
        </w:tc>
        <w:tc>
          <w:tcPr>
            <w:tcW w:w="1701" w:type="dxa"/>
            <w:shd w:val="clear" w:color="auto" w:fill="DEEAF6"/>
            <w:noWrap w:val="0"/>
            <w:vAlign w:val="top"/>
          </w:tcPr>
          <w:p>
            <w:pPr>
              <w:rPr>
                <w:sz w:val="20"/>
                <w:szCs w:val="20"/>
              </w:rPr>
            </w:pPr>
            <w:r>
              <w:rPr>
                <w:rFonts w:hint="eastAsia"/>
                <w:sz w:val="20"/>
                <w:szCs w:val="20"/>
              </w:rPr>
              <w:t>所属组织ID</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院内科室大类ID，多个用","分隔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45</w:t>
            </w:r>
          </w:p>
        </w:tc>
        <w:tc>
          <w:tcPr>
            <w:tcW w:w="1701" w:type="dxa"/>
            <w:shd w:val="clear" w:color="auto" w:fill="DEEAF6"/>
            <w:noWrap w:val="0"/>
            <w:vAlign w:val="top"/>
          </w:tcPr>
          <w:p>
            <w:pPr>
              <w:rPr>
                <w:sz w:val="20"/>
                <w:szCs w:val="20"/>
              </w:rPr>
            </w:pPr>
            <w:r>
              <w:rPr>
                <w:rFonts w:hint="eastAsia"/>
                <w:sz w:val="20"/>
                <w:szCs w:val="20"/>
              </w:rPr>
              <w:t>是否中层干部</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r>
              <w:rPr>
                <w:rFonts w:hint="eastAsia"/>
                <w:sz w:val="20"/>
                <w:szCs w:val="20"/>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w:t>
            </w:r>
            <w:r>
              <w:rPr>
                <w:color w:val="000000"/>
                <w:sz w:val="22"/>
              </w:rPr>
              <w:t>6</w:t>
            </w:r>
          </w:p>
        </w:tc>
        <w:tc>
          <w:tcPr>
            <w:tcW w:w="1701" w:type="dxa"/>
            <w:shd w:val="clear" w:color="auto" w:fill="DEEAF6"/>
            <w:noWrap w:val="0"/>
            <w:vAlign w:val="top"/>
          </w:tcPr>
          <w:p>
            <w:pPr>
              <w:rPr>
                <w:sz w:val="20"/>
                <w:szCs w:val="20"/>
              </w:rPr>
            </w:pPr>
            <w:r>
              <w:rPr>
                <w:sz w:val="20"/>
                <w:szCs w:val="20"/>
              </w:rPr>
              <w:t>员工简介</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blCellMar>
            <w:top w:w="0" w:type="dxa"/>
            <w:left w:w="108" w:type="dxa"/>
            <w:bottom w:w="0" w:type="dxa"/>
            <w:right w:w="108" w:type="dxa"/>
          </w:tblCellMar>
        </w:tblPrEx>
        <w:tc>
          <w:tcPr>
            <w:tcW w:w="585" w:type="dxa"/>
            <w:vMerge w:val="continue"/>
            <w:shd w:val="clear" w:color="auto" w:fill="DEEAF6"/>
            <w:noWrap w:val="0"/>
            <w:vAlign w:val="top"/>
          </w:tcPr>
          <w:p>
            <w:pPr>
              <w:jc w:val="left"/>
              <w:rPr>
                <w:rFonts w:cs="宋体"/>
                <w:color w:val="000000"/>
                <w:sz w:val="20"/>
                <w:szCs w:val="20"/>
              </w:rPr>
            </w:pPr>
          </w:p>
        </w:tc>
        <w:tc>
          <w:tcPr>
            <w:tcW w:w="657" w:type="dxa"/>
            <w:shd w:val="clear" w:color="auto" w:fill="DEEAF6"/>
            <w:noWrap w:val="0"/>
            <w:vAlign w:val="center"/>
          </w:tcPr>
          <w:p>
            <w:pPr>
              <w:jc w:val="center"/>
              <w:rPr>
                <w:color w:val="000000"/>
                <w:sz w:val="22"/>
              </w:rPr>
            </w:pPr>
            <w:r>
              <w:rPr>
                <w:rFonts w:hint="eastAsia"/>
                <w:color w:val="000000"/>
                <w:sz w:val="22"/>
              </w:rPr>
              <w:t>4</w:t>
            </w:r>
            <w:r>
              <w:rPr>
                <w:color w:val="000000"/>
                <w:sz w:val="22"/>
              </w:rPr>
              <w:t>7</w:t>
            </w:r>
          </w:p>
        </w:tc>
        <w:tc>
          <w:tcPr>
            <w:tcW w:w="1701" w:type="dxa"/>
            <w:shd w:val="clear" w:color="auto" w:fill="DEEAF6"/>
            <w:noWrap w:val="0"/>
            <w:vAlign w:val="top"/>
          </w:tcPr>
          <w:p>
            <w:pPr>
              <w:rPr>
                <w:sz w:val="20"/>
                <w:szCs w:val="20"/>
              </w:rPr>
            </w:pPr>
            <w:r>
              <w:rPr>
                <w:sz w:val="20"/>
                <w:szCs w:val="20"/>
              </w:rPr>
              <w:t>照片</w:t>
            </w:r>
          </w:p>
        </w:tc>
        <w:tc>
          <w:tcPr>
            <w:tcW w:w="709" w:type="dxa"/>
            <w:shd w:val="clear" w:color="auto" w:fill="DEEAF6"/>
            <w:noWrap w:val="0"/>
            <w:vAlign w:val="top"/>
          </w:tcPr>
          <w:p>
            <w:pPr>
              <w:rPr>
                <w:sz w:val="20"/>
                <w:szCs w:val="20"/>
              </w:rPr>
            </w:pPr>
          </w:p>
        </w:tc>
        <w:tc>
          <w:tcPr>
            <w:tcW w:w="4870" w:type="dxa"/>
            <w:shd w:val="clear" w:color="auto" w:fill="DEEAF6"/>
            <w:noWrap w:val="0"/>
            <w:vAlign w:val="top"/>
          </w:tcPr>
          <w:p>
            <w:pPr>
              <w:rPr>
                <w:sz w:val="20"/>
                <w:szCs w:val="20"/>
              </w:rPr>
            </w:pPr>
          </w:p>
        </w:tc>
      </w:tr>
    </w:tbl>
    <w:p>
      <w:pPr>
        <w:rPr>
          <w:b/>
          <w:sz w:val="20"/>
          <w:szCs w:val="20"/>
        </w:rPr>
      </w:pPr>
    </w:p>
    <w:p>
      <w:pPr>
        <w:pStyle w:val="14"/>
        <w:numPr>
          <w:ilvl w:val="0"/>
          <w:numId w:val="12"/>
        </w:numPr>
        <w:ind w:firstLineChars="0"/>
        <w:rPr>
          <w:b/>
          <w:sz w:val="20"/>
          <w:szCs w:val="20"/>
        </w:rPr>
      </w:pPr>
      <w:r>
        <w:rPr>
          <w:rFonts w:hint="eastAsia"/>
          <w:b/>
          <w:sz w:val="20"/>
          <w:szCs w:val="20"/>
        </w:rPr>
        <w:t>HL7标准消息范例</w:t>
      </w:r>
    </w:p>
    <w:p>
      <w:pPr>
        <w:pStyle w:val="14"/>
        <w:numPr>
          <w:ilvl w:val="0"/>
          <w:numId w:val="13"/>
        </w:numPr>
        <w:ind w:firstLineChars="0"/>
      </w:pPr>
      <w:r>
        <w:rPr>
          <w:rFonts w:hint="eastAsia"/>
        </w:rPr>
        <w:t>MFN^Z02^MFN_Z01新增员工信息</w:t>
      </w:r>
    </w:p>
    <w:p>
      <w:r>
        <mc:AlternateContent>
          <mc:Choice Requires="wps">
            <w:drawing>
              <wp:inline distT="0" distB="0" distL="114300" distR="114300">
                <wp:extent cx="5330190" cy="3684905"/>
                <wp:effectExtent l="4445" t="4445" r="14605" b="13970"/>
                <wp:docPr id="23" name="文本框 23"/>
                <wp:cNvGraphicFramePr/>
                <a:graphic xmlns:a="http://schemas.openxmlformats.org/drawingml/2006/main">
                  <a:graphicData uri="http://schemas.microsoft.com/office/word/2010/wordprocessingShape">
                    <wps:wsp>
                      <wps:cNvSpPr txBox="1">
                        <a:spLocks noRot="1"/>
                      </wps:cNvSpPr>
                      <wps:spPr>
                        <a:xfrm>
                          <a:off x="0" y="0"/>
                          <a:ext cx="5330190" cy="3684905"/>
                        </a:xfrm>
                        <a:prstGeom prst="rect">
                          <a:avLst/>
                        </a:prstGeom>
                        <a:solidFill>
                          <a:srgbClr val="DEEAF6"/>
                        </a:solidFill>
                        <a:ln w="9525" cap="flat" cmpd="sng">
                          <a:solidFill>
                            <a:srgbClr val="000000"/>
                          </a:solidFill>
                          <a:prstDash val="solid"/>
                          <a:miter/>
                          <a:headEnd type="none" w="med" len="med"/>
                          <a:tailEnd type="none" w="med" len="med"/>
                        </a:ln>
                        <a:effectLst/>
                      </wps:spPr>
                      <wps:txbx>
                        <w:txbxContent>
                          <w:p>
                            <w:pPr>
                              <w:ind w:firstLine="200" w:firstLineChars="100"/>
                              <w:rPr>
                                <w:sz w:val="20"/>
                                <w:szCs w:val="20"/>
                              </w:rPr>
                            </w:pPr>
                            <w:r>
                              <w:rPr>
                                <w:rFonts w:hint="eastAsia"/>
                                <w:sz w:val="20"/>
                                <w:szCs w:val="20"/>
                              </w:rPr>
                              <w:t>MSH|^~\&amp;|HR|发送</w:t>
                            </w:r>
                            <w:r>
                              <w:rPr>
                                <w:rFonts w:hint="eastAsia" w:cs="宋体"/>
                                <w:sz w:val="20"/>
                                <w:szCs w:val="20"/>
                              </w:rPr>
                              <w:t>模块</w:t>
                            </w:r>
                            <w:r>
                              <w:rPr>
                                <w:rFonts w:hint="eastAsia"/>
                                <w:sz w:val="20"/>
                                <w:szCs w:val="20"/>
                              </w:rPr>
                              <w:t>|接收系统名称|</w:t>
                            </w:r>
                            <w:r>
                              <w:rPr>
                                <w:rFonts w:hint="eastAsia" w:cs="宋体"/>
                                <w:sz w:val="20"/>
                                <w:szCs w:val="20"/>
                              </w:rPr>
                              <w:t>接收模块</w:t>
                            </w:r>
                            <w:r>
                              <w:rPr>
                                <w:rFonts w:hint="eastAsia"/>
                                <w:sz w:val="20"/>
                                <w:szCs w:val="20"/>
                              </w:rPr>
                              <w:t>|201406026114850.765(发送时间)|N|MFN^Z02^MFN_Z01|</w:t>
                            </w:r>
                            <w:r>
                              <w:rPr>
                                <w:rFonts w:hint="eastAsia"/>
                                <w:sz w:val="20"/>
                                <w:szCs w:val="20"/>
                                <w:lang w:eastAsia="zh-CN"/>
                              </w:rPr>
                              <w:t>CDR_DIC_Staff</w:t>
                            </w:r>
                            <w:r>
                              <w:rPr>
                                <w:rFonts w:hint="eastAsia"/>
                                <w:sz w:val="20"/>
                                <w:szCs w:val="20"/>
                              </w:rPr>
                              <w:t>-20140626114850765(发送时间)|P|2.7</w:t>
                            </w:r>
                          </w:p>
                          <w:p>
                            <w:pPr>
                              <w:ind w:firstLine="200" w:firstLineChars="100"/>
                              <w:rPr>
                                <w:sz w:val="20"/>
                                <w:szCs w:val="20"/>
                              </w:rPr>
                            </w:pPr>
                            <w:r>
                              <w:rPr>
                                <w:sz w:val="20"/>
                                <w:szCs w:val="20"/>
                              </w:rPr>
                              <w:t>MFI|STF||UPD|||AL</w:t>
                            </w:r>
                          </w:p>
                          <w:p>
                            <w:pPr>
                              <w:ind w:firstLine="200" w:firstLineChars="100"/>
                              <w:rPr>
                                <w:sz w:val="20"/>
                                <w:szCs w:val="20"/>
                              </w:rPr>
                            </w:pPr>
                            <w:r>
                              <w:rPr>
                                <w:rFonts w:hint="eastAsia"/>
                                <w:sz w:val="20"/>
                                <w:szCs w:val="20"/>
                              </w:rPr>
                              <w:t>MFE|1记录更新代码|||4员工ID|CWE||</w:t>
                            </w:r>
                          </w:p>
                          <w:p>
                            <w:pPr>
                              <w:ind w:firstLine="200" w:firstLineChars="100"/>
                              <w:rPr>
                                <w:sz w:val="20"/>
                                <w:szCs w:val="20"/>
                              </w:rPr>
                            </w:pPr>
                            <w:r>
                              <w:rPr>
                                <w:rFonts w:hint="eastAsia"/>
                                <w:sz w:val="20"/>
                                <w:szCs w:val="20"/>
                              </w:rPr>
                              <w:t>STF|1员工ID |2员工编码|3员工姓名|4员工性质|5性别|6出生日期|7在职状态|8所属科室ID号^科室名称|9医院服务|10联系电话|11地址类型^邮政编码^完整地址^省(自治区、直辖市)^市(地区、州)^县(市、区)^乡(镇、街道办事处)^村(街、路、弄等)^门牌号码|12任职日期|13离职日期||15Emall||17婚姻状况代码^婚姻状况名称|18专业职级代码^名称|19职业编码^职业名称|20雇佣状态编码^雇佣状态名称||22驾驶执照号码|||||27民族代码^民族名称|||30国籍代码^国籍名称|||||||</w:t>
                            </w:r>
                            <w:r>
                              <w:rPr>
                                <w:sz w:val="20"/>
                                <w:szCs w:val="20"/>
                              </w:rPr>
                              <w:t>37是否需要考勤</w:t>
                            </w:r>
                            <w:r>
                              <w:rPr>
                                <w:rFonts w:hint="eastAsia"/>
                                <w:sz w:val="20"/>
                                <w:szCs w:val="20"/>
                              </w:rPr>
                              <w:t>|38离职原因代码^离职原因|||</w:t>
                            </w:r>
                          </w:p>
                          <w:p>
                            <w:pPr>
                              <w:ind w:firstLine="200" w:firstLineChars="100"/>
                              <w:rPr>
                                <w:sz w:val="20"/>
                                <w:szCs w:val="20"/>
                              </w:rPr>
                            </w:pPr>
                            <w:r>
                              <w:rPr>
                                <w:rFonts w:hint="eastAsia"/>
                                <w:sz w:val="20"/>
                                <w:szCs w:val="20"/>
                              </w:rPr>
                              <w:t>Z02|1拼音首码|2五笔首码|3贵重药品等级|4麻醉药品等级|5毒品药品等级|6神经药品等级|7抗菌药物等级|8执业证书编号|9身份证编号|10职称分类|11最高学历|12学位|13聘期起始日期|14毕业院校|15职称代码|16岗位等级名称|17职称资格取得时间|18职称聘任时间|19行政职务代码|20行政职务聘任日期|21教学职称|22教学职称确定日期|23政治面貌|24备注|25人员分类|26复职认可标识|27病区ID|28创建日期时间|29修改日期时间|30创建人|31修改人|32创建人ID |33修改人ID |34有中药处方权|35有西药处方权|36有成药处方权|37员工岗位类别|38工龄起算日期|39员工操作标识|40手术等级|41医生分类代码|42专业|43学制|44所属组织ID|45是否中层干部|</w:t>
                            </w:r>
                            <w:r>
                              <w:rPr>
                                <w:sz w:val="20"/>
                                <w:szCs w:val="20"/>
                              </w:rPr>
                              <w:t>46员工简介</w:t>
                            </w:r>
                            <w:r>
                              <w:rPr>
                                <w:rFonts w:hint="eastAsia"/>
                                <w:sz w:val="20"/>
                                <w:szCs w:val="20"/>
                              </w:rPr>
                              <w:t>|</w:t>
                            </w:r>
                            <w:r>
                              <w:rPr>
                                <w:sz w:val="20"/>
                                <w:szCs w:val="20"/>
                              </w:rPr>
                              <w:t>47照片</w:t>
                            </w:r>
                          </w:p>
                          <w:p>
                            <w:pPr>
                              <w:ind w:firstLine="210" w:firstLineChars="100"/>
                            </w:pPr>
                          </w:p>
                        </w:txbxContent>
                      </wps:txbx>
                      <wps:bodyPr upright="1"/>
                    </wps:wsp>
                  </a:graphicData>
                </a:graphic>
              </wp:inline>
            </w:drawing>
          </mc:Choice>
          <mc:Fallback>
            <w:pict>
              <v:shape id="_x0000_s1026" o:spid="_x0000_s1026" o:spt="202" type="#_x0000_t202" style="height:290.15pt;width:419.7pt;" fillcolor="#DEEAF6" filled="t" stroked="t" coordsize="21600,21600" o:gfxdata="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0rSmq1wAAAAUBAAAPAAAAAAAAAAEAIAAAACIA&#10;AABkcnMvZG93bnJldi54bWxQSwECFAAUAAAACACHTuJA304fAQoCAAAcBAAADgAAAAAAAAABACAA&#10;AAAmAQAAZHJzL2Uyb0RvYy54bWxQSwUGAAAAAAYABgBZAQAAogUAAAAA&#10;">
                <v:fill on="t" focussize="0,0"/>
                <v:stroke color="#000000" joinstyle="miter"/>
                <v:imagedata o:title=""/>
                <o:lock v:ext="edit" rotation="t" aspectratio="f"/>
                <v:textbox>
                  <w:txbxContent>
                    <w:p>
                      <w:pPr>
                        <w:ind w:firstLine="200" w:firstLineChars="100"/>
                        <w:rPr>
                          <w:sz w:val="20"/>
                          <w:szCs w:val="20"/>
                        </w:rPr>
                      </w:pPr>
                      <w:r>
                        <w:rPr>
                          <w:rFonts w:hint="eastAsia"/>
                          <w:sz w:val="20"/>
                          <w:szCs w:val="20"/>
                        </w:rPr>
                        <w:t>MSH|^~\&amp;|HR|发送</w:t>
                      </w:r>
                      <w:r>
                        <w:rPr>
                          <w:rFonts w:hint="eastAsia" w:cs="宋体"/>
                          <w:sz w:val="20"/>
                          <w:szCs w:val="20"/>
                        </w:rPr>
                        <w:t>模块</w:t>
                      </w:r>
                      <w:r>
                        <w:rPr>
                          <w:rFonts w:hint="eastAsia"/>
                          <w:sz w:val="20"/>
                          <w:szCs w:val="20"/>
                        </w:rPr>
                        <w:t>|接收系统名称|</w:t>
                      </w:r>
                      <w:r>
                        <w:rPr>
                          <w:rFonts w:hint="eastAsia" w:cs="宋体"/>
                          <w:sz w:val="20"/>
                          <w:szCs w:val="20"/>
                        </w:rPr>
                        <w:t>接收模块</w:t>
                      </w:r>
                      <w:r>
                        <w:rPr>
                          <w:rFonts w:hint="eastAsia"/>
                          <w:sz w:val="20"/>
                          <w:szCs w:val="20"/>
                        </w:rPr>
                        <w:t>|201406026114850.765(发送时间)|N|MFN^Z02^MFN_Z01|</w:t>
                      </w:r>
                      <w:r>
                        <w:rPr>
                          <w:rFonts w:hint="eastAsia"/>
                          <w:sz w:val="20"/>
                          <w:szCs w:val="20"/>
                          <w:lang w:eastAsia="zh-CN"/>
                        </w:rPr>
                        <w:t>CDR_DIC_Staff</w:t>
                      </w:r>
                      <w:r>
                        <w:rPr>
                          <w:rFonts w:hint="eastAsia"/>
                          <w:sz w:val="20"/>
                          <w:szCs w:val="20"/>
                        </w:rPr>
                        <w:t>-20140626114850765(发送时间)|P|2.7</w:t>
                      </w:r>
                    </w:p>
                    <w:p>
                      <w:pPr>
                        <w:ind w:firstLine="200" w:firstLineChars="100"/>
                        <w:rPr>
                          <w:sz w:val="20"/>
                          <w:szCs w:val="20"/>
                        </w:rPr>
                      </w:pPr>
                      <w:r>
                        <w:rPr>
                          <w:sz w:val="20"/>
                          <w:szCs w:val="20"/>
                        </w:rPr>
                        <w:t>MFI|STF||UPD|||AL</w:t>
                      </w:r>
                    </w:p>
                    <w:p>
                      <w:pPr>
                        <w:ind w:firstLine="200" w:firstLineChars="100"/>
                        <w:rPr>
                          <w:sz w:val="20"/>
                          <w:szCs w:val="20"/>
                        </w:rPr>
                      </w:pPr>
                      <w:r>
                        <w:rPr>
                          <w:rFonts w:hint="eastAsia"/>
                          <w:sz w:val="20"/>
                          <w:szCs w:val="20"/>
                        </w:rPr>
                        <w:t>MFE|1记录更新代码|||4员工ID|CWE||</w:t>
                      </w:r>
                    </w:p>
                    <w:p>
                      <w:pPr>
                        <w:ind w:firstLine="200" w:firstLineChars="100"/>
                        <w:rPr>
                          <w:sz w:val="20"/>
                          <w:szCs w:val="20"/>
                        </w:rPr>
                      </w:pPr>
                      <w:r>
                        <w:rPr>
                          <w:rFonts w:hint="eastAsia"/>
                          <w:sz w:val="20"/>
                          <w:szCs w:val="20"/>
                        </w:rPr>
                        <w:t>STF|1员工ID |2员工编码|3员工姓名|4员工性质|5性别|6出生日期|7在职状态|8所属科室ID号^科室名称|9医院服务|10联系电话|11地址类型^邮政编码^完整地址^省(自治区、直辖市)^市(地区、州)^县(市、区)^乡(镇、街道办事处)^村(街、路、弄等)^门牌号码|12任职日期|13离职日期||15Emall||17婚姻状况代码^婚姻状况名称|18专业职级代码^名称|19职业编码^职业名称|20雇佣状态编码^雇佣状态名称||22驾驶执照号码|||||27民族代码^民族名称|||30国籍代码^国籍名称|||||||</w:t>
                      </w:r>
                      <w:r>
                        <w:rPr>
                          <w:sz w:val="20"/>
                          <w:szCs w:val="20"/>
                        </w:rPr>
                        <w:t>37是否需要考勤</w:t>
                      </w:r>
                      <w:r>
                        <w:rPr>
                          <w:rFonts w:hint="eastAsia"/>
                          <w:sz w:val="20"/>
                          <w:szCs w:val="20"/>
                        </w:rPr>
                        <w:t>|38离职原因代码^离职原因|||</w:t>
                      </w:r>
                    </w:p>
                    <w:p>
                      <w:pPr>
                        <w:ind w:firstLine="200" w:firstLineChars="100"/>
                        <w:rPr>
                          <w:sz w:val="20"/>
                          <w:szCs w:val="20"/>
                        </w:rPr>
                      </w:pPr>
                      <w:r>
                        <w:rPr>
                          <w:rFonts w:hint="eastAsia"/>
                          <w:sz w:val="20"/>
                          <w:szCs w:val="20"/>
                        </w:rPr>
                        <w:t>Z02|1拼音首码|2五笔首码|3贵重药品等级|4麻醉药品等级|5毒品药品等级|6神经药品等级|7抗菌药物等级|8执业证书编号|9身份证编号|10职称分类|11最高学历|12学位|13聘期起始日期|14毕业院校|15职称代码|16岗位等级名称|17职称资格取得时间|18职称聘任时间|19行政职务代码|20行政职务聘任日期|21教学职称|22教学职称确定日期|23政治面貌|24备注|25人员分类|26复职认可标识|27病区ID|28创建日期时间|29修改日期时间|30创建人|31修改人|32创建人ID |33修改人ID |34有中药处方权|35有西药处方权|36有成药处方权|37员工岗位类别|38工龄起算日期|39员工操作标识|40手术等级|41医生分类代码|42专业|43学制|44所属组织ID|45是否中层干部|</w:t>
                      </w:r>
                      <w:r>
                        <w:rPr>
                          <w:sz w:val="20"/>
                          <w:szCs w:val="20"/>
                        </w:rPr>
                        <w:t>46员工简介</w:t>
                      </w:r>
                      <w:r>
                        <w:rPr>
                          <w:rFonts w:hint="eastAsia"/>
                          <w:sz w:val="20"/>
                          <w:szCs w:val="20"/>
                        </w:rPr>
                        <w:t>|</w:t>
                      </w:r>
                      <w:r>
                        <w:rPr>
                          <w:sz w:val="20"/>
                          <w:szCs w:val="20"/>
                        </w:rPr>
                        <w:t>47照片</w:t>
                      </w:r>
                    </w:p>
                    <w:p>
                      <w:pPr>
                        <w:ind w:firstLine="210" w:firstLineChars="100"/>
                      </w:pPr>
                    </w:p>
                  </w:txbxContent>
                </v:textbox>
                <w10:wrap type="none"/>
                <w10:anchorlock/>
              </v:shape>
            </w:pict>
          </mc:Fallback>
        </mc:AlternateContent>
      </w:r>
    </w:p>
    <w:p>
      <w:pPr>
        <w:rPr>
          <w:sz w:val="20"/>
          <w:szCs w:val="20"/>
        </w:rPr>
      </w:pPr>
    </w:p>
    <w:p>
      <w:pPr>
        <w:pStyle w:val="14"/>
        <w:numPr>
          <w:ilvl w:val="0"/>
          <w:numId w:val="13"/>
        </w:numPr>
        <w:ind w:firstLineChars="0"/>
      </w:pPr>
      <w:r>
        <w:rPr>
          <w:rFonts w:hint="eastAsia"/>
        </w:rPr>
        <w:t>MFK^Z02^MFK返回确认新增员工信息成功</w:t>
      </w:r>
    </w:p>
    <w:p>
      <w:r>
        <mc:AlternateContent>
          <mc:Choice Requires="wps">
            <w:drawing>
              <wp:inline distT="0" distB="0" distL="114300" distR="114300">
                <wp:extent cx="5330190" cy="1071245"/>
                <wp:effectExtent l="4445" t="4445" r="14605" b="6350"/>
                <wp:docPr id="24" name="文本框 24"/>
                <wp:cNvGraphicFramePr/>
                <a:graphic xmlns:a="http://schemas.openxmlformats.org/drawingml/2006/main">
                  <a:graphicData uri="http://schemas.microsoft.com/office/word/2010/wordprocessingShape">
                    <wps:wsp>
                      <wps:cNvSpPr txBox="1">
                        <a:spLocks noRot="1"/>
                      </wps:cNvSpPr>
                      <wps:spPr>
                        <a:xfrm>
                          <a:off x="0" y="0"/>
                          <a:ext cx="5330190" cy="1071245"/>
                        </a:xfrm>
                        <a:prstGeom prst="rect">
                          <a:avLst/>
                        </a:prstGeom>
                        <a:solidFill>
                          <a:srgbClr val="DEEAF6"/>
                        </a:solidFill>
                        <a:ln w="9525" cap="flat" cmpd="sng">
                          <a:solidFill>
                            <a:srgbClr val="000000"/>
                          </a:solidFill>
                          <a:prstDash val="solid"/>
                          <a:miter/>
                          <a:headEnd type="none" w="med" len="med"/>
                          <a:tailEnd type="none" w="med" len="med"/>
                        </a:ln>
                        <a:effectLst/>
                      </wps:spPr>
                      <wps:txbx>
                        <w:txbxContent>
                          <w:p>
                            <w:pPr>
                              <w:ind w:firstLine="200" w:firstLineChars="100"/>
                              <w:rPr>
                                <w:rFonts w:cs="宋体"/>
                                <w:sz w:val="20"/>
                                <w:szCs w:val="20"/>
                              </w:rPr>
                            </w:pPr>
                            <w:r>
                              <w:rPr>
                                <w:rFonts w:hint="eastAsia" w:cs="宋体"/>
                                <w:sz w:val="20"/>
                                <w:szCs w:val="20"/>
                              </w:rPr>
                              <w:t>MSH|^~\&amp;|</w:t>
                            </w:r>
                            <w:r>
                              <w:rPr>
                                <w:rFonts w:hint="eastAsia" w:cs="宋体"/>
                                <w:sz w:val="20"/>
                                <w:szCs w:val="20"/>
                                <w:lang w:val="en-US" w:eastAsia="zh-CN"/>
                              </w:rPr>
                              <w:t>发送系统名称</w:t>
                            </w:r>
                            <w:r>
                              <w:rPr>
                                <w:rFonts w:hint="eastAsia" w:cs="宋体"/>
                                <w:sz w:val="20"/>
                                <w:szCs w:val="20"/>
                              </w:rPr>
                              <w:t>|发送模块|</w:t>
                            </w:r>
                            <w:r>
                              <w:rPr>
                                <w:rFonts w:hint="eastAsia"/>
                                <w:sz w:val="20"/>
                                <w:szCs w:val="20"/>
                              </w:rPr>
                              <w:t>HR</w:t>
                            </w:r>
                            <w:r>
                              <w:rPr>
                                <w:rFonts w:hint="eastAsia" w:cs="宋体"/>
                                <w:sz w:val="20"/>
                                <w:szCs w:val="20"/>
                              </w:rPr>
                              <w:t>|接收模块|201406026114850.765(发送时间)|N|</w:t>
                            </w:r>
                            <w:r>
                              <w:rPr>
                                <w:rFonts w:hint="eastAsia"/>
                                <w:sz w:val="20"/>
                                <w:szCs w:val="20"/>
                              </w:rPr>
                              <w:t>MFK^Z02^MFK</w:t>
                            </w:r>
                            <w:r>
                              <w:rPr>
                                <w:rFonts w:hint="eastAsia" w:cs="宋体"/>
                                <w:sz w:val="20"/>
                                <w:szCs w:val="20"/>
                              </w:rPr>
                              <w:t>|</w:t>
                            </w:r>
                            <w:r>
                              <w:rPr>
                                <w:rFonts w:hint="eastAsia"/>
                                <w:sz w:val="20"/>
                                <w:szCs w:val="20"/>
                                <w:lang w:eastAsia="zh-CN"/>
                              </w:rPr>
                              <w:t>CDR_DIC_Staff</w:t>
                            </w:r>
                            <w:r>
                              <w:rPr>
                                <w:rFonts w:hint="eastAsia"/>
                                <w:sz w:val="20"/>
                                <w:szCs w:val="20"/>
                              </w:rPr>
                              <w:t>_Return</w:t>
                            </w:r>
                            <w:r>
                              <w:rPr>
                                <w:rFonts w:hint="eastAsia" w:cs="宋体"/>
                                <w:sz w:val="20"/>
                                <w:szCs w:val="20"/>
                              </w:rPr>
                              <w:t>-20140626114850765(发送时间)|P|2.7</w:t>
                            </w:r>
                          </w:p>
                          <w:p>
                            <w:pPr>
                              <w:ind w:firstLine="200" w:firstLineChars="10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200" w:firstLineChars="100"/>
                              <w:rPr>
                                <w:rFonts w:cs="宋体"/>
                                <w:sz w:val="20"/>
                                <w:szCs w:val="20"/>
                              </w:rPr>
                            </w:pPr>
                            <w:r>
                              <w:rPr>
                                <w:rFonts w:cs="宋体"/>
                                <w:sz w:val="20"/>
                                <w:szCs w:val="20"/>
                              </w:rPr>
                              <w:t>MFI|</w:t>
                            </w:r>
                            <w:r>
                              <w:rPr>
                                <w:rFonts w:hint="eastAsia" w:cs="宋体"/>
                                <w:sz w:val="20"/>
                                <w:szCs w:val="20"/>
                              </w:rPr>
                              <w:t>STF</w:t>
                            </w:r>
                            <w:r>
                              <w:rPr>
                                <w:rFonts w:cs="宋体"/>
                                <w:sz w:val="20"/>
                                <w:szCs w:val="20"/>
                              </w:rPr>
                              <w:t>||UPD|||AL</w:t>
                            </w:r>
                          </w:p>
                          <w:p>
                            <w:pPr>
                              <w:ind w:firstLine="210" w:firstLineChars="100"/>
                            </w:pPr>
                          </w:p>
                        </w:txbxContent>
                      </wps:txbx>
                      <wps:bodyPr upright="1"/>
                    </wps:wsp>
                  </a:graphicData>
                </a:graphic>
              </wp:inline>
            </w:drawing>
          </mc:Choice>
          <mc:Fallback>
            <w:pict>
              <v:shape id="_x0000_s1026" o:spid="_x0000_s1026" o:spt="202" type="#_x0000_t202" style="height:84.35pt;width:419.7pt;" fillcolor="#DEEAF6" filled="t" stroked="t" coordsize="21600,21600" o:gfxdata="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On0UdcAAAAFAQAADwAAAAAAAAABACAAAAAi&#10;AAAAZHJzL2Rvd25yZXYueG1sUEsBAhQAFAAAAAgAh07iQE0aIZ0LAgAAHAQAAA4AAAAAAAAAAQAg&#10;AAAAJgEAAGRycy9lMm9Eb2MueG1sUEsFBgAAAAAGAAYAWQEAAKMFAAAAAA==&#10;">
                <v:fill on="t" focussize="0,0"/>
                <v:stroke color="#000000" joinstyle="miter"/>
                <v:imagedata o:title=""/>
                <o:lock v:ext="edit" rotation="t" aspectratio="f"/>
                <v:textbox>
                  <w:txbxContent>
                    <w:p>
                      <w:pPr>
                        <w:ind w:firstLine="200" w:firstLineChars="100"/>
                        <w:rPr>
                          <w:rFonts w:cs="宋体"/>
                          <w:sz w:val="20"/>
                          <w:szCs w:val="20"/>
                        </w:rPr>
                      </w:pPr>
                      <w:r>
                        <w:rPr>
                          <w:rFonts w:hint="eastAsia" w:cs="宋体"/>
                          <w:sz w:val="20"/>
                          <w:szCs w:val="20"/>
                        </w:rPr>
                        <w:t>MSH|^~\&amp;|</w:t>
                      </w:r>
                      <w:r>
                        <w:rPr>
                          <w:rFonts w:hint="eastAsia" w:cs="宋体"/>
                          <w:sz w:val="20"/>
                          <w:szCs w:val="20"/>
                          <w:lang w:val="en-US" w:eastAsia="zh-CN"/>
                        </w:rPr>
                        <w:t>发送系统名称</w:t>
                      </w:r>
                      <w:r>
                        <w:rPr>
                          <w:rFonts w:hint="eastAsia" w:cs="宋体"/>
                          <w:sz w:val="20"/>
                          <w:szCs w:val="20"/>
                        </w:rPr>
                        <w:t>|发送模块|</w:t>
                      </w:r>
                      <w:r>
                        <w:rPr>
                          <w:rFonts w:hint="eastAsia"/>
                          <w:sz w:val="20"/>
                          <w:szCs w:val="20"/>
                        </w:rPr>
                        <w:t>HR</w:t>
                      </w:r>
                      <w:r>
                        <w:rPr>
                          <w:rFonts w:hint="eastAsia" w:cs="宋体"/>
                          <w:sz w:val="20"/>
                          <w:szCs w:val="20"/>
                        </w:rPr>
                        <w:t>|接收模块|201406026114850.765(发送时间)|N|</w:t>
                      </w:r>
                      <w:r>
                        <w:rPr>
                          <w:rFonts w:hint="eastAsia"/>
                          <w:sz w:val="20"/>
                          <w:szCs w:val="20"/>
                        </w:rPr>
                        <w:t>MFK^Z02^MFK</w:t>
                      </w:r>
                      <w:r>
                        <w:rPr>
                          <w:rFonts w:hint="eastAsia" w:cs="宋体"/>
                          <w:sz w:val="20"/>
                          <w:szCs w:val="20"/>
                        </w:rPr>
                        <w:t>|</w:t>
                      </w:r>
                      <w:r>
                        <w:rPr>
                          <w:rFonts w:hint="eastAsia"/>
                          <w:sz w:val="20"/>
                          <w:szCs w:val="20"/>
                          <w:lang w:eastAsia="zh-CN"/>
                        </w:rPr>
                        <w:t>CDR_DIC_Staff</w:t>
                      </w:r>
                      <w:r>
                        <w:rPr>
                          <w:rFonts w:hint="eastAsia"/>
                          <w:sz w:val="20"/>
                          <w:szCs w:val="20"/>
                        </w:rPr>
                        <w:t>_Return</w:t>
                      </w:r>
                      <w:r>
                        <w:rPr>
                          <w:rFonts w:hint="eastAsia" w:cs="宋体"/>
                          <w:sz w:val="20"/>
                          <w:szCs w:val="20"/>
                        </w:rPr>
                        <w:t>-20140626114850765(发送时间)|P|2.7</w:t>
                      </w:r>
                    </w:p>
                    <w:p>
                      <w:pPr>
                        <w:ind w:firstLine="200" w:firstLineChars="10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200" w:firstLineChars="100"/>
                        <w:rPr>
                          <w:rFonts w:cs="宋体"/>
                          <w:sz w:val="20"/>
                          <w:szCs w:val="20"/>
                        </w:rPr>
                      </w:pPr>
                      <w:r>
                        <w:rPr>
                          <w:rFonts w:cs="宋体"/>
                          <w:sz w:val="20"/>
                          <w:szCs w:val="20"/>
                        </w:rPr>
                        <w:t>MFI|</w:t>
                      </w:r>
                      <w:r>
                        <w:rPr>
                          <w:rFonts w:hint="eastAsia" w:cs="宋体"/>
                          <w:sz w:val="20"/>
                          <w:szCs w:val="20"/>
                        </w:rPr>
                        <w:t>STF</w:t>
                      </w:r>
                      <w:r>
                        <w:rPr>
                          <w:rFonts w:cs="宋体"/>
                          <w:sz w:val="20"/>
                          <w:szCs w:val="20"/>
                        </w:rPr>
                        <w:t>||UPD|||AL</w:t>
                      </w:r>
                    </w:p>
                    <w:p>
                      <w:pPr>
                        <w:ind w:firstLine="210" w:firstLineChars="100"/>
                      </w:pPr>
                    </w:p>
                  </w:txbxContent>
                </v:textbox>
                <w10:wrap type="none"/>
                <w10:anchorlock/>
              </v:shape>
            </w:pict>
          </mc:Fallback>
        </mc:AlternateContent>
      </w:r>
    </w:p>
    <w:p>
      <w:pPr>
        <w:rPr>
          <w:sz w:val="20"/>
          <w:szCs w:val="20"/>
        </w:rPr>
      </w:pPr>
    </w:p>
    <w:p>
      <w:pPr>
        <w:pStyle w:val="4"/>
        <w:bidi w:val="0"/>
        <w:rPr>
          <w:rFonts w:hint="eastAsia" w:ascii="Calibri" w:hAnsi="Calibri" w:eastAsia="宋体" w:cs="Times New Roman"/>
          <w:b/>
          <w:kern w:val="2"/>
          <w:sz w:val="20"/>
          <w:szCs w:val="20"/>
          <w:lang w:val="en-US" w:eastAsia="zh-CN" w:bidi="ar-SA"/>
        </w:rPr>
      </w:pPr>
      <w:r>
        <w:rPr>
          <w:rFonts w:hint="eastAsia" w:cs="Times New Roman"/>
          <w:b/>
          <w:kern w:val="2"/>
          <w:sz w:val="20"/>
          <w:szCs w:val="20"/>
          <w:lang w:val="en-US" w:eastAsia="zh-CN" w:bidi="ar-SA"/>
        </w:rPr>
        <w:t>3.诊断字典</w:t>
      </w:r>
    </w:p>
    <w:p>
      <w:pPr>
        <w:pStyle w:val="14"/>
        <w:numPr>
          <w:ilvl w:val="0"/>
          <w:numId w:val="14"/>
        </w:numPr>
        <w:ind w:firstLineChars="0"/>
        <w:rPr>
          <w:rFonts w:eastAsia="宋体"/>
          <w:b/>
          <w:sz w:val="20"/>
          <w:szCs w:val="20"/>
        </w:rPr>
      </w:pPr>
      <w:r>
        <w:rPr>
          <w:rFonts w:hint="eastAsia" w:eastAsia="宋体"/>
          <w:b/>
          <w:sz w:val="20"/>
          <w:szCs w:val="20"/>
        </w:rPr>
        <w:t>场景说明</w:t>
      </w:r>
    </w:p>
    <w:p>
      <w:pPr>
        <w:rPr>
          <w:rFonts w:eastAsia="宋体"/>
          <w:sz w:val="20"/>
          <w:szCs w:val="20"/>
        </w:rPr>
      </w:pPr>
      <w:r>
        <w:rPr>
          <w:rFonts w:hint="eastAsia" w:eastAsia="宋体"/>
          <w:sz w:val="20"/>
          <w:szCs w:val="20"/>
        </w:rPr>
        <w:t>场景名称：DIC_Diagnosis</w:t>
      </w:r>
    </w:p>
    <w:p>
      <w:pPr>
        <w:rPr>
          <w:rFonts w:eastAsia="宋体"/>
          <w:sz w:val="20"/>
          <w:szCs w:val="20"/>
        </w:rPr>
      </w:pPr>
      <w:r>
        <w:rPr>
          <w:rFonts w:hint="eastAsia" w:eastAsia="宋体"/>
          <w:sz w:val="20"/>
          <w:szCs w:val="20"/>
        </w:rPr>
        <w:t>场景描述：诊断字典更新</w:t>
      </w:r>
    </w:p>
    <w:p>
      <w:pPr>
        <w:rPr>
          <w:rFonts w:eastAsia="宋体"/>
          <w:sz w:val="20"/>
          <w:szCs w:val="20"/>
        </w:rPr>
      </w:pPr>
      <w:r>
        <w:rPr>
          <w:rFonts w:hint="eastAsia" w:eastAsia="宋体"/>
          <w:sz w:val="20"/>
          <w:szCs w:val="20"/>
        </w:rPr>
        <w:t>上游系统：HIS</w:t>
      </w:r>
    </w:p>
    <w:p>
      <w:pPr>
        <w:rPr>
          <w:rFonts w:eastAsia="宋体"/>
          <w:sz w:val="20"/>
          <w:szCs w:val="20"/>
        </w:rPr>
      </w:pPr>
      <w:r>
        <w:rPr>
          <w:rFonts w:hint="eastAsia" w:eastAsia="宋体"/>
          <w:sz w:val="20"/>
          <w:szCs w:val="20"/>
        </w:rPr>
        <w:t>下游系统：EMR</w:t>
      </w:r>
    </w:p>
    <w:p>
      <w:pPr>
        <w:pStyle w:val="14"/>
        <w:numPr>
          <w:ilvl w:val="0"/>
          <w:numId w:val="14"/>
        </w:numPr>
        <w:ind w:firstLineChars="0"/>
        <w:rPr>
          <w:rFonts w:eastAsia="宋体"/>
          <w:b/>
          <w:sz w:val="20"/>
          <w:szCs w:val="20"/>
        </w:rPr>
      </w:pPr>
      <w:r>
        <w:rPr>
          <w:rFonts w:hint="eastAsia" w:eastAsia="宋体"/>
          <w:b/>
          <w:sz w:val="20"/>
          <w:szCs w:val="20"/>
        </w:rPr>
        <w:t>数据项说明</w:t>
      </w:r>
    </w:p>
    <w:tbl>
      <w:tblPr>
        <w:tblStyle w:val="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586"/>
        <w:gridCol w:w="656"/>
        <w:gridCol w:w="1560"/>
        <w:gridCol w:w="708"/>
        <w:gridCol w:w="50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8522" w:type="dxa"/>
            <w:gridSpan w:val="5"/>
            <w:shd w:val="clear" w:color="auto" w:fill="DEEAF6" w:themeFill="accent1" w:themeFillTint="33"/>
          </w:tcPr>
          <w:p>
            <w:pPr>
              <w:rPr>
                <w:rFonts w:eastAsia="宋体"/>
                <w:sz w:val="20"/>
                <w:szCs w:val="20"/>
              </w:rPr>
            </w:pPr>
            <w:r>
              <w:rPr>
                <w:rFonts w:hint="eastAsia" w:eastAsia="宋体"/>
                <w:sz w:val="20"/>
                <w:szCs w:val="20"/>
              </w:rPr>
              <w:t>消息类型：MFN^Z25^MFN_Z01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shd w:val="clear" w:color="auto" w:fill="DEEAF6" w:themeFill="accent1" w:themeFillTint="33"/>
          </w:tcPr>
          <w:p>
            <w:pPr>
              <w:jc w:val="center"/>
              <w:rPr>
                <w:rFonts w:eastAsia="宋体"/>
                <w:b/>
                <w:sz w:val="20"/>
                <w:szCs w:val="20"/>
              </w:rPr>
            </w:pPr>
            <w:r>
              <w:rPr>
                <w:rFonts w:hint="eastAsia" w:eastAsia="宋体"/>
                <w:b/>
                <w:sz w:val="20"/>
                <w:szCs w:val="20"/>
              </w:rPr>
              <w:t>段</w:t>
            </w:r>
          </w:p>
        </w:tc>
        <w:tc>
          <w:tcPr>
            <w:tcW w:w="656" w:type="dxa"/>
            <w:shd w:val="clear" w:color="auto" w:fill="DEEAF6" w:themeFill="accent1" w:themeFillTint="33"/>
          </w:tcPr>
          <w:p>
            <w:pPr>
              <w:jc w:val="center"/>
              <w:rPr>
                <w:rFonts w:eastAsia="宋体"/>
                <w:b/>
                <w:sz w:val="20"/>
                <w:szCs w:val="20"/>
              </w:rPr>
            </w:pPr>
            <w:r>
              <w:rPr>
                <w:rFonts w:hint="eastAsia" w:eastAsia="宋体"/>
                <w:b/>
                <w:sz w:val="20"/>
                <w:szCs w:val="20"/>
              </w:rPr>
              <w:t>序号</w:t>
            </w:r>
          </w:p>
        </w:tc>
        <w:tc>
          <w:tcPr>
            <w:tcW w:w="1560" w:type="dxa"/>
            <w:shd w:val="clear" w:color="auto" w:fill="DEEAF6" w:themeFill="accent1" w:themeFillTint="33"/>
          </w:tcPr>
          <w:p>
            <w:pPr>
              <w:jc w:val="center"/>
              <w:rPr>
                <w:rFonts w:eastAsia="宋体"/>
                <w:b/>
                <w:sz w:val="20"/>
                <w:szCs w:val="20"/>
              </w:rPr>
            </w:pPr>
            <w:r>
              <w:rPr>
                <w:rFonts w:hint="eastAsia" w:eastAsia="宋体"/>
                <w:b/>
                <w:sz w:val="20"/>
                <w:szCs w:val="20"/>
              </w:rPr>
              <w:t>字段</w:t>
            </w:r>
          </w:p>
        </w:tc>
        <w:tc>
          <w:tcPr>
            <w:tcW w:w="708" w:type="dxa"/>
            <w:shd w:val="clear" w:color="auto" w:fill="DEEAF6" w:themeFill="accent1" w:themeFillTint="33"/>
          </w:tcPr>
          <w:p>
            <w:pPr>
              <w:jc w:val="center"/>
              <w:rPr>
                <w:rFonts w:eastAsia="宋体"/>
                <w:b/>
                <w:sz w:val="20"/>
                <w:szCs w:val="20"/>
              </w:rPr>
            </w:pPr>
            <w:r>
              <w:rPr>
                <w:rFonts w:hint="eastAsia" w:eastAsia="宋体"/>
                <w:b/>
                <w:sz w:val="20"/>
                <w:szCs w:val="20"/>
              </w:rPr>
              <w:t>必须</w:t>
            </w:r>
          </w:p>
        </w:tc>
        <w:tc>
          <w:tcPr>
            <w:tcW w:w="5012" w:type="dxa"/>
            <w:shd w:val="clear" w:color="auto" w:fill="DEEAF6" w:themeFill="accent1" w:themeFillTint="33"/>
          </w:tcPr>
          <w:p>
            <w:pPr>
              <w:jc w:val="center"/>
              <w:rPr>
                <w:rFonts w:eastAsia="宋体"/>
                <w:b/>
                <w:sz w:val="20"/>
                <w:szCs w:val="20"/>
              </w:rPr>
            </w:pPr>
            <w:r>
              <w:rPr>
                <w:rFonts w:hint="eastAsia" w:eastAsia="宋体"/>
                <w:b/>
                <w:sz w:val="20"/>
                <w:szCs w:val="20"/>
              </w:rPr>
              <w:t>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restart"/>
            <w:shd w:val="clear" w:color="auto" w:fill="DEEAF6" w:themeFill="accent1" w:themeFillTint="33"/>
            <w:vAlign w:val="center"/>
          </w:tcPr>
          <w:p>
            <w:pPr>
              <w:rPr>
                <w:rFonts w:eastAsia="宋体"/>
                <w:sz w:val="20"/>
                <w:szCs w:val="20"/>
              </w:rPr>
            </w:pPr>
            <w:r>
              <w:rPr>
                <w:rFonts w:hint="eastAsia" w:eastAsia="宋体"/>
                <w:sz w:val="20"/>
                <w:szCs w:val="20"/>
              </w:rPr>
              <w:t>Z25</w:t>
            </w: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w:t>
            </w:r>
          </w:p>
        </w:tc>
        <w:tc>
          <w:tcPr>
            <w:tcW w:w="1560" w:type="dxa"/>
            <w:shd w:val="clear" w:color="auto" w:fill="DEEAF6" w:themeFill="accent1" w:themeFillTint="33"/>
          </w:tcPr>
          <w:p>
            <w:pPr>
              <w:rPr>
                <w:rFonts w:eastAsia="宋体"/>
                <w:sz w:val="20"/>
                <w:szCs w:val="20"/>
              </w:rPr>
            </w:pPr>
            <w:r>
              <w:rPr>
                <w:rFonts w:hint="eastAsia" w:eastAsia="宋体"/>
                <w:sz w:val="20"/>
                <w:szCs w:val="20"/>
              </w:rPr>
              <w:t>ICD编码</w:t>
            </w:r>
          </w:p>
        </w:tc>
        <w:tc>
          <w:tcPr>
            <w:tcW w:w="708" w:type="dxa"/>
            <w:shd w:val="clear" w:color="auto" w:fill="DEEAF6" w:themeFill="accent1" w:themeFillTint="33"/>
          </w:tcPr>
          <w:p>
            <w:pPr>
              <w:rPr>
                <w:rFonts w:eastAsia="宋体"/>
                <w:sz w:val="20"/>
                <w:szCs w:val="20"/>
              </w:rPr>
            </w:pPr>
            <w:r>
              <w:rPr>
                <w:rFonts w:hint="eastAsia" w:eastAsia="宋体"/>
                <w:sz w:val="20"/>
                <w:szCs w:val="20"/>
              </w:rPr>
              <w:t>是</w:t>
            </w: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2</w:t>
            </w:r>
          </w:p>
        </w:tc>
        <w:tc>
          <w:tcPr>
            <w:tcW w:w="1560" w:type="dxa"/>
            <w:shd w:val="clear" w:color="auto" w:fill="DEEAF6" w:themeFill="accent1" w:themeFillTint="33"/>
          </w:tcPr>
          <w:p>
            <w:pPr>
              <w:rPr>
                <w:rFonts w:eastAsia="宋体"/>
                <w:sz w:val="20"/>
                <w:szCs w:val="20"/>
              </w:rPr>
            </w:pPr>
            <w:r>
              <w:rPr>
                <w:rFonts w:hint="eastAsia" w:eastAsia="宋体"/>
                <w:sz w:val="20"/>
                <w:szCs w:val="20"/>
              </w:rPr>
              <w:t>辅助码</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3</w:t>
            </w:r>
          </w:p>
        </w:tc>
        <w:tc>
          <w:tcPr>
            <w:tcW w:w="1560" w:type="dxa"/>
            <w:shd w:val="clear" w:color="auto" w:fill="DEEAF6" w:themeFill="accent1" w:themeFillTint="33"/>
          </w:tcPr>
          <w:p>
            <w:pPr>
              <w:rPr>
                <w:rFonts w:eastAsia="宋体"/>
                <w:sz w:val="20"/>
                <w:szCs w:val="20"/>
              </w:rPr>
            </w:pPr>
            <w:r>
              <w:rPr>
                <w:rFonts w:hint="eastAsia" w:eastAsia="宋体"/>
                <w:sz w:val="20"/>
                <w:szCs w:val="20"/>
              </w:rPr>
              <w:t>疾病名称</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4</w:t>
            </w:r>
          </w:p>
        </w:tc>
        <w:tc>
          <w:tcPr>
            <w:tcW w:w="1560" w:type="dxa"/>
            <w:shd w:val="clear" w:color="auto" w:fill="DEEAF6" w:themeFill="accent1" w:themeFillTint="33"/>
          </w:tcPr>
          <w:p>
            <w:pPr>
              <w:rPr>
                <w:rFonts w:eastAsia="宋体"/>
                <w:sz w:val="20"/>
                <w:szCs w:val="20"/>
              </w:rPr>
            </w:pPr>
            <w:r>
              <w:rPr>
                <w:rFonts w:hint="eastAsia" w:eastAsia="宋体"/>
                <w:sz w:val="20"/>
                <w:szCs w:val="20"/>
              </w:rPr>
              <w:t>168分类</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5</w:t>
            </w:r>
          </w:p>
        </w:tc>
        <w:tc>
          <w:tcPr>
            <w:tcW w:w="1560" w:type="dxa"/>
            <w:shd w:val="clear" w:color="auto" w:fill="DEEAF6" w:themeFill="accent1" w:themeFillTint="33"/>
          </w:tcPr>
          <w:p>
            <w:pPr>
              <w:rPr>
                <w:rFonts w:eastAsia="宋体"/>
                <w:sz w:val="20"/>
                <w:szCs w:val="20"/>
              </w:rPr>
            </w:pPr>
            <w:r>
              <w:rPr>
                <w:rFonts w:hint="eastAsia" w:eastAsia="宋体"/>
                <w:sz w:val="20"/>
                <w:szCs w:val="20"/>
              </w:rPr>
              <w:t>是否传染病标志</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r>
              <w:rPr>
                <w:rFonts w:hint="eastAsia" w:eastAsia="宋体"/>
                <w:sz w:val="20"/>
                <w:szCs w:val="20"/>
              </w:rPr>
              <w:t>F：非传染病 T：传染病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6</w:t>
            </w:r>
          </w:p>
        </w:tc>
        <w:tc>
          <w:tcPr>
            <w:tcW w:w="1560" w:type="dxa"/>
            <w:shd w:val="clear" w:color="auto" w:fill="DEEAF6" w:themeFill="accent1" w:themeFillTint="33"/>
          </w:tcPr>
          <w:p>
            <w:pPr>
              <w:rPr>
                <w:rFonts w:eastAsia="宋体"/>
                <w:sz w:val="20"/>
                <w:szCs w:val="20"/>
              </w:rPr>
            </w:pPr>
            <w:r>
              <w:rPr>
                <w:rFonts w:hint="eastAsia" w:eastAsia="宋体"/>
                <w:sz w:val="20"/>
                <w:szCs w:val="20"/>
              </w:rPr>
              <w:t>是否慢性病标志</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r>
              <w:rPr>
                <w:rFonts w:hint="eastAsia" w:eastAsia="宋体"/>
                <w:sz w:val="20"/>
                <w:szCs w:val="20"/>
              </w:rPr>
              <w:t>F: 非慢性病 T：慢性病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7</w:t>
            </w:r>
          </w:p>
        </w:tc>
        <w:tc>
          <w:tcPr>
            <w:tcW w:w="1560" w:type="dxa"/>
            <w:shd w:val="clear" w:color="auto" w:fill="DEEAF6" w:themeFill="accent1" w:themeFillTint="33"/>
          </w:tcPr>
          <w:p>
            <w:pPr>
              <w:rPr>
                <w:rFonts w:eastAsia="宋体"/>
                <w:sz w:val="20"/>
                <w:szCs w:val="20"/>
              </w:rPr>
            </w:pPr>
            <w:r>
              <w:rPr>
                <w:rFonts w:hint="eastAsia" w:eastAsia="宋体"/>
                <w:sz w:val="20"/>
                <w:szCs w:val="20"/>
              </w:rPr>
              <w:t>数据有效范围</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highlight w:val="magenta"/>
              </w:rPr>
            </w:pPr>
            <w:r>
              <w:rPr>
                <w:rFonts w:hint="eastAsia" w:eastAsia="宋体"/>
                <w:sz w:val="20"/>
                <w:szCs w:val="20"/>
              </w:rPr>
              <w:t>0个人有效 1科室有效 2全院有效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8</w:t>
            </w:r>
          </w:p>
        </w:tc>
        <w:tc>
          <w:tcPr>
            <w:tcW w:w="1560" w:type="dxa"/>
            <w:shd w:val="clear" w:color="auto" w:fill="DEEAF6" w:themeFill="accent1" w:themeFillTint="33"/>
          </w:tcPr>
          <w:p>
            <w:pPr>
              <w:rPr>
                <w:rFonts w:eastAsia="宋体"/>
                <w:sz w:val="20"/>
                <w:szCs w:val="20"/>
              </w:rPr>
            </w:pPr>
            <w:r>
              <w:rPr>
                <w:rFonts w:hint="eastAsia" w:eastAsia="宋体"/>
                <w:sz w:val="20"/>
                <w:szCs w:val="20"/>
              </w:rPr>
              <w:t>数据来源标识</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highlight w:val="magenta"/>
              </w:rPr>
            </w:pPr>
            <w:r>
              <w:rPr>
                <w:rFonts w:hint="eastAsia" w:eastAsia="宋体"/>
                <w:sz w:val="20"/>
                <w:szCs w:val="20"/>
              </w:rPr>
              <w:t>1标准数据 2自定义数据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9</w:t>
            </w:r>
          </w:p>
        </w:tc>
        <w:tc>
          <w:tcPr>
            <w:tcW w:w="1560" w:type="dxa"/>
            <w:shd w:val="clear" w:color="auto" w:fill="DEEAF6" w:themeFill="accent1" w:themeFillTint="33"/>
          </w:tcPr>
          <w:p>
            <w:pPr>
              <w:rPr>
                <w:rFonts w:eastAsia="宋体"/>
                <w:sz w:val="20"/>
                <w:szCs w:val="20"/>
              </w:rPr>
            </w:pPr>
            <w:r>
              <w:rPr>
                <w:rFonts w:hint="eastAsia" w:eastAsia="宋体"/>
                <w:sz w:val="20"/>
                <w:szCs w:val="20"/>
              </w:rPr>
              <w:t>排序号</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10</w:t>
            </w:r>
          </w:p>
        </w:tc>
        <w:tc>
          <w:tcPr>
            <w:tcW w:w="1560" w:type="dxa"/>
            <w:shd w:val="clear" w:color="auto" w:fill="DEEAF6" w:themeFill="accent1" w:themeFillTint="33"/>
          </w:tcPr>
          <w:p>
            <w:pPr>
              <w:rPr>
                <w:rFonts w:eastAsia="宋体"/>
                <w:sz w:val="20"/>
                <w:szCs w:val="20"/>
              </w:rPr>
            </w:pPr>
            <w:r>
              <w:rPr>
                <w:rFonts w:hint="eastAsia" w:eastAsia="宋体"/>
                <w:sz w:val="20"/>
                <w:szCs w:val="20"/>
              </w:rPr>
              <w:t>拼音首码</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11</w:t>
            </w:r>
          </w:p>
        </w:tc>
        <w:tc>
          <w:tcPr>
            <w:tcW w:w="1560" w:type="dxa"/>
            <w:shd w:val="clear" w:color="auto" w:fill="DEEAF6" w:themeFill="accent1" w:themeFillTint="33"/>
          </w:tcPr>
          <w:p>
            <w:pPr>
              <w:rPr>
                <w:rFonts w:eastAsia="宋体"/>
                <w:sz w:val="20"/>
                <w:szCs w:val="20"/>
              </w:rPr>
            </w:pPr>
            <w:r>
              <w:rPr>
                <w:rFonts w:hint="eastAsia" w:eastAsia="宋体"/>
                <w:sz w:val="20"/>
                <w:szCs w:val="20"/>
              </w:rPr>
              <w:t>五笔首码</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12</w:t>
            </w:r>
          </w:p>
        </w:tc>
        <w:tc>
          <w:tcPr>
            <w:tcW w:w="1560" w:type="dxa"/>
            <w:shd w:val="clear" w:color="auto" w:fill="DEEAF6" w:themeFill="accent1" w:themeFillTint="33"/>
          </w:tcPr>
          <w:p>
            <w:pPr>
              <w:rPr>
                <w:rFonts w:eastAsia="宋体"/>
                <w:sz w:val="20"/>
                <w:szCs w:val="20"/>
              </w:rPr>
            </w:pPr>
            <w:r>
              <w:rPr>
                <w:rFonts w:hint="eastAsia" w:eastAsia="宋体"/>
                <w:sz w:val="20"/>
                <w:szCs w:val="20"/>
              </w:rPr>
              <w:t>是否有效</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r>
              <w:rPr>
                <w:rFonts w:hint="eastAsia" w:eastAsia="宋体"/>
                <w:sz w:val="20"/>
                <w:szCs w:val="20"/>
              </w:rPr>
              <w:t>T/F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13</w:t>
            </w:r>
          </w:p>
        </w:tc>
        <w:tc>
          <w:tcPr>
            <w:tcW w:w="1560" w:type="dxa"/>
            <w:shd w:val="clear" w:color="auto" w:fill="DEEAF6" w:themeFill="accent1" w:themeFillTint="33"/>
          </w:tcPr>
          <w:p>
            <w:pPr>
              <w:rPr>
                <w:rFonts w:eastAsia="宋体"/>
                <w:sz w:val="20"/>
                <w:szCs w:val="20"/>
              </w:rPr>
            </w:pPr>
            <w:r>
              <w:rPr>
                <w:rFonts w:hint="eastAsia" w:eastAsia="宋体"/>
                <w:sz w:val="20"/>
                <w:szCs w:val="20"/>
              </w:rPr>
              <w:t>创建日期时间</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14</w:t>
            </w:r>
          </w:p>
        </w:tc>
        <w:tc>
          <w:tcPr>
            <w:tcW w:w="1560" w:type="dxa"/>
            <w:shd w:val="clear" w:color="auto" w:fill="DEEAF6" w:themeFill="accent1" w:themeFillTint="33"/>
          </w:tcPr>
          <w:p>
            <w:pPr>
              <w:rPr>
                <w:rFonts w:eastAsia="宋体"/>
                <w:sz w:val="20"/>
                <w:szCs w:val="20"/>
              </w:rPr>
            </w:pPr>
            <w:r>
              <w:rPr>
                <w:rFonts w:hint="eastAsia" w:eastAsia="宋体"/>
                <w:sz w:val="20"/>
                <w:szCs w:val="20"/>
              </w:rPr>
              <w:t>创建人ID</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15</w:t>
            </w:r>
          </w:p>
        </w:tc>
        <w:tc>
          <w:tcPr>
            <w:tcW w:w="1560" w:type="dxa"/>
            <w:shd w:val="clear" w:color="auto" w:fill="DEEAF6" w:themeFill="accent1" w:themeFillTint="33"/>
          </w:tcPr>
          <w:p>
            <w:pPr>
              <w:rPr>
                <w:rFonts w:eastAsia="宋体"/>
                <w:sz w:val="20"/>
                <w:szCs w:val="20"/>
              </w:rPr>
            </w:pPr>
            <w:r>
              <w:rPr>
                <w:rFonts w:hint="eastAsia" w:eastAsia="宋体"/>
                <w:sz w:val="20"/>
                <w:szCs w:val="20"/>
              </w:rPr>
              <w:t>创建人姓名</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16</w:t>
            </w:r>
          </w:p>
        </w:tc>
        <w:tc>
          <w:tcPr>
            <w:tcW w:w="1560" w:type="dxa"/>
            <w:shd w:val="clear" w:color="auto" w:fill="DEEAF6" w:themeFill="accent1" w:themeFillTint="33"/>
          </w:tcPr>
          <w:p>
            <w:pPr>
              <w:rPr>
                <w:rFonts w:eastAsia="宋体"/>
                <w:sz w:val="20"/>
                <w:szCs w:val="20"/>
              </w:rPr>
            </w:pPr>
            <w:r>
              <w:rPr>
                <w:rFonts w:hint="eastAsia" w:eastAsia="宋体"/>
                <w:sz w:val="20"/>
                <w:szCs w:val="20"/>
              </w:rPr>
              <w:t>修改日期时间</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17</w:t>
            </w:r>
          </w:p>
        </w:tc>
        <w:tc>
          <w:tcPr>
            <w:tcW w:w="1560" w:type="dxa"/>
            <w:shd w:val="clear" w:color="auto" w:fill="DEEAF6" w:themeFill="accent1" w:themeFillTint="33"/>
          </w:tcPr>
          <w:p>
            <w:pPr>
              <w:rPr>
                <w:rFonts w:eastAsia="宋体"/>
                <w:sz w:val="20"/>
                <w:szCs w:val="20"/>
              </w:rPr>
            </w:pPr>
            <w:r>
              <w:rPr>
                <w:rFonts w:hint="eastAsia" w:eastAsia="宋体"/>
                <w:sz w:val="20"/>
                <w:szCs w:val="20"/>
              </w:rPr>
              <w:t>修改人ID</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18</w:t>
            </w:r>
          </w:p>
        </w:tc>
        <w:tc>
          <w:tcPr>
            <w:tcW w:w="1560" w:type="dxa"/>
            <w:shd w:val="clear" w:color="auto" w:fill="DEEAF6" w:themeFill="accent1" w:themeFillTint="33"/>
          </w:tcPr>
          <w:p>
            <w:pPr>
              <w:rPr>
                <w:rFonts w:eastAsia="宋体"/>
                <w:sz w:val="20"/>
                <w:szCs w:val="20"/>
              </w:rPr>
            </w:pPr>
            <w:r>
              <w:rPr>
                <w:rFonts w:hint="eastAsia" w:eastAsia="宋体"/>
                <w:sz w:val="20"/>
                <w:szCs w:val="20"/>
              </w:rPr>
              <w:t>修改人</w:t>
            </w:r>
          </w:p>
        </w:tc>
        <w:tc>
          <w:tcPr>
            <w:tcW w:w="708" w:type="dxa"/>
            <w:shd w:val="clear" w:color="auto" w:fill="DEEAF6" w:themeFill="accent1" w:themeFillTint="33"/>
          </w:tcPr>
          <w:p>
            <w:pPr>
              <w:rPr>
                <w:rFonts w:eastAsia="宋体"/>
                <w:sz w:val="20"/>
                <w:szCs w:val="20"/>
              </w:rPr>
            </w:pPr>
          </w:p>
        </w:tc>
        <w:tc>
          <w:tcPr>
            <w:tcW w:w="5012" w:type="dxa"/>
            <w:shd w:val="clear" w:color="auto" w:fill="DEEAF6" w:themeFill="accent1" w:themeFillTint="33"/>
          </w:tcPr>
          <w:p>
            <w:pPr>
              <w:rPr>
                <w:rFonts w:eastAsia="宋体"/>
                <w:sz w:val="20"/>
                <w:szCs w:val="20"/>
              </w:rPr>
            </w:pPr>
          </w:p>
        </w:tc>
      </w:tr>
    </w:tbl>
    <w:p>
      <w:pPr>
        <w:rPr>
          <w:rFonts w:eastAsia="宋体"/>
          <w:b/>
          <w:sz w:val="20"/>
          <w:szCs w:val="20"/>
        </w:rPr>
      </w:pPr>
    </w:p>
    <w:p>
      <w:pPr>
        <w:pStyle w:val="14"/>
        <w:numPr>
          <w:ilvl w:val="0"/>
          <w:numId w:val="14"/>
        </w:numPr>
        <w:ind w:firstLineChars="0"/>
        <w:rPr>
          <w:rFonts w:eastAsia="宋体"/>
          <w:b/>
          <w:sz w:val="20"/>
          <w:szCs w:val="20"/>
        </w:rPr>
      </w:pPr>
      <w:r>
        <w:rPr>
          <w:rFonts w:hint="eastAsia" w:eastAsia="宋体"/>
          <w:b/>
          <w:sz w:val="20"/>
          <w:szCs w:val="20"/>
        </w:rPr>
        <w:t>HL7标准消息范例</w:t>
      </w:r>
    </w:p>
    <w:p>
      <w:pPr>
        <w:pStyle w:val="14"/>
        <w:numPr>
          <w:ilvl w:val="0"/>
          <w:numId w:val="15"/>
        </w:numPr>
        <w:ind w:firstLineChars="0"/>
        <w:rPr>
          <w:rFonts w:eastAsia="宋体"/>
          <w:sz w:val="20"/>
          <w:szCs w:val="20"/>
        </w:rPr>
      </w:pPr>
      <w:r>
        <w:rPr>
          <w:rFonts w:hint="eastAsia" w:eastAsia="宋体"/>
          <w:sz w:val="20"/>
          <w:szCs w:val="20"/>
        </w:rPr>
        <w:t>MFN^Z25^MFN_Z01新增诊断字典</w:t>
      </w:r>
    </w:p>
    <w:p>
      <w:pPr>
        <w:rPr>
          <w:rFonts w:eastAsia="宋体"/>
          <w:sz w:val="20"/>
          <w:szCs w:val="20"/>
        </w:rPr>
      </w:pPr>
      <w:r>
        <w:rPr>
          <w:rFonts w:eastAsia="宋体"/>
          <w:sz w:val="20"/>
          <w:szCs w:val="20"/>
        </w:rPr>
        <mc:AlternateContent>
          <mc:Choice Requires="wps">
            <w:drawing>
              <wp:inline distT="0" distB="0" distL="114300" distR="114300">
                <wp:extent cx="5330190" cy="1651635"/>
                <wp:effectExtent l="4445" t="4445" r="18415" b="20320"/>
                <wp:docPr id="26" name="文本框 26"/>
                <wp:cNvGraphicFramePr/>
                <a:graphic xmlns:a="http://schemas.openxmlformats.org/drawingml/2006/main">
                  <a:graphicData uri="http://schemas.microsoft.com/office/word/2010/wordprocessingShape">
                    <wps:wsp>
                      <wps:cNvSpPr txBox="1"/>
                      <wps:spPr>
                        <a:xfrm>
                          <a:off x="0" y="0"/>
                          <a:ext cx="5330190" cy="1651635"/>
                        </a:xfrm>
                        <a:prstGeom prst="rect">
                          <a:avLst/>
                        </a:prstGeom>
                        <a:solidFill>
                          <a:srgbClr val="DBE5F1"/>
                        </a:solidFill>
                        <a:ln w="9525" cap="flat" cmpd="sng">
                          <a:solidFill>
                            <a:srgbClr val="000000"/>
                          </a:solidFill>
                          <a:prstDash val="solid"/>
                          <a:miter/>
                          <a:headEnd type="none" w="med" len="med"/>
                          <a:tailEnd type="none" w="med" len="med"/>
                        </a:ln>
                      </wps:spPr>
                      <wps:txbx>
                        <w:txbxContent>
                          <w:p>
                            <w:pPr>
                              <w:ind w:firstLine="200" w:firstLineChars="100"/>
                              <w:rPr>
                                <w:rFonts w:eastAsia="宋体" w:cs="宋体"/>
                                <w:sz w:val="20"/>
                                <w:szCs w:val="20"/>
                              </w:rPr>
                            </w:pPr>
                            <w:r>
                              <w:rPr>
                                <w:rFonts w:hint="eastAsia" w:eastAsia="宋体" w:cs="宋体"/>
                                <w:sz w:val="20"/>
                                <w:szCs w:val="20"/>
                              </w:rPr>
                              <w:t>MSH|^~\&amp;|HIS|发送模块|EMR|接收模块|20140626114850.755(发送时间)|N|</w:t>
                            </w:r>
                            <w:r>
                              <w:rPr>
                                <w:rFonts w:hint="eastAsia" w:eastAsia="宋体"/>
                                <w:sz w:val="20"/>
                                <w:szCs w:val="20"/>
                              </w:rPr>
                              <w:t>MFN^Z25^MFN_Z01</w:t>
                            </w:r>
                            <w:r>
                              <w:rPr>
                                <w:rFonts w:hint="eastAsia" w:eastAsia="宋体" w:cs="宋体"/>
                                <w:sz w:val="20"/>
                                <w:szCs w:val="20"/>
                              </w:rPr>
                              <w:t>|</w:t>
                            </w:r>
                            <w:r>
                              <w:rPr>
                                <w:rFonts w:hint="eastAsia" w:eastAsia="宋体"/>
                                <w:sz w:val="20"/>
                                <w:szCs w:val="20"/>
                              </w:rPr>
                              <w:t>DIC_Diagnosis</w:t>
                            </w:r>
                            <w:r>
                              <w:rPr>
                                <w:rFonts w:hint="eastAsia" w:eastAsia="宋体" w:cs="宋体"/>
                                <w:sz w:val="20"/>
                                <w:szCs w:val="20"/>
                              </w:rPr>
                              <w:t>-20140626114850755(发送时间)|P|2.7</w:t>
                            </w:r>
                          </w:p>
                          <w:p>
                            <w:pPr>
                              <w:ind w:firstLine="200" w:firstLineChars="1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pPr>
                              <w:ind w:firstLine="200" w:firstLineChars="100"/>
                              <w:rPr>
                                <w:rFonts w:eastAsia="宋体" w:cs="宋体"/>
                                <w:sz w:val="20"/>
                                <w:szCs w:val="20"/>
                              </w:rPr>
                            </w:pPr>
                            <w:r>
                              <w:rPr>
                                <w:rFonts w:hint="eastAsia" w:eastAsia="宋体" w:cs="宋体"/>
                                <w:sz w:val="20"/>
                                <w:szCs w:val="20"/>
                              </w:rPr>
                              <w:t>MFE|1记录更新代码|||4</w:t>
                            </w:r>
                            <w:r>
                              <w:rPr>
                                <w:rFonts w:hint="eastAsia" w:eastAsia="宋体"/>
                                <w:sz w:val="20"/>
                                <w:szCs w:val="20"/>
                              </w:rPr>
                              <w:t>ICD编码</w:t>
                            </w:r>
                            <w:r>
                              <w:rPr>
                                <w:rFonts w:hint="eastAsia" w:eastAsia="宋体" w:cs="宋体"/>
                                <w:sz w:val="20"/>
                                <w:szCs w:val="20"/>
                              </w:rPr>
                              <w:t>|CWE||</w:t>
                            </w:r>
                          </w:p>
                          <w:p>
                            <w:pPr>
                              <w:ind w:firstLine="200" w:firstLineChars="100"/>
                              <w:rPr>
                                <w:rFonts w:eastAsia="宋体" w:cs="宋体"/>
                                <w:sz w:val="20"/>
                                <w:szCs w:val="20"/>
                              </w:rPr>
                            </w:pPr>
                            <w:r>
                              <w:rPr>
                                <w:rFonts w:hint="eastAsia" w:eastAsia="宋体"/>
                                <w:sz w:val="20"/>
                                <w:szCs w:val="20"/>
                              </w:rPr>
                              <w:t>Z25|1ICD编码</w:t>
                            </w:r>
                            <w:r>
                              <w:rPr>
                                <w:rFonts w:hint="eastAsia" w:eastAsia="宋体"/>
                                <w:color w:val="000000"/>
                                <w:sz w:val="20"/>
                                <w:szCs w:val="20"/>
                              </w:rPr>
                              <w:t>|2辅助码</w:t>
                            </w:r>
                            <w:r>
                              <w:rPr>
                                <w:rFonts w:hint="eastAsia" w:eastAsia="宋体" w:cs="宋体"/>
                                <w:sz w:val="20"/>
                                <w:szCs w:val="20"/>
                              </w:rPr>
                              <w:t>|3疾病名称</w:t>
                            </w:r>
                            <w:r>
                              <w:rPr>
                                <w:rFonts w:hint="eastAsia" w:eastAsia="宋体"/>
                                <w:color w:val="000000"/>
                                <w:sz w:val="20"/>
                                <w:szCs w:val="20"/>
                              </w:rPr>
                              <w:t>|168分类|5是否传染病标志|6是否慢性病标志|7</w:t>
                            </w:r>
                            <w:r>
                              <w:rPr>
                                <w:rFonts w:hint="eastAsia" w:eastAsia="宋体"/>
                                <w:sz w:val="20"/>
                                <w:szCs w:val="20"/>
                              </w:rPr>
                              <w:t>数据有效范围|8数据来源标识</w:t>
                            </w:r>
                            <w:r>
                              <w:rPr>
                                <w:rFonts w:hint="eastAsia" w:eastAsia="宋体"/>
                                <w:color w:val="000000"/>
                                <w:sz w:val="20"/>
                                <w:szCs w:val="20"/>
                              </w:rPr>
                              <w:t>|9排序号|10拼音首码|11五笔首码|12是否有效</w:t>
                            </w:r>
                            <w:r>
                              <w:rPr>
                                <w:rFonts w:hint="eastAsia" w:eastAsia="宋体" w:cs="宋体"/>
                                <w:sz w:val="20"/>
                                <w:szCs w:val="20"/>
                              </w:rPr>
                              <w:t>|13创建日期时间|14创建人ID|15创建人姓名|16修改日期时间|17修改人ID|18修改人姓名</w:t>
                            </w:r>
                          </w:p>
                          <w:p>
                            <w:pPr>
                              <w:ind w:firstLine="210" w:firstLineChars="100"/>
                            </w:pPr>
                          </w:p>
                        </w:txbxContent>
                      </wps:txbx>
                      <wps:bodyPr upright="1"/>
                    </wps:wsp>
                  </a:graphicData>
                </a:graphic>
              </wp:inline>
            </w:drawing>
          </mc:Choice>
          <mc:Fallback>
            <w:pict>
              <v:shape id="_x0000_s1026" o:spid="_x0000_s1026" o:spt="202" type="#_x0000_t202" style="height:130.05pt;width:419.7pt;" fillcolor="#DBE5F1" filled="t" stroked="t" coordsize="21600,21600" o:gfxdata="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u7l4DWAAAABQEAAA8AAAAAAAAAAQAgAAAAIgAAAGRycy9kb3ducmV2LnhtbFBL&#10;AQIUABQAAAAIAIdO4kCbreoG+AEAAOsDAAAOAAAAAAAAAAEAIAAAACUBAABkcnMvZTJvRG9jLnht&#10;bFBLBQYAAAAABgAGAFkBAACPBQAAAAA=&#10;">
                <v:fill on="t" focussize="0,0"/>
                <v:stroke color="#000000" joinstyle="miter"/>
                <v:imagedata o:title=""/>
                <o:lock v:ext="edit" aspectratio="f"/>
                <v:textbox>
                  <w:txbxContent>
                    <w:p>
                      <w:pPr>
                        <w:ind w:firstLine="200" w:firstLineChars="100"/>
                        <w:rPr>
                          <w:rFonts w:eastAsia="宋体" w:cs="宋体"/>
                          <w:sz w:val="20"/>
                          <w:szCs w:val="20"/>
                        </w:rPr>
                      </w:pPr>
                      <w:r>
                        <w:rPr>
                          <w:rFonts w:hint="eastAsia" w:eastAsia="宋体" w:cs="宋体"/>
                          <w:sz w:val="20"/>
                          <w:szCs w:val="20"/>
                        </w:rPr>
                        <w:t>MSH|^~\&amp;|HIS|发送模块|EMR|接收模块|20140626114850.755(发送时间)|N|</w:t>
                      </w:r>
                      <w:r>
                        <w:rPr>
                          <w:rFonts w:hint="eastAsia" w:eastAsia="宋体"/>
                          <w:sz w:val="20"/>
                          <w:szCs w:val="20"/>
                        </w:rPr>
                        <w:t>MFN^Z25^MFN_Z01</w:t>
                      </w:r>
                      <w:r>
                        <w:rPr>
                          <w:rFonts w:hint="eastAsia" w:eastAsia="宋体" w:cs="宋体"/>
                          <w:sz w:val="20"/>
                          <w:szCs w:val="20"/>
                        </w:rPr>
                        <w:t>|</w:t>
                      </w:r>
                      <w:r>
                        <w:rPr>
                          <w:rFonts w:hint="eastAsia" w:eastAsia="宋体"/>
                          <w:sz w:val="20"/>
                          <w:szCs w:val="20"/>
                        </w:rPr>
                        <w:t>DIC_Diagnosis</w:t>
                      </w:r>
                      <w:r>
                        <w:rPr>
                          <w:rFonts w:hint="eastAsia" w:eastAsia="宋体" w:cs="宋体"/>
                          <w:sz w:val="20"/>
                          <w:szCs w:val="20"/>
                        </w:rPr>
                        <w:t>-20140626114850755(发送时间)|P|2.7</w:t>
                      </w:r>
                    </w:p>
                    <w:p>
                      <w:pPr>
                        <w:ind w:firstLine="200" w:firstLineChars="1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pPr>
                        <w:ind w:firstLine="200" w:firstLineChars="100"/>
                        <w:rPr>
                          <w:rFonts w:eastAsia="宋体" w:cs="宋体"/>
                          <w:sz w:val="20"/>
                          <w:szCs w:val="20"/>
                        </w:rPr>
                      </w:pPr>
                      <w:r>
                        <w:rPr>
                          <w:rFonts w:hint="eastAsia" w:eastAsia="宋体" w:cs="宋体"/>
                          <w:sz w:val="20"/>
                          <w:szCs w:val="20"/>
                        </w:rPr>
                        <w:t>MFE|1记录更新代码|||4</w:t>
                      </w:r>
                      <w:r>
                        <w:rPr>
                          <w:rFonts w:hint="eastAsia" w:eastAsia="宋体"/>
                          <w:sz w:val="20"/>
                          <w:szCs w:val="20"/>
                        </w:rPr>
                        <w:t>ICD编码</w:t>
                      </w:r>
                      <w:r>
                        <w:rPr>
                          <w:rFonts w:hint="eastAsia" w:eastAsia="宋体" w:cs="宋体"/>
                          <w:sz w:val="20"/>
                          <w:szCs w:val="20"/>
                        </w:rPr>
                        <w:t>|CWE||</w:t>
                      </w:r>
                    </w:p>
                    <w:p>
                      <w:pPr>
                        <w:ind w:firstLine="200" w:firstLineChars="100"/>
                        <w:rPr>
                          <w:rFonts w:eastAsia="宋体" w:cs="宋体"/>
                          <w:sz w:val="20"/>
                          <w:szCs w:val="20"/>
                        </w:rPr>
                      </w:pPr>
                      <w:r>
                        <w:rPr>
                          <w:rFonts w:hint="eastAsia" w:eastAsia="宋体"/>
                          <w:sz w:val="20"/>
                          <w:szCs w:val="20"/>
                        </w:rPr>
                        <w:t>Z25|1ICD编码</w:t>
                      </w:r>
                      <w:r>
                        <w:rPr>
                          <w:rFonts w:hint="eastAsia" w:eastAsia="宋体"/>
                          <w:color w:val="000000"/>
                          <w:sz w:val="20"/>
                          <w:szCs w:val="20"/>
                        </w:rPr>
                        <w:t>|2辅助码</w:t>
                      </w:r>
                      <w:r>
                        <w:rPr>
                          <w:rFonts w:hint="eastAsia" w:eastAsia="宋体" w:cs="宋体"/>
                          <w:sz w:val="20"/>
                          <w:szCs w:val="20"/>
                        </w:rPr>
                        <w:t>|3疾病名称</w:t>
                      </w:r>
                      <w:r>
                        <w:rPr>
                          <w:rFonts w:hint="eastAsia" w:eastAsia="宋体"/>
                          <w:color w:val="000000"/>
                          <w:sz w:val="20"/>
                          <w:szCs w:val="20"/>
                        </w:rPr>
                        <w:t>|168分类|5是否传染病标志|6是否慢性病标志|7</w:t>
                      </w:r>
                      <w:r>
                        <w:rPr>
                          <w:rFonts w:hint="eastAsia" w:eastAsia="宋体"/>
                          <w:sz w:val="20"/>
                          <w:szCs w:val="20"/>
                        </w:rPr>
                        <w:t>数据有效范围|8数据来源标识</w:t>
                      </w:r>
                      <w:r>
                        <w:rPr>
                          <w:rFonts w:hint="eastAsia" w:eastAsia="宋体"/>
                          <w:color w:val="000000"/>
                          <w:sz w:val="20"/>
                          <w:szCs w:val="20"/>
                        </w:rPr>
                        <w:t>|9排序号|10拼音首码|11五笔首码|12是否有效</w:t>
                      </w:r>
                      <w:r>
                        <w:rPr>
                          <w:rFonts w:hint="eastAsia" w:eastAsia="宋体" w:cs="宋体"/>
                          <w:sz w:val="20"/>
                          <w:szCs w:val="20"/>
                        </w:rPr>
                        <w:t>|13创建日期时间|14创建人ID|15创建人姓名|16修改日期时间|17修改人ID|18修改人姓名</w:t>
                      </w:r>
                    </w:p>
                    <w:p>
                      <w:pPr>
                        <w:ind w:firstLine="210" w:firstLineChars="100"/>
                      </w:pPr>
                    </w:p>
                  </w:txbxContent>
                </v:textbox>
                <w10:wrap type="none"/>
                <w10:anchorlock/>
              </v:shape>
            </w:pict>
          </mc:Fallback>
        </mc:AlternateContent>
      </w:r>
    </w:p>
    <w:p/>
    <w:p>
      <w:pPr>
        <w:pStyle w:val="14"/>
        <w:numPr>
          <w:ilvl w:val="0"/>
          <w:numId w:val="15"/>
        </w:numPr>
        <w:ind w:firstLineChars="0"/>
        <w:rPr>
          <w:rFonts w:eastAsia="宋体"/>
          <w:sz w:val="20"/>
          <w:szCs w:val="20"/>
        </w:rPr>
      </w:pPr>
      <w:r>
        <w:rPr>
          <w:rFonts w:hint="eastAsia" w:eastAsia="宋体"/>
          <w:sz w:val="20"/>
          <w:szCs w:val="20"/>
        </w:rPr>
        <w:t>MFK^Z25^MFK确认新增信息成功</w:t>
      </w:r>
    </w:p>
    <w:p>
      <w:r>
        <w:rPr>
          <w:rFonts w:eastAsia="宋体"/>
          <w:sz w:val="20"/>
          <w:szCs w:val="20"/>
        </w:rPr>
        <mc:AlternateContent>
          <mc:Choice Requires="wps">
            <w:drawing>
              <wp:inline distT="0" distB="0" distL="114300" distR="114300">
                <wp:extent cx="5330190" cy="1047750"/>
                <wp:effectExtent l="4445" t="5080" r="18415" b="13970"/>
                <wp:docPr id="25" name="文本框 25"/>
                <wp:cNvGraphicFramePr/>
                <a:graphic xmlns:a="http://schemas.openxmlformats.org/drawingml/2006/main">
                  <a:graphicData uri="http://schemas.microsoft.com/office/word/2010/wordprocessingShape">
                    <wps:wsp>
                      <wps:cNvSpPr txBox="1"/>
                      <wps:spPr>
                        <a:xfrm>
                          <a:off x="0" y="0"/>
                          <a:ext cx="5330190" cy="1047750"/>
                        </a:xfrm>
                        <a:prstGeom prst="rect">
                          <a:avLst/>
                        </a:prstGeom>
                        <a:solidFill>
                          <a:srgbClr val="DBE5F1"/>
                        </a:solidFill>
                        <a:ln w="9525" cap="flat" cmpd="sng">
                          <a:solidFill>
                            <a:srgbClr val="000000"/>
                          </a:solidFill>
                          <a:prstDash val="solid"/>
                          <a:miter/>
                          <a:headEnd type="none" w="med" len="med"/>
                          <a:tailEnd type="none" w="med" len="med"/>
                        </a:ln>
                      </wps:spPr>
                      <wps:txbx>
                        <w:txbxContent>
                          <w:p>
                            <w:pPr>
                              <w:ind w:firstLine="200" w:firstLineChars="100"/>
                              <w:rPr>
                                <w:rFonts w:eastAsia="宋体" w:cs="宋体"/>
                                <w:sz w:val="20"/>
                                <w:szCs w:val="20"/>
                              </w:rPr>
                            </w:pPr>
                            <w:r>
                              <w:rPr>
                                <w:rFonts w:hint="eastAsia" w:eastAsia="宋体" w:cs="宋体"/>
                                <w:sz w:val="20"/>
                                <w:szCs w:val="20"/>
                              </w:rPr>
                              <w:t>MSH|^~\&amp;|EMR|发送模块|HIS|接收模块|201406026114850.765(发送时间)|N|</w:t>
                            </w:r>
                            <w:r>
                              <w:rPr>
                                <w:rFonts w:hint="eastAsia" w:eastAsia="宋体"/>
                                <w:sz w:val="20"/>
                                <w:szCs w:val="20"/>
                              </w:rPr>
                              <w:t>MFK^Z25^MFK</w:t>
                            </w:r>
                            <w:r>
                              <w:rPr>
                                <w:rFonts w:hint="eastAsia" w:eastAsia="宋体" w:cs="宋体"/>
                                <w:sz w:val="20"/>
                                <w:szCs w:val="20"/>
                              </w:rPr>
                              <w:t>|</w:t>
                            </w:r>
                            <w:r>
                              <w:rPr>
                                <w:rFonts w:hint="eastAsia" w:eastAsia="宋体"/>
                                <w:sz w:val="20"/>
                                <w:szCs w:val="20"/>
                              </w:rPr>
                              <w:t>DIC_Diagnosis_Return</w:t>
                            </w:r>
                            <w:r>
                              <w:rPr>
                                <w:rFonts w:hint="eastAsia" w:eastAsia="宋体" w:cs="宋体"/>
                                <w:sz w:val="20"/>
                                <w:szCs w:val="20"/>
                              </w:rPr>
                              <w:t>-20140626114850765(发送时间)|P|2.7</w:t>
                            </w:r>
                          </w:p>
                          <w:p>
                            <w:pPr>
                              <w:ind w:firstLine="200" w:firstLineChars="10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200" w:firstLineChars="1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pPr>
                              <w:ind w:firstLine="210" w:firstLineChars="100"/>
                            </w:pPr>
                          </w:p>
                        </w:txbxContent>
                      </wps:txbx>
                      <wps:bodyPr upright="1"/>
                    </wps:wsp>
                  </a:graphicData>
                </a:graphic>
              </wp:inline>
            </w:drawing>
          </mc:Choice>
          <mc:Fallback>
            <w:pict>
              <v:shape id="_x0000_s1026" o:spid="_x0000_s1026" o:spt="202" type="#_x0000_t202" style="height:82.5pt;width:419.7pt;" fillcolor="#DBE5F1" filled="t" stroked="t" coordsize="21600,21600" o:gfxdata="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EaHRdUAAAAFAQAADwAAAAAAAAABACAAAAAiAAAAZHJzL2Rvd25yZXYueG1sUEsB&#10;AhQAFAAAAAgAh07iQCbkzAv4AQAA6wMAAA4AAAAAAAAAAQAgAAAAJAEAAGRycy9lMm9Eb2MueG1s&#10;UEsFBgAAAAAGAAYAWQEAAI4FAAAAAA==&#10;">
                <v:fill on="t" focussize="0,0"/>
                <v:stroke color="#000000" joinstyle="miter"/>
                <v:imagedata o:title=""/>
                <o:lock v:ext="edit" aspectratio="f"/>
                <v:textbox>
                  <w:txbxContent>
                    <w:p>
                      <w:pPr>
                        <w:ind w:firstLine="200" w:firstLineChars="100"/>
                        <w:rPr>
                          <w:rFonts w:eastAsia="宋体" w:cs="宋体"/>
                          <w:sz w:val="20"/>
                          <w:szCs w:val="20"/>
                        </w:rPr>
                      </w:pPr>
                      <w:r>
                        <w:rPr>
                          <w:rFonts w:hint="eastAsia" w:eastAsia="宋体" w:cs="宋体"/>
                          <w:sz w:val="20"/>
                          <w:szCs w:val="20"/>
                        </w:rPr>
                        <w:t>MSH|^~\&amp;|EMR|发送模块|HIS|接收模块|201406026114850.765(发送时间)|N|</w:t>
                      </w:r>
                      <w:r>
                        <w:rPr>
                          <w:rFonts w:hint="eastAsia" w:eastAsia="宋体"/>
                          <w:sz w:val="20"/>
                          <w:szCs w:val="20"/>
                        </w:rPr>
                        <w:t>MFK^Z25^MFK</w:t>
                      </w:r>
                      <w:r>
                        <w:rPr>
                          <w:rFonts w:hint="eastAsia" w:eastAsia="宋体" w:cs="宋体"/>
                          <w:sz w:val="20"/>
                          <w:szCs w:val="20"/>
                        </w:rPr>
                        <w:t>|</w:t>
                      </w:r>
                      <w:r>
                        <w:rPr>
                          <w:rFonts w:hint="eastAsia" w:eastAsia="宋体"/>
                          <w:sz w:val="20"/>
                          <w:szCs w:val="20"/>
                        </w:rPr>
                        <w:t>DIC_Diagnosis_Return</w:t>
                      </w:r>
                      <w:r>
                        <w:rPr>
                          <w:rFonts w:hint="eastAsia" w:eastAsia="宋体" w:cs="宋体"/>
                          <w:sz w:val="20"/>
                          <w:szCs w:val="20"/>
                        </w:rPr>
                        <w:t>-20140626114850765(发送时间)|P|2.7</w:t>
                      </w:r>
                    </w:p>
                    <w:p>
                      <w:pPr>
                        <w:ind w:firstLine="200" w:firstLineChars="10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200" w:firstLineChars="1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pPr>
                        <w:ind w:firstLine="210" w:firstLineChars="100"/>
                      </w:pPr>
                    </w:p>
                  </w:txbxContent>
                </v:textbox>
                <w10:wrap type="none"/>
                <w10:anchorlock/>
              </v:shape>
            </w:pict>
          </mc:Fallback>
        </mc:AlternateContent>
      </w:r>
    </w:p>
    <w:p>
      <w:pPr>
        <w:rPr>
          <w:rFonts w:eastAsia="宋体"/>
          <w:sz w:val="20"/>
          <w:szCs w:val="20"/>
        </w:rPr>
      </w:pPr>
    </w:p>
    <w:p>
      <w:pPr>
        <w:pStyle w:val="14"/>
        <w:numPr>
          <w:ilvl w:val="0"/>
          <w:numId w:val="14"/>
        </w:numPr>
        <w:ind w:firstLineChars="0"/>
        <w:rPr>
          <w:rFonts w:eastAsia="宋体"/>
          <w:b/>
          <w:sz w:val="20"/>
          <w:szCs w:val="20"/>
        </w:rPr>
      </w:pPr>
      <w:r>
        <w:rPr>
          <w:rFonts w:hint="eastAsia" w:eastAsia="宋体"/>
          <w:b/>
          <w:sz w:val="20"/>
          <w:szCs w:val="20"/>
        </w:rPr>
        <w:t>EMR消息适配说明</w:t>
      </w:r>
    </w:p>
    <w:p>
      <w:pPr>
        <w:pStyle w:val="14"/>
        <w:ind w:left="360" w:firstLine="0" w:firstLineChars="0"/>
        <w:rPr>
          <w:rFonts w:eastAsia="宋体"/>
          <w:caps/>
          <w:sz w:val="20"/>
          <w:szCs w:val="20"/>
        </w:rPr>
      </w:pPr>
      <w:r>
        <w:rPr>
          <w:rFonts w:hint="eastAsia" w:eastAsia="宋体"/>
          <w:caps/>
          <w:sz w:val="20"/>
          <w:szCs w:val="20"/>
        </w:rPr>
        <w:t>1.非标消息名称：</w:t>
      </w:r>
      <w:r>
        <w:rPr>
          <w:rFonts w:hint="eastAsia" w:eastAsia="宋体"/>
          <w:sz w:val="20"/>
          <w:szCs w:val="20"/>
        </w:rPr>
        <w:t>DIC_Diagnosis</w:t>
      </w:r>
    </w:p>
    <w:p>
      <w:pPr>
        <w:pStyle w:val="14"/>
        <w:ind w:left="360" w:firstLine="0" w:firstLineChars="0"/>
        <w:rPr>
          <w:rFonts w:eastAsia="宋体"/>
          <w:sz w:val="20"/>
          <w:szCs w:val="20"/>
        </w:rPr>
      </w:pPr>
      <w:r>
        <w:rPr>
          <w:rFonts w:hint="eastAsia" w:eastAsia="宋体"/>
          <w:caps/>
          <w:sz w:val="20"/>
          <w:szCs w:val="20"/>
        </w:rPr>
        <w:t>2.标准HL7消息名称：</w:t>
      </w:r>
      <w:r>
        <w:rPr>
          <w:rFonts w:hint="eastAsia" w:eastAsia="宋体"/>
          <w:sz w:val="20"/>
          <w:szCs w:val="20"/>
        </w:rPr>
        <w:t>MFN^Z25^MFN_Z01</w:t>
      </w:r>
      <w:r>
        <w:rPr>
          <w:rFonts w:hint="eastAsia" w:eastAsia="宋体"/>
          <w:caps/>
          <w:sz w:val="20"/>
          <w:szCs w:val="20"/>
        </w:rPr>
        <w:t>^</w:t>
      </w:r>
      <w:r>
        <w:rPr>
          <w:rFonts w:hint="eastAsia" w:eastAsia="宋体"/>
          <w:sz w:val="20"/>
          <w:szCs w:val="20"/>
        </w:rPr>
        <w:t>DIC_Diagnosis</w:t>
      </w:r>
    </w:p>
    <w:p>
      <w:pPr>
        <w:pStyle w:val="14"/>
        <w:ind w:left="360" w:firstLine="0" w:firstLineChars="0"/>
        <w:rPr>
          <w:rFonts w:eastAsia="宋体"/>
          <w:caps/>
          <w:sz w:val="20"/>
          <w:szCs w:val="20"/>
        </w:rPr>
      </w:pPr>
      <w:r>
        <w:rPr>
          <w:rFonts w:hint="eastAsia" w:eastAsia="宋体"/>
          <w:sz w:val="20"/>
          <w:szCs w:val="20"/>
        </w:rPr>
        <w:t>3.发送系统：HIS</w:t>
      </w:r>
    </w:p>
    <w:p>
      <w:pPr>
        <w:pStyle w:val="14"/>
        <w:ind w:left="360" w:firstLine="0" w:firstLineChars="0"/>
        <w:rPr>
          <w:rFonts w:eastAsia="宋体"/>
          <w:caps/>
          <w:sz w:val="20"/>
          <w:szCs w:val="20"/>
        </w:rPr>
      </w:pPr>
      <w:r>
        <w:rPr>
          <w:rFonts w:hint="eastAsia" w:eastAsia="宋体"/>
          <w:caps/>
          <w:sz w:val="20"/>
          <w:szCs w:val="20"/>
        </w:rPr>
        <w:t>4.接收系统：EMR</w:t>
      </w:r>
    </w:p>
    <w:p>
      <w:pPr>
        <w:pStyle w:val="14"/>
        <w:ind w:left="360" w:firstLine="0" w:firstLineChars="0"/>
        <w:rPr>
          <w:rFonts w:eastAsia="宋体"/>
          <w:sz w:val="20"/>
          <w:szCs w:val="20"/>
        </w:rPr>
      </w:pPr>
      <w:r>
        <w:rPr>
          <w:rFonts w:hint="eastAsia" w:eastAsia="宋体"/>
          <w:caps/>
          <w:sz w:val="20"/>
          <w:szCs w:val="20"/>
        </w:rPr>
        <w:t>5.源消息：</w:t>
      </w:r>
      <w:r>
        <w:rPr>
          <w:rFonts w:hint="eastAsia" w:eastAsia="宋体"/>
          <w:sz w:val="20"/>
          <w:szCs w:val="20"/>
        </w:rPr>
        <w:t>MFN^Z25^MFN_Z01</w:t>
      </w:r>
      <w:r>
        <w:rPr>
          <w:rFonts w:hint="eastAsia" w:eastAsia="宋体"/>
          <w:caps/>
          <w:sz w:val="20"/>
          <w:szCs w:val="20"/>
        </w:rPr>
        <w:t>^</w:t>
      </w:r>
      <w:r>
        <w:rPr>
          <w:rFonts w:hint="eastAsia" w:eastAsia="宋体"/>
          <w:sz w:val="20"/>
          <w:szCs w:val="20"/>
        </w:rPr>
        <w:t>DIC_Diagnosis</w:t>
      </w:r>
    </w:p>
    <w:p>
      <w:pPr>
        <w:ind w:firstLine="360"/>
        <w:rPr>
          <w:rFonts w:eastAsia="宋体"/>
          <w:sz w:val="20"/>
          <w:szCs w:val="20"/>
        </w:rPr>
      </w:pPr>
      <w:r>
        <w:rPr>
          <w:rFonts w:hint="eastAsia" w:eastAsia="宋体"/>
          <w:caps/>
          <w:sz w:val="20"/>
          <w:szCs w:val="20"/>
        </w:rPr>
        <w:t>6.目标消</w:t>
      </w:r>
      <w:r>
        <w:rPr>
          <w:rFonts w:hint="eastAsia" w:eastAsia="宋体"/>
          <w:sz w:val="20"/>
          <w:szCs w:val="20"/>
        </w:rPr>
        <w:t>息：DIC_Diagnosis</w:t>
      </w:r>
    </w:p>
    <w:p>
      <w:pPr>
        <w:pStyle w:val="4"/>
        <w:numPr>
          <w:ilvl w:val="0"/>
          <w:numId w:val="0"/>
        </w:numPr>
        <w:bidi w:val="0"/>
        <w:ind w:leftChars="0"/>
      </w:pPr>
      <w:r>
        <w:rPr>
          <w:rFonts w:hint="eastAsia"/>
          <w:lang w:val="en-US" w:eastAsia="zh-CN"/>
        </w:rPr>
        <w:t>4.</w:t>
      </w:r>
      <w:r>
        <w:rPr>
          <w:rFonts w:hint="eastAsia"/>
        </w:rPr>
        <w:t>检验标本</w:t>
      </w:r>
    </w:p>
    <w:p>
      <w:pPr>
        <w:pStyle w:val="14"/>
        <w:numPr>
          <w:ilvl w:val="0"/>
          <w:numId w:val="16"/>
        </w:numPr>
        <w:ind w:firstLineChars="0"/>
        <w:rPr>
          <w:rFonts w:eastAsia="宋体"/>
          <w:b/>
          <w:sz w:val="20"/>
          <w:szCs w:val="20"/>
        </w:rPr>
      </w:pPr>
      <w:r>
        <w:rPr>
          <w:rFonts w:hint="eastAsia" w:eastAsia="宋体"/>
          <w:b/>
          <w:sz w:val="20"/>
          <w:szCs w:val="20"/>
        </w:rPr>
        <w:t>场景说明</w:t>
      </w:r>
    </w:p>
    <w:p>
      <w:pPr>
        <w:rPr>
          <w:rFonts w:eastAsia="宋体"/>
          <w:sz w:val="20"/>
          <w:szCs w:val="20"/>
        </w:rPr>
      </w:pPr>
      <w:r>
        <w:rPr>
          <w:rFonts w:hint="eastAsia" w:eastAsia="宋体"/>
          <w:sz w:val="20"/>
          <w:szCs w:val="20"/>
        </w:rPr>
        <w:t>场景名称：DIC_Test_Spec</w:t>
      </w:r>
    </w:p>
    <w:p>
      <w:pPr>
        <w:rPr>
          <w:rFonts w:eastAsia="宋体" w:cs="宋体"/>
          <w:sz w:val="20"/>
          <w:szCs w:val="20"/>
        </w:rPr>
      </w:pPr>
      <w:r>
        <w:rPr>
          <w:rFonts w:hint="eastAsia" w:eastAsia="宋体"/>
          <w:sz w:val="20"/>
          <w:szCs w:val="20"/>
        </w:rPr>
        <w:t>场景描述：检验标本字典更新</w:t>
      </w:r>
    </w:p>
    <w:p>
      <w:pPr>
        <w:rPr>
          <w:rFonts w:hint="default" w:eastAsia="宋体"/>
          <w:sz w:val="20"/>
          <w:szCs w:val="20"/>
          <w:lang w:val="en-US" w:eastAsia="zh-CN"/>
        </w:rPr>
      </w:pPr>
      <w:r>
        <w:rPr>
          <w:rFonts w:hint="eastAsia" w:eastAsia="宋体"/>
          <w:sz w:val="20"/>
          <w:szCs w:val="20"/>
        </w:rPr>
        <w:t>上游系统：</w:t>
      </w:r>
      <w:r>
        <w:rPr>
          <w:rFonts w:hint="eastAsia" w:eastAsia="宋体"/>
          <w:sz w:val="20"/>
          <w:szCs w:val="20"/>
          <w:lang w:val="en-US" w:eastAsia="zh-CN"/>
        </w:rPr>
        <w:t>LIS</w:t>
      </w:r>
    </w:p>
    <w:p>
      <w:pPr>
        <w:rPr>
          <w:rFonts w:hint="default" w:eastAsia="宋体"/>
          <w:sz w:val="20"/>
          <w:szCs w:val="20"/>
          <w:lang w:val="en-US" w:eastAsia="zh-CN"/>
        </w:rPr>
      </w:pPr>
      <w:r>
        <w:rPr>
          <w:rFonts w:hint="eastAsia" w:eastAsia="宋体"/>
          <w:sz w:val="20"/>
          <w:szCs w:val="20"/>
        </w:rPr>
        <w:t>下游系统：</w:t>
      </w:r>
      <w:r>
        <w:rPr>
          <w:rFonts w:hint="eastAsia" w:eastAsia="宋体"/>
          <w:sz w:val="20"/>
          <w:szCs w:val="20"/>
          <w:lang w:val="en-US" w:eastAsia="zh-CN"/>
        </w:rPr>
        <w:t>HIS</w:t>
      </w:r>
    </w:p>
    <w:p>
      <w:pPr>
        <w:pStyle w:val="14"/>
        <w:numPr>
          <w:ilvl w:val="0"/>
          <w:numId w:val="16"/>
        </w:numPr>
        <w:ind w:firstLineChars="0"/>
        <w:rPr>
          <w:rFonts w:eastAsia="宋体"/>
          <w:b/>
          <w:sz w:val="20"/>
          <w:szCs w:val="20"/>
        </w:rPr>
      </w:pPr>
      <w:r>
        <w:rPr>
          <w:rFonts w:hint="eastAsia" w:eastAsia="宋体"/>
          <w:b/>
          <w:sz w:val="20"/>
          <w:szCs w:val="20"/>
        </w:rPr>
        <w:t>数据项说明</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autofit"/>
        <w:tblCellMar>
          <w:top w:w="0" w:type="dxa"/>
          <w:left w:w="108" w:type="dxa"/>
          <w:bottom w:w="0" w:type="dxa"/>
          <w:right w:w="108" w:type="dxa"/>
        </w:tblCellMar>
      </w:tblPr>
      <w:tblGrid>
        <w:gridCol w:w="586"/>
        <w:gridCol w:w="656"/>
        <w:gridCol w:w="1418"/>
        <w:gridCol w:w="709"/>
        <w:gridCol w:w="51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8522" w:type="dxa"/>
            <w:gridSpan w:val="5"/>
            <w:shd w:val="clear" w:color="auto" w:fill="DEEAF6" w:themeFill="accent1" w:themeFillTint="33"/>
          </w:tcPr>
          <w:p>
            <w:pPr>
              <w:rPr>
                <w:rFonts w:eastAsia="宋体"/>
                <w:sz w:val="20"/>
                <w:szCs w:val="20"/>
              </w:rPr>
            </w:pPr>
            <w:r>
              <w:rPr>
                <w:rFonts w:hint="eastAsia" w:eastAsia="宋体"/>
                <w:sz w:val="20"/>
                <w:szCs w:val="20"/>
              </w:rPr>
              <w:t>消息类型：MFN^Z11^MFN_Z01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shd w:val="clear" w:color="auto" w:fill="DEEAF6" w:themeFill="accent1" w:themeFillTint="33"/>
          </w:tcPr>
          <w:p>
            <w:pPr>
              <w:jc w:val="center"/>
              <w:rPr>
                <w:rFonts w:eastAsia="宋体"/>
                <w:b/>
                <w:sz w:val="20"/>
                <w:szCs w:val="20"/>
              </w:rPr>
            </w:pPr>
            <w:r>
              <w:rPr>
                <w:rFonts w:hint="eastAsia" w:eastAsia="宋体"/>
                <w:b/>
                <w:sz w:val="20"/>
                <w:szCs w:val="20"/>
              </w:rPr>
              <w:t>段</w:t>
            </w:r>
          </w:p>
        </w:tc>
        <w:tc>
          <w:tcPr>
            <w:tcW w:w="656" w:type="dxa"/>
            <w:shd w:val="clear" w:color="auto" w:fill="DEEAF6" w:themeFill="accent1" w:themeFillTint="33"/>
          </w:tcPr>
          <w:p>
            <w:pPr>
              <w:jc w:val="center"/>
              <w:rPr>
                <w:rFonts w:eastAsia="宋体"/>
                <w:b/>
                <w:sz w:val="20"/>
                <w:szCs w:val="20"/>
              </w:rPr>
            </w:pPr>
            <w:r>
              <w:rPr>
                <w:rFonts w:hint="eastAsia" w:eastAsia="宋体"/>
                <w:b/>
                <w:sz w:val="20"/>
                <w:szCs w:val="20"/>
              </w:rPr>
              <w:t>序号</w:t>
            </w:r>
          </w:p>
        </w:tc>
        <w:tc>
          <w:tcPr>
            <w:tcW w:w="1418" w:type="dxa"/>
            <w:shd w:val="clear" w:color="auto" w:fill="DEEAF6" w:themeFill="accent1" w:themeFillTint="33"/>
          </w:tcPr>
          <w:p>
            <w:pPr>
              <w:jc w:val="center"/>
              <w:rPr>
                <w:rFonts w:eastAsia="宋体"/>
                <w:b/>
                <w:sz w:val="20"/>
                <w:szCs w:val="20"/>
              </w:rPr>
            </w:pPr>
            <w:r>
              <w:rPr>
                <w:rFonts w:hint="eastAsia" w:eastAsia="宋体"/>
                <w:b/>
                <w:sz w:val="20"/>
                <w:szCs w:val="20"/>
              </w:rPr>
              <w:t>字段</w:t>
            </w:r>
          </w:p>
        </w:tc>
        <w:tc>
          <w:tcPr>
            <w:tcW w:w="709" w:type="dxa"/>
            <w:shd w:val="clear" w:color="auto" w:fill="DEEAF6" w:themeFill="accent1" w:themeFillTint="33"/>
          </w:tcPr>
          <w:p>
            <w:pPr>
              <w:jc w:val="center"/>
              <w:rPr>
                <w:rFonts w:eastAsia="宋体"/>
                <w:b/>
                <w:sz w:val="20"/>
                <w:szCs w:val="20"/>
              </w:rPr>
            </w:pPr>
            <w:r>
              <w:rPr>
                <w:rFonts w:hint="eastAsia" w:eastAsia="宋体"/>
                <w:b/>
                <w:sz w:val="20"/>
                <w:szCs w:val="20"/>
              </w:rPr>
              <w:t>必须</w:t>
            </w:r>
          </w:p>
        </w:tc>
        <w:tc>
          <w:tcPr>
            <w:tcW w:w="5153" w:type="dxa"/>
            <w:shd w:val="clear" w:color="auto" w:fill="DEEAF6" w:themeFill="accent1" w:themeFillTint="33"/>
          </w:tcPr>
          <w:p>
            <w:pPr>
              <w:jc w:val="center"/>
              <w:rPr>
                <w:rFonts w:eastAsia="宋体"/>
                <w:b/>
                <w:sz w:val="20"/>
                <w:szCs w:val="20"/>
              </w:rPr>
            </w:pPr>
            <w:r>
              <w:rPr>
                <w:rFonts w:hint="eastAsia" w:eastAsia="宋体"/>
                <w:b/>
                <w:sz w:val="20"/>
                <w:szCs w:val="20"/>
              </w:rPr>
              <w:t>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restart"/>
            <w:shd w:val="clear" w:color="auto" w:fill="DEEAF6" w:themeFill="accent1" w:themeFillTint="33"/>
            <w:vAlign w:val="center"/>
          </w:tcPr>
          <w:p>
            <w:pPr>
              <w:rPr>
                <w:rFonts w:eastAsia="宋体"/>
                <w:sz w:val="20"/>
                <w:szCs w:val="20"/>
              </w:rPr>
            </w:pPr>
            <w:r>
              <w:rPr>
                <w:rFonts w:hint="eastAsia" w:eastAsia="宋体"/>
                <w:sz w:val="20"/>
                <w:szCs w:val="20"/>
              </w:rPr>
              <w:t>Z11</w:t>
            </w: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w:t>
            </w:r>
          </w:p>
        </w:tc>
        <w:tc>
          <w:tcPr>
            <w:tcW w:w="1418" w:type="dxa"/>
            <w:shd w:val="clear" w:color="auto" w:fill="DEEAF6" w:themeFill="accent1" w:themeFillTint="33"/>
          </w:tcPr>
          <w:p>
            <w:pPr>
              <w:rPr>
                <w:rFonts w:eastAsia="宋体"/>
                <w:sz w:val="20"/>
                <w:szCs w:val="20"/>
              </w:rPr>
            </w:pPr>
            <w:r>
              <w:rPr>
                <w:rFonts w:hint="eastAsia" w:eastAsia="宋体"/>
                <w:sz w:val="20"/>
                <w:szCs w:val="20"/>
              </w:rPr>
              <w:t>标本ID</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2</w:t>
            </w:r>
          </w:p>
        </w:tc>
        <w:tc>
          <w:tcPr>
            <w:tcW w:w="1418" w:type="dxa"/>
            <w:shd w:val="clear" w:color="auto" w:fill="DEEAF6" w:themeFill="accent1" w:themeFillTint="33"/>
          </w:tcPr>
          <w:p>
            <w:pPr>
              <w:rPr>
                <w:rFonts w:eastAsia="宋体"/>
                <w:sz w:val="20"/>
                <w:szCs w:val="20"/>
              </w:rPr>
            </w:pPr>
            <w:r>
              <w:rPr>
                <w:rFonts w:hint="eastAsia" w:eastAsia="宋体"/>
                <w:sz w:val="20"/>
                <w:szCs w:val="20"/>
              </w:rPr>
              <w:t>标本名称</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3</w:t>
            </w:r>
          </w:p>
        </w:tc>
        <w:tc>
          <w:tcPr>
            <w:tcW w:w="1418" w:type="dxa"/>
            <w:shd w:val="clear" w:color="auto" w:fill="DEEAF6" w:themeFill="accent1" w:themeFillTint="33"/>
          </w:tcPr>
          <w:p>
            <w:pPr>
              <w:rPr>
                <w:rFonts w:eastAsia="宋体"/>
                <w:sz w:val="20"/>
                <w:szCs w:val="20"/>
              </w:rPr>
            </w:pPr>
            <w:r>
              <w:rPr>
                <w:rFonts w:hint="eastAsia" w:eastAsia="宋体"/>
                <w:sz w:val="20"/>
                <w:szCs w:val="20"/>
              </w:rPr>
              <w:t>打印标志</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T/F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4</w:t>
            </w:r>
          </w:p>
        </w:tc>
        <w:tc>
          <w:tcPr>
            <w:tcW w:w="1418" w:type="dxa"/>
            <w:shd w:val="clear" w:color="auto" w:fill="DEEAF6" w:themeFill="accent1" w:themeFillTint="33"/>
          </w:tcPr>
          <w:p>
            <w:pPr>
              <w:rPr>
                <w:rFonts w:eastAsia="宋体"/>
                <w:sz w:val="20"/>
                <w:szCs w:val="20"/>
              </w:rPr>
            </w:pPr>
            <w:r>
              <w:rPr>
                <w:rFonts w:hint="eastAsia" w:eastAsia="宋体"/>
                <w:sz w:val="20"/>
                <w:szCs w:val="20"/>
              </w:rPr>
              <w:t>打印类型</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0汇总 1条码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5</w:t>
            </w:r>
          </w:p>
        </w:tc>
        <w:tc>
          <w:tcPr>
            <w:tcW w:w="1418" w:type="dxa"/>
            <w:shd w:val="clear" w:color="auto" w:fill="DEEAF6" w:themeFill="accent1" w:themeFillTint="33"/>
          </w:tcPr>
          <w:p>
            <w:pPr>
              <w:rPr>
                <w:rFonts w:eastAsia="宋体"/>
                <w:sz w:val="20"/>
                <w:szCs w:val="20"/>
              </w:rPr>
            </w:pPr>
            <w:r>
              <w:rPr>
                <w:rFonts w:hint="eastAsia" w:eastAsia="宋体"/>
                <w:sz w:val="20"/>
                <w:szCs w:val="20"/>
              </w:rPr>
              <w:t>拼音首码</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标本名称的拼音首码请以小写字符进行储存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6</w:t>
            </w:r>
          </w:p>
        </w:tc>
        <w:tc>
          <w:tcPr>
            <w:tcW w:w="1418" w:type="dxa"/>
            <w:shd w:val="clear" w:color="auto" w:fill="DEEAF6" w:themeFill="accent1" w:themeFillTint="33"/>
          </w:tcPr>
          <w:p>
            <w:pPr>
              <w:rPr>
                <w:rFonts w:eastAsia="宋体"/>
                <w:sz w:val="20"/>
                <w:szCs w:val="20"/>
              </w:rPr>
            </w:pPr>
            <w:r>
              <w:rPr>
                <w:rFonts w:hint="eastAsia" w:eastAsia="宋体"/>
                <w:sz w:val="20"/>
                <w:szCs w:val="20"/>
              </w:rPr>
              <w:t>五笔首码</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标本名称的五笔首码请以小写字符进行储存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7</w:t>
            </w:r>
          </w:p>
        </w:tc>
        <w:tc>
          <w:tcPr>
            <w:tcW w:w="1418" w:type="dxa"/>
            <w:shd w:val="clear" w:color="auto" w:fill="DEEAF6" w:themeFill="accent1" w:themeFillTint="33"/>
          </w:tcPr>
          <w:p>
            <w:pPr>
              <w:rPr>
                <w:rFonts w:eastAsia="宋体"/>
                <w:sz w:val="20"/>
                <w:szCs w:val="20"/>
              </w:rPr>
            </w:pPr>
            <w:r>
              <w:rPr>
                <w:rFonts w:hint="eastAsia" w:eastAsia="宋体"/>
                <w:sz w:val="20"/>
                <w:szCs w:val="20"/>
              </w:rPr>
              <w:t>是否有效</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r>
              <w:rPr>
                <w:rFonts w:hint="eastAsia" w:eastAsia="宋体"/>
                <w:sz w:val="20"/>
                <w:szCs w:val="20"/>
              </w:rPr>
              <w:t>T/F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8</w:t>
            </w:r>
          </w:p>
        </w:tc>
        <w:tc>
          <w:tcPr>
            <w:tcW w:w="1418" w:type="dxa"/>
            <w:shd w:val="clear" w:color="auto" w:fill="DEEAF6" w:themeFill="accent1" w:themeFillTint="33"/>
          </w:tcPr>
          <w:p>
            <w:pPr>
              <w:rPr>
                <w:rFonts w:eastAsia="宋体"/>
                <w:sz w:val="20"/>
                <w:szCs w:val="20"/>
              </w:rPr>
            </w:pPr>
            <w:r>
              <w:rPr>
                <w:rFonts w:hint="eastAsia" w:eastAsia="宋体"/>
                <w:sz w:val="20"/>
                <w:szCs w:val="20"/>
              </w:rPr>
              <w:t>创建日期时间</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9</w:t>
            </w:r>
          </w:p>
        </w:tc>
        <w:tc>
          <w:tcPr>
            <w:tcW w:w="1418" w:type="dxa"/>
            <w:shd w:val="clear" w:color="auto" w:fill="DEEAF6" w:themeFill="accent1" w:themeFillTint="33"/>
          </w:tcPr>
          <w:p>
            <w:pPr>
              <w:rPr>
                <w:rFonts w:eastAsia="宋体"/>
                <w:sz w:val="20"/>
                <w:szCs w:val="20"/>
              </w:rPr>
            </w:pPr>
            <w:r>
              <w:rPr>
                <w:rFonts w:hint="eastAsia" w:eastAsia="宋体"/>
                <w:sz w:val="20"/>
                <w:szCs w:val="20"/>
              </w:rPr>
              <w:t>创建人ID</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10</w:t>
            </w:r>
          </w:p>
        </w:tc>
        <w:tc>
          <w:tcPr>
            <w:tcW w:w="1418" w:type="dxa"/>
            <w:shd w:val="clear" w:color="auto" w:fill="DEEAF6" w:themeFill="accent1" w:themeFillTint="33"/>
          </w:tcPr>
          <w:p>
            <w:pPr>
              <w:rPr>
                <w:rFonts w:eastAsia="宋体"/>
                <w:sz w:val="20"/>
                <w:szCs w:val="20"/>
              </w:rPr>
            </w:pPr>
            <w:r>
              <w:rPr>
                <w:rFonts w:hint="eastAsia" w:eastAsia="宋体"/>
                <w:sz w:val="20"/>
                <w:szCs w:val="20"/>
              </w:rPr>
              <w:t>创建人姓名</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11</w:t>
            </w:r>
          </w:p>
        </w:tc>
        <w:tc>
          <w:tcPr>
            <w:tcW w:w="1418" w:type="dxa"/>
            <w:shd w:val="clear" w:color="auto" w:fill="DEEAF6" w:themeFill="accent1" w:themeFillTint="33"/>
          </w:tcPr>
          <w:p>
            <w:pPr>
              <w:rPr>
                <w:rFonts w:eastAsia="宋体"/>
                <w:sz w:val="20"/>
                <w:szCs w:val="20"/>
              </w:rPr>
            </w:pPr>
            <w:r>
              <w:rPr>
                <w:rFonts w:hint="eastAsia" w:eastAsia="宋体"/>
                <w:sz w:val="20"/>
                <w:szCs w:val="20"/>
              </w:rPr>
              <w:t>修改日期时间</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12</w:t>
            </w:r>
          </w:p>
        </w:tc>
        <w:tc>
          <w:tcPr>
            <w:tcW w:w="1418" w:type="dxa"/>
            <w:shd w:val="clear" w:color="auto" w:fill="DEEAF6" w:themeFill="accent1" w:themeFillTint="33"/>
          </w:tcPr>
          <w:p>
            <w:pPr>
              <w:rPr>
                <w:rFonts w:eastAsia="宋体"/>
                <w:sz w:val="20"/>
                <w:szCs w:val="20"/>
              </w:rPr>
            </w:pPr>
            <w:r>
              <w:rPr>
                <w:rFonts w:hint="eastAsia" w:eastAsia="宋体"/>
                <w:sz w:val="20"/>
                <w:szCs w:val="20"/>
              </w:rPr>
              <w:t>修改人ID</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13</w:t>
            </w:r>
          </w:p>
        </w:tc>
        <w:tc>
          <w:tcPr>
            <w:tcW w:w="1418" w:type="dxa"/>
            <w:shd w:val="clear" w:color="auto" w:fill="DEEAF6" w:themeFill="accent1" w:themeFillTint="33"/>
          </w:tcPr>
          <w:p>
            <w:pPr>
              <w:rPr>
                <w:rFonts w:eastAsia="宋体"/>
                <w:sz w:val="20"/>
                <w:szCs w:val="20"/>
              </w:rPr>
            </w:pPr>
            <w:r>
              <w:rPr>
                <w:rFonts w:hint="eastAsia" w:eastAsia="宋体"/>
                <w:sz w:val="20"/>
                <w:szCs w:val="20"/>
              </w:rPr>
              <w:t>修改人</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bl>
    <w:p>
      <w:pPr>
        <w:rPr>
          <w:rFonts w:eastAsia="宋体"/>
          <w:b/>
          <w:sz w:val="20"/>
          <w:szCs w:val="20"/>
        </w:rPr>
      </w:pPr>
    </w:p>
    <w:p>
      <w:pPr>
        <w:pStyle w:val="14"/>
        <w:numPr>
          <w:ilvl w:val="0"/>
          <w:numId w:val="16"/>
        </w:numPr>
        <w:ind w:firstLineChars="0"/>
        <w:rPr>
          <w:rFonts w:eastAsia="宋体"/>
          <w:b/>
          <w:sz w:val="20"/>
          <w:szCs w:val="20"/>
        </w:rPr>
      </w:pPr>
      <w:r>
        <w:rPr>
          <w:rFonts w:hint="eastAsia" w:eastAsia="宋体"/>
          <w:b/>
          <w:sz w:val="20"/>
          <w:szCs w:val="20"/>
        </w:rPr>
        <w:t>HL7标准消息范例</w:t>
      </w:r>
    </w:p>
    <w:p>
      <w:pPr>
        <w:pStyle w:val="14"/>
        <w:numPr>
          <w:ilvl w:val="0"/>
          <w:numId w:val="17"/>
        </w:numPr>
        <w:ind w:firstLineChars="0"/>
        <w:rPr>
          <w:rFonts w:eastAsia="宋体"/>
          <w:sz w:val="20"/>
          <w:szCs w:val="20"/>
        </w:rPr>
      </w:pPr>
      <w:r>
        <w:rPr>
          <w:rFonts w:hint="eastAsia" w:eastAsia="宋体"/>
          <w:sz w:val="20"/>
          <w:szCs w:val="20"/>
        </w:rPr>
        <w:t>MFN^Z11^MFN_Z01新增检验标本</w:t>
      </w:r>
    </w:p>
    <w:p>
      <w:r>
        <w:rPr>
          <w:rFonts w:eastAsia="宋体"/>
          <w:sz w:val="20"/>
          <w:szCs w:val="20"/>
        </w:rPr>
        <mc:AlternateContent>
          <mc:Choice Requires="wps">
            <w:drawing>
              <wp:inline distT="0" distB="0" distL="114300" distR="114300">
                <wp:extent cx="5330190" cy="1508760"/>
                <wp:effectExtent l="4445" t="4445" r="14605" b="10795"/>
                <wp:docPr id="27" name="文本框 27"/>
                <wp:cNvGraphicFramePr/>
                <a:graphic xmlns:a="http://schemas.openxmlformats.org/drawingml/2006/main">
                  <a:graphicData uri="http://schemas.microsoft.com/office/word/2010/wordprocessingShape">
                    <wps:wsp>
                      <wps:cNvSpPr txBox="1"/>
                      <wps:spPr>
                        <a:xfrm>
                          <a:off x="0" y="0"/>
                          <a:ext cx="5330190" cy="1508760"/>
                        </a:xfrm>
                        <a:prstGeom prst="rect">
                          <a:avLst/>
                        </a:prstGeom>
                        <a:solidFill>
                          <a:srgbClr val="DBE5F1"/>
                        </a:solidFill>
                        <a:ln w="9525" cap="flat" cmpd="sng">
                          <a:solidFill>
                            <a:srgbClr val="000000"/>
                          </a:solidFill>
                          <a:prstDash val="solid"/>
                          <a:miter/>
                          <a:headEnd type="none" w="med" len="med"/>
                          <a:tailEnd type="none" w="med" len="med"/>
                        </a:ln>
                      </wps:spPr>
                      <wps:txbx>
                        <w:txbxContent>
                          <w:p>
                            <w:pPr>
                              <w:ind w:firstLine="400" w:firstLineChars="200"/>
                              <w:rPr>
                                <w:rFonts w:eastAsia="宋体" w:cs="宋体"/>
                                <w:sz w:val="20"/>
                                <w:szCs w:val="20"/>
                              </w:rPr>
                            </w:pPr>
                            <w:r>
                              <w:rPr>
                                <w:rFonts w:hint="eastAsia" w:eastAsia="宋体" w:cs="宋体"/>
                                <w:sz w:val="20"/>
                                <w:szCs w:val="20"/>
                              </w:rPr>
                              <w:t>MSH|^~\&amp;|</w:t>
                            </w:r>
                            <w:r>
                              <w:rPr>
                                <w:rFonts w:hint="eastAsia" w:eastAsia="宋体" w:cs="宋体"/>
                                <w:sz w:val="20"/>
                                <w:szCs w:val="20"/>
                                <w:lang w:val="en-US" w:eastAsia="zh-CN"/>
                              </w:rPr>
                              <w:t>LIS</w:t>
                            </w:r>
                            <w:r>
                              <w:rPr>
                                <w:rFonts w:hint="eastAsia" w:eastAsia="宋体" w:cs="宋体"/>
                                <w:sz w:val="20"/>
                                <w:szCs w:val="20"/>
                              </w:rPr>
                              <w:t>|发送模块|</w:t>
                            </w:r>
                            <w:r>
                              <w:rPr>
                                <w:rFonts w:hint="eastAsia" w:eastAsia="宋体" w:cs="宋体"/>
                                <w:sz w:val="20"/>
                                <w:szCs w:val="20"/>
                                <w:lang w:val="en-US" w:eastAsia="zh-CN"/>
                              </w:rPr>
                              <w:t>HIS</w:t>
                            </w:r>
                            <w:r>
                              <w:rPr>
                                <w:rFonts w:hint="eastAsia" w:eastAsia="宋体" w:cs="宋体"/>
                                <w:sz w:val="20"/>
                                <w:szCs w:val="20"/>
                              </w:rPr>
                              <w:t>|接收模块|20140626114850.755(发送时间)|N|</w:t>
                            </w:r>
                            <w:r>
                              <w:rPr>
                                <w:rFonts w:hint="eastAsia" w:eastAsia="宋体"/>
                                <w:sz w:val="20"/>
                                <w:szCs w:val="20"/>
                              </w:rPr>
                              <w:t>MFN^Z11^MFN_Z01</w:t>
                            </w:r>
                            <w:r>
                              <w:rPr>
                                <w:rFonts w:hint="eastAsia" w:eastAsia="宋体" w:cs="宋体"/>
                                <w:sz w:val="20"/>
                                <w:szCs w:val="20"/>
                              </w:rPr>
                              <w:t>|</w:t>
                            </w:r>
                            <w:r>
                              <w:rPr>
                                <w:rFonts w:hint="eastAsia" w:eastAsia="宋体"/>
                                <w:sz w:val="20"/>
                                <w:szCs w:val="20"/>
                              </w:rPr>
                              <w:t>DIC_Test_Spec</w:t>
                            </w:r>
                            <w:r>
                              <w:rPr>
                                <w:rFonts w:hint="eastAsia" w:eastAsia="宋体" w:cs="宋体"/>
                                <w:sz w:val="20"/>
                                <w:szCs w:val="20"/>
                              </w:rPr>
                              <w:t>-20140626114850755(发送时间)|P|2.7</w:t>
                            </w:r>
                          </w:p>
                          <w:p>
                            <w:pPr>
                              <w:ind w:firstLine="400" w:firstLineChars="2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pPr>
                              <w:ind w:firstLine="400" w:firstLineChars="200"/>
                              <w:rPr>
                                <w:rFonts w:eastAsia="宋体" w:cs="宋体"/>
                                <w:sz w:val="20"/>
                                <w:szCs w:val="20"/>
                              </w:rPr>
                            </w:pPr>
                            <w:r>
                              <w:rPr>
                                <w:rFonts w:hint="eastAsia" w:eastAsia="宋体" w:cs="宋体"/>
                                <w:sz w:val="20"/>
                                <w:szCs w:val="20"/>
                              </w:rPr>
                              <w:t>MFE|1记录更新代码|||4标本号|CWE||</w:t>
                            </w:r>
                          </w:p>
                          <w:p>
                            <w:pPr>
                              <w:ind w:firstLine="400" w:firstLineChars="200"/>
                              <w:rPr>
                                <w:rFonts w:eastAsia="宋体"/>
                                <w:color w:val="000000"/>
                                <w:sz w:val="20"/>
                                <w:szCs w:val="20"/>
                              </w:rPr>
                            </w:pPr>
                            <w:r>
                              <w:rPr>
                                <w:rFonts w:hint="eastAsia" w:eastAsia="宋体"/>
                                <w:sz w:val="20"/>
                                <w:szCs w:val="20"/>
                              </w:rPr>
                              <w:t>Z11|1</w:t>
                            </w:r>
                            <w:r>
                              <w:rPr>
                                <w:rFonts w:hint="eastAsia" w:eastAsia="宋体" w:cs="宋体"/>
                                <w:sz w:val="20"/>
                                <w:szCs w:val="20"/>
                              </w:rPr>
                              <w:t>标本ID</w:t>
                            </w:r>
                            <w:r>
                              <w:rPr>
                                <w:rFonts w:hint="eastAsia" w:eastAsia="宋体"/>
                                <w:sz w:val="20"/>
                                <w:szCs w:val="20"/>
                              </w:rPr>
                              <w:t>|2标本名称</w:t>
                            </w:r>
                            <w:r>
                              <w:rPr>
                                <w:rFonts w:hint="eastAsia" w:eastAsia="宋体"/>
                                <w:color w:val="000000"/>
                                <w:sz w:val="20"/>
                                <w:szCs w:val="20"/>
                              </w:rPr>
                              <w:t>|3打印标志|4打印类型|5拼音首码|6五笔首码</w:t>
                            </w:r>
                            <w:r>
                              <w:rPr>
                                <w:rFonts w:hint="eastAsia" w:eastAsia="宋体"/>
                                <w:sz w:val="20"/>
                                <w:szCs w:val="20"/>
                              </w:rPr>
                              <w:t>|7是否有效</w:t>
                            </w:r>
                            <w:r>
                              <w:rPr>
                                <w:rFonts w:hint="eastAsia" w:eastAsia="宋体" w:cs="宋体"/>
                                <w:sz w:val="20"/>
                                <w:szCs w:val="20"/>
                              </w:rPr>
                              <w:t>|8创建日期时间|9创建人ID|10创建人姓名|11修改日期时间|12修改人ID|13修改人姓名</w:t>
                            </w:r>
                          </w:p>
                          <w:p/>
                        </w:txbxContent>
                      </wps:txbx>
                      <wps:bodyPr upright="1"/>
                    </wps:wsp>
                  </a:graphicData>
                </a:graphic>
              </wp:inline>
            </w:drawing>
          </mc:Choice>
          <mc:Fallback>
            <w:pict>
              <v:shape id="_x0000_s1026" o:spid="_x0000_s1026" o:spt="202" type="#_x0000_t202" style="height:118.8pt;width:419.7pt;" fillcolor="#DBE5F1" filled="t" stroked="t" coordsize="21600,21600" o:gfxdata="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Ec6m1gAAAAUBAAAPAAAAAAAAAAEAIAAAACIAAABkcnMvZG93bnJldi54bWxQ&#10;SwECFAAUAAAACACHTuJAfye+/vkBAADrAwAADgAAAAAAAAABACAAAAAlAQAAZHJzL2Uyb0RvYy54&#10;bWxQSwUGAAAAAAYABgBZAQAAkAUAAAAA&#10;">
                <v:fill on="t" focussize="0,0"/>
                <v:stroke color="#000000" joinstyle="miter"/>
                <v:imagedata o:title=""/>
                <o:lock v:ext="edit" aspectratio="f"/>
                <v:textbox>
                  <w:txbxContent>
                    <w:p>
                      <w:pPr>
                        <w:ind w:firstLine="400" w:firstLineChars="200"/>
                        <w:rPr>
                          <w:rFonts w:eastAsia="宋体" w:cs="宋体"/>
                          <w:sz w:val="20"/>
                          <w:szCs w:val="20"/>
                        </w:rPr>
                      </w:pPr>
                      <w:r>
                        <w:rPr>
                          <w:rFonts w:hint="eastAsia" w:eastAsia="宋体" w:cs="宋体"/>
                          <w:sz w:val="20"/>
                          <w:szCs w:val="20"/>
                        </w:rPr>
                        <w:t>MSH|^~\&amp;|</w:t>
                      </w:r>
                      <w:r>
                        <w:rPr>
                          <w:rFonts w:hint="eastAsia" w:eastAsia="宋体" w:cs="宋体"/>
                          <w:sz w:val="20"/>
                          <w:szCs w:val="20"/>
                          <w:lang w:val="en-US" w:eastAsia="zh-CN"/>
                        </w:rPr>
                        <w:t>LIS</w:t>
                      </w:r>
                      <w:r>
                        <w:rPr>
                          <w:rFonts w:hint="eastAsia" w:eastAsia="宋体" w:cs="宋体"/>
                          <w:sz w:val="20"/>
                          <w:szCs w:val="20"/>
                        </w:rPr>
                        <w:t>|发送模块|</w:t>
                      </w:r>
                      <w:r>
                        <w:rPr>
                          <w:rFonts w:hint="eastAsia" w:eastAsia="宋体" w:cs="宋体"/>
                          <w:sz w:val="20"/>
                          <w:szCs w:val="20"/>
                          <w:lang w:val="en-US" w:eastAsia="zh-CN"/>
                        </w:rPr>
                        <w:t>HIS</w:t>
                      </w:r>
                      <w:r>
                        <w:rPr>
                          <w:rFonts w:hint="eastAsia" w:eastAsia="宋体" w:cs="宋体"/>
                          <w:sz w:val="20"/>
                          <w:szCs w:val="20"/>
                        </w:rPr>
                        <w:t>|接收模块|20140626114850.755(发送时间)|N|</w:t>
                      </w:r>
                      <w:r>
                        <w:rPr>
                          <w:rFonts w:hint="eastAsia" w:eastAsia="宋体"/>
                          <w:sz w:val="20"/>
                          <w:szCs w:val="20"/>
                        </w:rPr>
                        <w:t>MFN^Z11^MFN_Z01</w:t>
                      </w:r>
                      <w:r>
                        <w:rPr>
                          <w:rFonts w:hint="eastAsia" w:eastAsia="宋体" w:cs="宋体"/>
                          <w:sz w:val="20"/>
                          <w:szCs w:val="20"/>
                        </w:rPr>
                        <w:t>|</w:t>
                      </w:r>
                      <w:r>
                        <w:rPr>
                          <w:rFonts w:hint="eastAsia" w:eastAsia="宋体"/>
                          <w:sz w:val="20"/>
                          <w:szCs w:val="20"/>
                        </w:rPr>
                        <w:t>DIC_Test_Spec</w:t>
                      </w:r>
                      <w:r>
                        <w:rPr>
                          <w:rFonts w:hint="eastAsia" w:eastAsia="宋体" w:cs="宋体"/>
                          <w:sz w:val="20"/>
                          <w:szCs w:val="20"/>
                        </w:rPr>
                        <w:t>-20140626114850755(发送时间)|P|2.7</w:t>
                      </w:r>
                    </w:p>
                    <w:p>
                      <w:pPr>
                        <w:ind w:firstLine="400" w:firstLineChars="2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pPr>
                        <w:ind w:firstLine="400" w:firstLineChars="200"/>
                        <w:rPr>
                          <w:rFonts w:eastAsia="宋体" w:cs="宋体"/>
                          <w:sz w:val="20"/>
                          <w:szCs w:val="20"/>
                        </w:rPr>
                      </w:pPr>
                      <w:r>
                        <w:rPr>
                          <w:rFonts w:hint="eastAsia" w:eastAsia="宋体" w:cs="宋体"/>
                          <w:sz w:val="20"/>
                          <w:szCs w:val="20"/>
                        </w:rPr>
                        <w:t>MFE|1记录更新代码|||4标本号|CWE||</w:t>
                      </w:r>
                    </w:p>
                    <w:p>
                      <w:pPr>
                        <w:ind w:firstLine="400" w:firstLineChars="200"/>
                        <w:rPr>
                          <w:rFonts w:eastAsia="宋体"/>
                          <w:color w:val="000000"/>
                          <w:sz w:val="20"/>
                          <w:szCs w:val="20"/>
                        </w:rPr>
                      </w:pPr>
                      <w:r>
                        <w:rPr>
                          <w:rFonts w:hint="eastAsia" w:eastAsia="宋体"/>
                          <w:sz w:val="20"/>
                          <w:szCs w:val="20"/>
                        </w:rPr>
                        <w:t>Z11|1</w:t>
                      </w:r>
                      <w:r>
                        <w:rPr>
                          <w:rFonts w:hint="eastAsia" w:eastAsia="宋体" w:cs="宋体"/>
                          <w:sz w:val="20"/>
                          <w:szCs w:val="20"/>
                        </w:rPr>
                        <w:t>标本ID</w:t>
                      </w:r>
                      <w:r>
                        <w:rPr>
                          <w:rFonts w:hint="eastAsia" w:eastAsia="宋体"/>
                          <w:sz w:val="20"/>
                          <w:szCs w:val="20"/>
                        </w:rPr>
                        <w:t>|2标本名称</w:t>
                      </w:r>
                      <w:r>
                        <w:rPr>
                          <w:rFonts w:hint="eastAsia" w:eastAsia="宋体"/>
                          <w:color w:val="000000"/>
                          <w:sz w:val="20"/>
                          <w:szCs w:val="20"/>
                        </w:rPr>
                        <w:t>|3打印标志|4打印类型|5拼音首码|6五笔首码</w:t>
                      </w:r>
                      <w:r>
                        <w:rPr>
                          <w:rFonts w:hint="eastAsia" w:eastAsia="宋体"/>
                          <w:sz w:val="20"/>
                          <w:szCs w:val="20"/>
                        </w:rPr>
                        <w:t>|7是否有效</w:t>
                      </w:r>
                      <w:r>
                        <w:rPr>
                          <w:rFonts w:hint="eastAsia" w:eastAsia="宋体" w:cs="宋体"/>
                          <w:sz w:val="20"/>
                          <w:szCs w:val="20"/>
                        </w:rPr>
                        <w:t>|8创建日期时间|9创建人ID|10创建人姓名|11修改日期时间|12修改人ID|13修改人姓名</w:t>
                      </w:r>
                    </w:p>
                    <w:p/>
                  </w:txbxContent>
                </v:textbox>
                <w10:wrap type="none"/>
                <w10:anchorlock/>
              </v:shape>
            </w:pict>
          </mc:Fallback>
        </mc:AlternateContent>
      </w:r>
    </w:p>
    <w:p>
      <w:pPr>
        <w:ind w:firstLine="400" w:firstLineChars="200"/>
        <w:rPr>
          <w:rFonts w:eastAsia="宋体"/>
          <w:sz w:val="20"/>
          <w:szCs w:val="20"/>
        </w:rPr>
      </w:pPr>
    </w:p>
    <w:p>
      <w:pPr>
        <w:pStyle w:val="14"/>
        <w:numPr>
          <w:ilvl w:val="0"/>
          <w:numId w:val="17"/>
        </w:numPr>
        <w:ind w:firstLineChars="0"/>
        <w:rPr>
          <w:rFonts w:eastAsia="宋体"/>
          <w:sz w:val="20"/>
          <w:szCs w:val="20"/>
        </w:rPr>
      </w:pPr>
      <w:r>
        <w:rPr>
          <w:rFonts w:hint="eastAsia" w:eastAsia="宋体"/>
          <w:sz w:val="20"/>
          <w:szCs w:val="20"/>
        </w:rPr>
        <w:t>MFK^Z11^MFK确认新增信息成功</w:t>
      </w:r>
    </w:p>
    <w:p>
      <w:r>
        <w:rPr>
          <w:rFonts w:eastAsia="宋体"/>
          <w:sz w:val="20"/>
          <w:szCs w:val="20"/>
        </w:rPr>
        <mc:AlternateContent>
          <mc:Choice Requires="wps">
            <w:drawing>
              <wp:inline distT="0" distB="0" distL="114300" distR="114300">
                <wp:extent cx="5330190" cy="1094740"/>
                <wp:effectExtent l="4445" t="4445" r="14605" b="13335"/>
                <wp:docPr id="28" name="文本框 28"/>
                <wp:cNvGraphicFramePr/>
                <a:graphic xmlns:a="http://schemas.openxmlformats.org/drawingml/2006/main">
                  <a:graphicData uri="http://schemas.microsoft.com/office/word/2010/wordprocessingShape">
                    <wps:wsp>
                      <wps:cNvSpPr txBox="1"/>
                      <wps:spPr>
                        <a:xfrm>
                          <a:off x="0" y="0"/>
                          <a:ext cx="5330190" cy="1094740"/>
                        </a:xfrm>
                        <a:prstGeom prst="rect">
                          <a:avLst/>
                        </a:prstGeom>
                        <a:solidFill>
                          <a:srgbClr val="DBE5F1"/>
                        </a:solidFill>
                        <a:ln w="9525" cap="flat" cmpd="sng">
                          <a:solidFill>
                            <a:srgbClr val="000000"/>
                          </a:solidFill>
                          <a:prstDash val="solid"/>
                          <a:miter/>
                          <a:headEnd type="none" w="med" len="med"/>
                          <a:tailEnd type="none" w="med" len="med"/>
                        </a:ln>
                      </wps:spPr>
                      <wps:txbx>
                        <w:txbxContent>
                          <w:p>
                            <w:pPr>
                              <w:ind w:firstLine="420"/>
                              <w:rPr>
                                <w:rFonts w:eastAsia="宋体" w:cs="宋体"/>
                                <w:sz w:val="20"/>
                                <w:szCs w:val="20"/>
                              </w:rPr>
                            </w:pPr>
                            <w:r>
                              <w:rPr>
                                <w:rFonts w:hint="eastAsia" w:eastAsia="宋体" w:cs="宋体"/>
                                <w:sz w:val="20"/>
                                <w:szCs w:val="20"/>
                              </w:rPr>
                              <w:t>MSH|^~\&amp;|</w:t>
                            </w:r>
                            <w:r>
                              <w:rPr>
                                <w:rFonts w:hint="eastAsia" w:eastAsia="宋体" w:cs="宋体"/>
                                <w:sz w:val="20"/>
                                <w:szCs w:val="20"/>
                                <w:lang w:val="en-US" w:eastAsia="zh-CN"/>
                              </w:rPr>
                              <w:t>HIS</w:t>
                            </w:r>
                            <w:r>
                              <w:rPr>
                                <w:rFonts w:hint="eastAsia" w:eastAsia="宋体" w:cs="宋体"/>
                                <w:sz w:val="20"/>
                                <w:szCs w:val="20"/>
                              </w:rPr>
                              <w:t>|发送模块|</w:t>
                            </w:r>
                            <w:r>
                              <w:rPr>
                                <w:rFonts w:hint="eastAsia" w:eastAsia="宋体" w:cs="宋体"/>
                                <w:sz w:val="20"/>
                                <w:szCs w:val="20"/>
                                <w:lang w:val="en-US" w:eastAsia="zh-CN"/>
                              </w:rPr>
                              <w:t>LIS</w:t>
                            </w:r>
                            <w:r>
                              <w:rPr>
                                <w:rFonts w:hint="eastAsia" w:eastAsia="宋体" w:cs="宋体"/>
                                <w:sz w:val="20"/>
                                <w:szCs w:val="20"/>
                              </w:rPr>
                              <w:t>|接收模块|201406026114850.765(发送时间)|N|</w:t>
                            </w:r>
                            <w:r>
                              <w:rPr>
                                <w:rFonts w:hint="eastAsia" w:eastAsia="宋体"/>
                                <w:sz w:val="20"/>
                                <w:szCs w:val="20"/>
                              </w:rPr>
                              <w:t>MFK^Z11^MFK</w:t>
                            </w:r>
                            <w:r>
                              <w:rPr>
                                <w:rFonts w:hint="eastAsia" w:eastAsia="宋体" w:cs="宋体"/>
                                <w:sz w:val="20"/>
                                <w:szCs w:val="20"/>
                              </w:rPr>
                              <w:t>|</w:t>
                            </w:r>
                            <w:r>
                              <w:rPr>
                                <w:rFonts w:hint="eastAsia" w:eastAsia="宋体"/>
                                <w:sz w:val="20"/>
                                <w:szCs w:val="20"/>
                              </w:rPr>
                              <w:t>DIC_Test_Spec</w:t>
                            </w:r>
                            <w:r>
                              <w:rPr>
                                <w:rFonts w:hint="eastAsia" w:eastAsia="宋体" w:cs="宋体"/>
                                <w:sz w:val="20"/>
                                <w:szCs w:val="20"/>
                              </w:rPr>
                              <w:t>_</w:t>
                            </w:r>
                            <w:r>
                              <w:rPr>
                                <w:rFonts w:hint="eastAsia" w:eastAsia="宋体"/>
                                <w:sz w:val="20"/>
                                <w:szCs w:val="20"/>
                              </w:rPr>
                              <w:t>Return</w:t>
                            </w:r>
                            <w:r>
                              <w:rPr>
                                <w:rFonts w:hint="eastAsia" w:eastAsia="宋体" w:cs="宋体"/>
                                <w:sz w:val="20"/>
                                <w:szCs w:val="20"/>
                              </w:rPr>
                              <w:t>-20140626114850765(发送时间)|P|2.7</w:t>
                            </w:r>
                          </w:p>
                          <w:p>
                            <w:pPr>
                              <w:ind w:firstLine="42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400" w:firstLineChars="2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txbxContent>
                      </wps:txbx>
                      <wps:bodyPr upright="1"/>
                    </wps:wsp>
                  </a:graphicData>
                </a:graphic>
              </wp:inline>
            </w:drawing>
          </mc:Choice>
          <mc:Fallback>
            <w:pict>
              <v:shape id="_x0000_s1026" o:spid="_x0000_s1026" o:spt="202" type="#_x0000_t202" style="height:86.2pt;width:419.7pt;" fillcolor="#DBE5F1" filled="t" stroked="t" coordsize="21600,21600" o:gfxdata="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NucdLVAAAABQEAAA8AAAAAAAAAAQAgAAAAIgAAAGRycy9kb3ducmV2LnhtbFBL&#10;AQIUABQAAAAIAIdO4kDnhHPl+QEAAOsDAAAOAAAAAAAAAAEAIAAAACQBAABkcnMvZTJvRG9jLnht&#10;bFBLBQYAAAAABgAGAFkBAACPBQAAAAA=&#10;">
                <v:fill on="t" focussize="0,0"/>
                <v:stroke color="#000000" joinstyle="miter"/>
                <v:imagedata o:title=""/>
                <o:lock v:ext="edit" aspectratio="f"/>
                <v:textbox>
                  <w:txbxContent>
                    <w:p>
                      <w:pPr>
                        <w:ind w:firstLine="420"/>
                        <w:rPr>
                          <w:rFonts w:eastAsia="宋体" w:cs="宋体"/>
                          <w:sz w:val="20"/>
                          <w:szCs w:val="20"/>
                        </w:rPr>
                      </w:pPr>
                      <w:r>
                        <w:rPr>
                          <w:rFonts w:hint="eastAsia" w:eastAsia="宋体" w:cs="宋体"/>
                          <w:sz w:val="20"/>
                          <w:szCs w:val="20"/>
                        </w:rPr>
                        <w:t>MSH|^~\&amp;|</w:t>
                      </w:r>
                      <w:r>
                        <w:rPr>
                          <w:rFonts w:hint="eastAsia" w:eastAsia="宋体" w:cs="宋体"/>
                          <w:sz w:val="20"/>
                          <w:szCs w:val="20"/>
                          <w:lang w:val="en-US" w:eastAsia="zh-CN"/>
                        </w:rPr>
                        <w:t>HIS</w:t>
                      </w:r>
                      <w:r>
                        <w:rPr>
                          <w:rFonts w:hint="eastAsia" w:eastAsia="宋体" w:cs="宋体"/>
                          <w:sz w:val="20"/>
                          <w:szCs w:val="20"/>
                        </w:rPr>
                        <w:t>|发送模块|</w:t>
                      </w:r>
                      <w:r>
                        <w:rPr>
                          <w:rFonts w:hint="eastAsia" w:eastAsia="宋体" w:cs="宋体"/>
                          <w:sz w:val="20"/>
                          <w:szCs w:val="20"/>
                          <w:lang w:val="en-US" w:eastAsia="zh-CN"/>
                        </w:rPr>
                        <w:t>LIS</w:t>
                      </w:r>
                      <w:r>
                        <w:rPr>
                          <w:rFonts w:hint="eastAsia" w:eastAsia="宋体" w:cs="宋体"/>
                          <w:sz w:val="20"/>
                          <w:szCs w:val="20"/>
                        </w:rPr>
                        <w:t>|接收模块|201406026114850.765(发送时间)|N|</w:t>
                      </w:r>
                      <w:r>
                        <w:rPr>
                          <w:rFonts w:hint="eastAsia" w:eastAsia="宋体"/>
                          <w:sz w:val="20"/>
                          <w:szCs w:val="20"/>
                        </w:rPr>
                        <w:t>MFK^Z11^MFK</w:t>
                      </w:r>
                      <w:r>
                        <w:rPr>
                          <w:rFonts w:hint="eastAsia" w:eastAsia="宋体" w:cs="宋体"/>
                          <w:sz w:val="20"/>
                          <w:szCs w:val="20"/>
                        </w:rPr>
                        <w:t>|</w:t>
                      </w:r>
                      <w:r>
                        <w:rPr>
                          <w:rFonts w:hint="eastAsia" w:eastAsia="宋体"/>
                          <w:sz w:val="20"/>
                          <w:szCs w:val="20"/>
                        </w:rPr>
                        <w:t>DIC_Test_Spec</w:t>
                      </w:r>
                      <w:r>
                        <w:rPr>
                          <w:rFonts w:hint="eastAsia" w:eastAsia="宋体" w:cs="宋体"/>
                          <w:sz w:val="20"/>
                          <w:szCs w:val="20"/>
                        </w:rPr>
                        <w:t>_</w:t>
                      </w:r>
                      <w:r>
                        <w:rPr>
                          <w:rFonts w:hint="eastAsia" w:eastAsia="宋体"/>
                          <w:sz w:val="20"/>
                          <w:szCs w:val="20"/>
                        </w:rPr>
                        <w:t>Return</w:t>
                      </w:r>
                      <w:r>
                        <w:rPr>
                          <w:rFonts w:hint="eastAsia" w:eastAsia="宋体" w:cs="宋体"/>
                          <w:sz w:val="20"/>
                          <w:szCs w:val="20"/>
                        </w:rPr>
                        <w:t>-20140626114850765(发送时间)|P|2.7</w:t>
                      </w:r>
                    </w:p>
                    <w:p>
                      <w:pPr>
                        <w:ind w:firstLine="42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400" w:firstLineChars="2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txbxContent>
                </v:textbox>
                <w10:wrap type="none"/>
                <w10:anchorlock/>
              </v:shape>
            </w:pict>
          </mc:Fallback>
        </mc:AlternateContent>
      </w:r>
    </w:p>
    <w:p>
      <w:pPr>
        <w:rPr>
          <w:rFonts w:eastAsia="宋体"/>
          <w:sz w:val="20"/>
          <w:szCs w:val="20"/>
        </w:rPr>
      </w:pPr>
    </w:p>
    <w:p>
      <w:pPr>
        <w:pStyle w:val="14"/>
        <w:numPr>
          <w:ilvl w:val="0"/>
          <w:numId w:val="16"/>
        </w:numPr>
        <w:ind w:firstLineChars="0"/>
        <w:rPr>
          <w:rFonts w:eastAsia="宋体"/>
          <w:b/>
          <w:sz w:val="20"/>
          <w:szCs w:val="20"/>
        </w:rPr>
      </w:pPr>
      <w:r>
        <w:rPr>
          <w:rFonts w:hint="eastAsia" w:eastAsia="宋体"/>
          <w:b/>
          <w:sz w:val="20"/>
          <w:szCs w:val="20"/>
        </w:rPr>
        <w:t>EMR消息适配说明</w:t>
      </w:r>
    </w:p>
    <w:p>
      <w:pPr>
        <w:pStyle w:val="14"/>
        <w:ind w:left="360" w:firstLine="0" w:firstLineChars="0"/>
        <w:rPr>
          <w:rFonts w:eastAsia="宋体"/>
          <w:caps/>
          <w:sz w:val="20"/>
          <w:szCs w:val="20"/>
        </w:rPr>
      </w:pPr>
      <w:r>
        <w:rPr>
          <w:rFonts w:hint="eastAsia" w:eastAsia="宋体"/>
          <w:caps/>
          <w:sz w:val="20"/>
          <w:szCs w:val="20"/>
        </w:rPr>
        <w:t>1.非标消息名称：</w:t>
      </w:r>
      <w:r>
        <w:rPr>
          <w:rFonts w:hint="eastAsia" w:eastAsia="宋体"/>
          <w:sz w:val="20"/>
          <w:szCs w:val="20"/>
        </w:rPr>
        <w:t>DIC_Test_Spec</w:t>
      </w:r>
    </w:p>
    <w:p>
      <w:pPr>
        <w:pStyle w:val="14"/>
        <w:ind w:left="360" w:firstLine="0" w:firstLineChars="0"/>
        <w:rPr>
          <w:rFonts w:eastAsia="宋体"/>
          <w:sz w:val="20"/>
          <w:szCs w:val="20"/>
        </w:rPr>
      </w:pPr>
      <w:r>
        <w:rPr>
          <w:rFonts w:hint="eastAsia" w:eastAsia="宋体"/>
          <w:caps/>
          <w:sz w:val="20"/>
          <w:szCs w:val="20"/>
        </w:rPr>
        <w:t>2.标准HL7消息名称：</w:t>
      </w:r>
      <w:r>
        <w:rPr>
          <w:rFonts w:hint="eastAsia" w:eastAsia="宋体"/>
          <w:sz w:val="20"/>
          <w:szCs w:val="20"/>
        </w:rPr>
        <w:t>MFN^Z11^MFN_Z01</w:t>
      </w:r>
      <w:r>
        <w:rPr>
          <w:rFonts w:hint="eastAsia" w:eastAsia="宋体"/>
          <w:caps/>
          <w:sz w:val="20"/>
          <w:szCs w:val="20"/>
        </w:rPr>
        <w:t>^</w:t>
      </w:r>
      <w:r>
        <w:rPr>
          <w:rFonts w:hint="eastAsia" w:eastAsia="宋体"/>
          <w:sz w:val="20"/>
          <w:szCs w:val="20"/>
        </w:rPr>
        <w:t>DIC_Test_Spec</w:t>
      </w:r>
    </w:p>
    <w:p>
      <w:pPr>
        <w:pStyle w:val="14"/>
        <w:ind w:left="360" w:firstLine="0" w:firstLineChars="0"/>
        <w:rPr>
          <w:rFonts w:eastAsia="宋体"/>
          <w:caps/>
          <w:sz w:val="20"/>
          <w:szCs w:val="20"/>
        </w:rPr>
      </w:pPr>
      <w:r>
        <w:rPr>
          <w:rFonts w:hint="eastAsia" w:eastAsia="宋体"/>
          <w:sz w:val="20"/>
          <w:szCs w:val="20"/>
        </w:rPr>
        <w:t>3.发送系统：HIS</w:t>
      </w:r>
    </w:p>
    <w:p>
      <w:pPr>
        <w:pStyle w:val="14"/>
        <w:ind w:left="360" w:firstLine="0" w:firstLineChars="0"/>
        <w:rPr>
          <w:rFonts w:eastAsia="宋体"/>
          <w:caps/>
          <w:sz w:val="20"/>
          <w:szCs w:val="20"/>
        </w:rPr>
      </w:pPr>
      <w:r>
        <w:rPr>
          <w:rFonts w:hint="eastAsia" w:eastAsia="宋体"/>
          <w:caps/>
          <w:sz w:val="20"/>
          <w:szCs w:val="20"/>
        </w:rPr>
        <w:t>4.接收系统：EMR</w:t>
      </w:r>
    </w:p>
    <w:p>
      <w:pPr>
        <w:pStyle w:val="14"/>
        <w:ind w:left="360" w:firstLine="0" w:firstLineChars="0"/>
        <w:rPr>
          <w:rFonts w:eastAsia="宋体"/>
          <w:sz w:val="20"/>
          <w:szCs w:val="20"/>
        </w:rPr>
      </w:pPr>
      <w:r>
        <w:rPr>
          <w:rFonts w:hint="eastAsia" w:eastAsia="宋体"/>
          <w:caps/>
          <w:sz w:val="20"/>
          <w:szCs w:val="20"/>
        </w:rPr>
        <w:t>5.源消息：</w:t>
      </w:r>
      <w:r>
        <w:rPr>
          <w:rFonts w:hint="eastAsia" w:eastAsia="宋体"/>
          <w:sz w:val="20"/>
          <w:szCs w:val="20"/>
        </w:rPr>
        <w:t>MFN^Z11^MFN_Z01</w:t>
      </w:r>
      <w:r>
        <w:rPr>
          <w:rFonts w:hint="eastAsia" w:eastAsia="宋体"/>
          <w:caps/>
          <w:sz w:val="20"/>
          <w:szCs w:val="20"/>
        </w:rPr>
        <w:t>^</w:t>
      </w:r>
      <w:r>
        <w:rPr>
          <w:rFonts w:hint="eastAsia" w:eastAsia="宋体"/>
          <w:sz w:val="20"/>
          <w:szCs w:val="20"/>
        </w:rPr>
        <w:t>DIC_Test_Spec</w:t>
      </w:r>
    </w:p>
    <w:p>
      <w:pPr>
        <w:ind w:firstLine="360"/>
        <w:rPr>
          <w:rFonts w:eastAsia="宋体"/>
          <w:sz w:val="20"/>
          <w:szCs w:val="20"/>
        </w:rPr>
      </w:pPr>
      <w:r>
        <w:rPr>
          <w:rFonts w:hint="eastAsia" w:eastAsia="宋体"/>
          <w:caps/>
          <w:sz w:val="20"/>
          <w:szCs w:val="20"/>
        </w:rPr>
        <w:t>6.目标消</w:t>
      </w:r>
      <w:r>
        <w:rPr>
          <w:rFonts w:hint="eastAsia" w:eastAsia="宋体"/>
          <w:sz w:val="20"/>
          <w:szCs w:val="20"/>
        </w:rPr>
        <w:t>息：DIC_Test_Spec</w:t>
      </w:r>
    </w:p>
    <w:p>
      <w:pPr>
        <w:rPr>
          <w:rFonts w:eastAsia="宋体"/>
          <w:sz w:val="20"/>
          <w:szCs w:val="20"/>
        </w:rPr>
      </w:pPr>
    </w:p>
    <w:p>
      <w:pPr>
        <w:ind w:firstLine="360"/>
        <w:rPr>
          <w:rFonts w:hint="eastAsia" w:ascii="宋体" w:hAnsi="宋体" w:cs="宋体"/>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F34707"/>
    <w:multiLevelType w:val="singleLevel"/>
    <w:tmpl w:val="CEF34707"/>
    <w:lvl w:ilvl="0" w:tentative="0">
      <w:start w:val="5"/>
      <w:numFmt w:val="chineseCounting"/>
      <w:lvlText w:val="%1."/>
      <w:lvlJc w:val="left"/>
      <w:pPr>
        <w:tabs>
          <w:tab w:val="left" w:pos="312"/>
        </w:tabs>
      </w:pPr>
      <w:rPr>
        <w:rFonts w:hint="eastAsia"/>
      </w:rPr>
    </w:lvl>
  </w:abstractNum>
  <w:abstractNum w:abstractNumId="1">
    <w:nsid w:val="06EB0769"/>
    <w:multiLevelType w:val="multilevel"/>
    <w:tmpl w:val="06EB07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FF1683"/>
    <w:multiLevelType w:val="multilevel"/>
    <w:tmpl w:val="06FF1683"/>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8E2644"/>
    <w:multiLevelType w:val="multilevel"/>
    <w:tmpl w:val="238E2644"/>
    <w:lvl w:ilvl="0" w:tentative="0">
      <w:start w:val="1"/>
      <w:numFmt w:val="decimal"/>
      <w:lvlText w:val="%1."/>
      <w:lvlJc w:val="left"/>
      <w:pPr>
        <w:ind w:left="540" w:hanging="360"/>
      </w:pPr>
      <w:rPr>
        <w:rFonts w:hint="default"/>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6">
    <w:nsid w:val="241C7CD1"/>
    <w:multiLevelType w:val="multilevel"/>
    <w:tmpl w:val="241C7C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5806AD"/>
    <w:multiLevelType w:val="multilevel"/>
    <w:tmpl w:val="3D5806AD"/>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AD66A7"/>
    <w:multiLevelType w:val="multilevel"/>
    <w:tmpl w:val="40AD66A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6B1BC2"/>
    <w:multiLevelType w:val="multilevel"/>
    <w:tmpl w:val="566B1B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8B83D9"/>
    <w:multiLevelType w:val="singleLevel"/>
    <w:tmpl w:val="568B83D9"/>
    <w:lvl w:ilvl="0" w:tentative="0">
      <w:start w:val="1"/>
      <w:numFmt w:val="decimal"/>
      <w:lvlText w:val="%1)"/>
      <w:lvlJc w:val="left"/>
      <w:pPr>
        <w:tabs>
          <w:tab w:val="left" w:pos="425"/>
        </w:tabs>
        <w:ind w:left="425" w:hanging="425"/>
      </w:pPr>
      <w:rPr>
        <w:rFonts w:hint="default"/>
      </w:rPr>
    </w:lvl>
  </w:abstractNum>
  <w:abstractNum w:abstractNumId="11">
    <w:nsid w:val="568E08A5"/>
    <w:multiLevelType w:val="singleLevel"/>
    <w:tmpl w:val="568E08A5"/>
    <w:lvl w:ilvl="0" w:tentative="0">
      <w:start w:val="1"/>
      <w:numFmt w:val="decimal"/>
      <w:lvlText w:val="%1)"/>
      <w:lvlJc w:val="left"/>
      <w:pPr>
        <w:tabs>
          <w:tab w:val="left" w:pos="425"/>
        </w:tabs>
        <w:ind w:left="425" w:hanging="425"/>
      </w:pPr>
      <w:rPr>
        <w:rFonts w:hint="default"/>
      </w:rPr>
    </w:lvl>
  </w:abstractNum>
  <w:abstractNum w:abstractNumId="12">
    <w:nsid w:val="56936B8F"/>
    <w:multiLevelType w:val="singleLevel"/>
    <w:tmpl w:val="56936B8F"/>
    <w:lvl w:ilvl="0" w:tentative="0">
      <w:start w:val="1"/>
      <w:numFmt w:val="decimal"/>
      <w:lvlText w:val="%1)"/>
      <w:lvlJc w:val="left"/>
      <w:pPr>
        <w:tabs>
          <w:tab w:val="left" w:pos="425"/>
        </w:tabs>
        <w:ind w:left="425" w:hanging="425"/>
      </w:pPr>
      <w:rPr>
        <w:rFonts w:hint="default"/>
      </w:rPr>
    </w:lvl>
  </w:abstractNum>
  <w:abstractNum w:abstractNumId="13">
    <w:nsid w:val="61886340"/>
    <w:multiLevelType w:val="multilevel"/>
    <w:tmpl w:val="618863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9DC7C71"/>
    <w:multiLevelType w:val="multilevel"/>
    <w:tmpl w:val="69DC7C7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B8F6AEB"/>
    <w:multiLevelType w:val="multilevel"/>
    <w:tmpl w:val="7B8F6A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B930422"/>
    <w:multiLevelType w:val="singleLevel"/>
    <w:tmpl w:val="7B930422"/>
    <w:lvl w:ilvl="0" w:tentative="0">
      <w:start w:val="1"/>
      <w:numFmt w:val="decimal"/>
      <w:lvlText w:val="%1)"/>
      <w:lvlJc w:val="left"/>
      <w:pPr>
        <w:ind w:left="420" w:hanging="420"/>
      </w:pPr>
      <w:rPr>
        <w:rFonts w:hint="default"/>
      </w:rPr>
    </w:lvl>
  </w:abstractNum>
  <w:num w:numId="1">
    <w:abstractNumId w:val="5"/>
  </w:num>
  <w:num w:numId="2">
    <w:abstractNumId w:val="4"/>
  </w:num>
  <w:num w:numId="3">
    <w:abstractNumId w:val="3"/>
  </w:num>
  <w:num w:numId="4">
    <w:abstractNumId w:val="0"/>
  </w:num>
  <w:num w:numId="5">
    <w:abstractNumId w:val="10"/>
  </w:num>
  <w:num w:numId="6">
    <w:abstractNumId w:val="12"/>
  </w:num>
  <w:num w:numId="7">
    <w:abstractNumId w:val="16"/>
  </w:num>
  <w:num w:numId="8">
    <w:abstractNumId w:val="11"/>
  </w:num>
  <w:num w:numId="9">
    <w:abstractNumId w:val="9"/>
  </w:num>
  <w:num w:numId="10">
    <w:abstractNumId w:val="6"/>
  </w:num>
  <w:num w:numId="11">
    <w:abstractNumId w:val="2"/>
  </w:num>
  <w:num w:numId="12">
    <w:abstractNumId w:val="13"/>
  </w:num>
  <w:num w:numId="13">
    <w:abstractNumId w:val="7"/>
  </w:num>
  <w:num w:numId="14">
    <w:abstractNumId w:val="1"/>
  </w:num>
  <w:num w:numId="15">
    <w:abstractNumId w:val="8"/>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8061E"/>
    <w:rsid w:val="075220B6"/>
    <w:rsid w:val="0BB47D47"/>
    <w:rsid w:val="0BD528B2"/>
    <w:rsid w:val="0F9D4B11"/>
    <w:rsid w:val="1D863E1D"/>
    <w:rsid w:val="1D9370C9"/>
    <w:rsid w:val="205900C7"/>
    <w:rsid w:val="225F56E5"/>
    <w:rsid w:val="22B62848"/>
    <w:rsid w:val="2D177708"/>
    <w:rsid w:val="2E693E75"/>
    <w:rsid w:val="37B8061E"/>
    <w:rsid w:val="3AF372EA"/>
    <w:rsid w:val="3D7C4F45"/>
    <w:rsid w:val="421E470F"/>
    <w:rsid w:val="448466E2"/>
    <w:rsid w:val="4D490796"/>
    <w:rsid w:val="4E1C4613"/>
    <w:rsid w:val="55087265"/>
    <w:rsid w:val="581A63BF"/>
    <w:rsid w:val="5BE75B4D"/>
    <w:rsid w:val="60836F7E"/>
    <w:rsid w:val="66B04977"/>
    <w:rsid w:val="7499362F"/>
    <w:rsid w:val="77C26995"/>
    <w:rsid w:val="7B0B7279"/>
    <w:rsid w:val="7C94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56"/>
      </w:tabs>
      <w:spacing w:before="260" w:after="260" w:line="416" w:lineRule="auto"/>
      <w:ind w:left="756" w:hanging="576"/>
      <w:outlineLvl w:val="1"/>
    </w:pPr>
    <w:rPr>
      <w:rFonts w:ascii="Arial" w:hAnsi="Arial" w:cs="Times New Roman"/>
      <w:b/>
      <w:bCs/>
      <w:sz w:val="32"/>
      <w:szCs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宋体" w:cs="Times New Roman"/>
      <w:b/>
      <w:bCs/>
      <w:kern w:val="0"/>
      <w:sz w:val="24"/>
      <w:szCs w:val="28"/>
      <w:lang w:val="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szCs w:val="24"/>
    </w:rPr>
  </w:style>
  <w:style w:type="paragraph" w:styleId="7">
    <w:name w:val="Title"/>
    <w:basedOn w:val="1"/>
    <w:next w:val="1"/>
    <w:qFormat/>
    <w:uiPriority w:val="0"/>
    <w:pPr>
      <w:jc w:val="center"/>
    </w:pPr>
    <w:rPr>
      <w:rFonts w:ascii="Arial" w:hAnsi="Arial" w:eastAsia="宋体" w:cs="Times New Roman"/>
      <w:b/>
      <w:kern w:val="0"/>
      <w:sz w:val="36"/>
      <w:szCs w:val="20"/>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Emphasis"/>
    <w:qFormat/>
    <w:uiPriority w:val="0"/>
    <w:rPr>
      <w:rFonts w:ascii="Times New Roman" w:hAnsi="Times New Roman" w:cs="Times New Roman"/>
      <w:i/>
      <w:iCs/>
      <w:kern w:val="20"/>
      <w:sz w:val="20"/>
      <w:u w:val="none"/>
    </w:rPr>
  </w:style>
  <w:style w:type="character" w:styleId="12">
    <w:name w:val="Hyperlink"/>
    <w:unhideWhenUsed/>
    <w:qFormat/>
    <w:uiPriority w:val="0"/>
    <w:rPr>
      <w:color w:val="0563C1"/>
      <w:u w:val="single"/>
    </w:rPr>
  </w:style>
  <w:style w:type="paragraph" w:customStyle="1" w:styleId="13">
    <w:name w:val="Normal Indented"/>
    <w:basedOn w:val="1"/>
    <w:qFormat/>
    <w:uiPriority w:val="7"/>
    <w:pPr>
      <w:ind w:left="720"/>
    </w:pPr>
    <w:rPr>
      <w:kern w:val="20"/>
    </w:rPr>
  </w:style>
  <w:style w:type="paragraph" w:styleId="14">
    <w:name w:val="List Paragraph"/>
    <w:basedOn w:val="1"/>
    <w:qFormat/>
    <w:uiPriority w:val="34"/>
    <w:pPr>
      <w:ind w:firstLine="420" w:firstLineChars="200"/>
    </w:pPr>
  </w:style>
  <w:style w:type="paragraph" w:customStyle="1" w:styleId="15">
    <w:name w:val="Other Table Body"/>
    <w:basedOn w:val="1"/>
    <w:qFormat/>
    <w:uiPriority w:val="0"/>
    <w:pPr>
      <w:widowControl/>
      <w:spacing w:before="60" w:after="60"/>
      <w:jc w:val="left"/>
    </w:pPr>
    <w:rPr>
      <w:rFonts w:ascii="Times New Roman" w:hAnsi="Times New Roman" w:cs="Times New Roman"/>
      <w:kern w:val="20"/>
      <w:sz w:val="16"/>
      <w:szCs w:val="20"/>
      <w:lang w:eastAsia="en-US"/>
    </w:rPr>
  </w:style>
  <w:style w:type="paragraph" w:styleId="16">
    <w:name w:val="No Spacing"/>
    <w:qFormat/>
    <w:uiPriority w:val="0"/>
    <w:rPr>
      <w:rFonts w:ascii="Calibri" w:hAnsi="Calibri" w:eastAsia="宋体" w:cs="Times New Roman"/>
      <w:sz w:val="22"/>
      <w:lang w:val="en-US" w:eastAsia="zh-CN" w:bidi="ar-SA"/>
    </w:rPr>
  </w:style>
  <w:style w:type="paragraph" w:customStyle="1" w:styleId="17">
    <w:name w:val="列出段落1"/>
    <w:basedOn w:val="1"/>
    <w:qFormat/>
    <w:uiPriority w:val="34"/>
    <w:pPr>
      <w:ind w:firstLine="420" w:firstLineChars="200"/>
    </w:pPr>
    <w:rPr>
      <w:rFonts w:ascii="Calibri" w:hAnsi="Calibri" w:eastAsia="宋体" w:cs="Times New Roman"/>
    </w:rPr>
  </w:style>
  <w:style w:type="paragraph" w:customStyle="1" w:styleId="18">
    <w:name w:val="HL7 Table Header"/>
    <w:basedOn w:val="19"/>
    <w:next w:val="1"/>
    <w:qFormat/>
    <w:uiPriority w:val="0"/>
    <w:pPr>
      <w:keepNext/>
      <w:spacing w:after="20"/>
    </w:pPr>
    <w:rPr>
      <w:b/>
    </w:rPr>
  </w:style>
  <w:style w:type="paragraph" w:customStyle="1" w:styleId="19">
    <w:name w:val="HL7 Table Body"/>
    <w:basedOn w:val="1"/>
    <w:qFormat/>
    <w:uiPriority w:val="0"/>
    <w:pPr>
      <w:spacing w:before="20" w:after="10"/>
      <w:jc w:val="left"/>
    </w:pPr>
    <w:rPr>
      <w:rFonts w:ascii="Arial" w:hAnsi="Arial" w:eastAsia="宋体" w:cs="Arial"/>
      <w:kern w:val="20"/>
      <w:sz w:val="16"/>
      <w:szCs w:val="20"/>
      <w:lang w:eastAsia="en-US"/>
    </w:rPr>
  </w:style>
  <w:style w:type="paragraph" w:customStyle="1" w:styleId="20">
    <w:name w:val="User Table Header"/>
    <w:basedOn w:val="21"/>
    <w:next w:val="21"/>
    <w:qFormat/>
    <w:uiPriority w:val="0"/>
    <w:pPr>
      <w:keepNext/>
      <w:spacing w:before="40" w:after="20"/>
    </w:pPr>
    <w:rPr>
      <w:b/>
    </w:rPr>
  </w:style>
  <w:style w:type="paragraph" w:customStyle="1" w:styleId="21">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22">
    <w:name w:val="_Style 2"/>
    <w:basedOn w:val="1"/>
    <w:qFormat/>
    <w:uiPriority w:val="34"/>
    <w:pPr>
      <w:ind w:firstLine="420" w:firstLineChars="200"/>
    </w:pPr>
  </w:style>
  <w:style w:type="paragraph" w:customStyle="1" w:styleId="23">
    <w:name w:val="HL7 Table Caption"/>
    <w:basedOn w:val="1"/>
    <w:next w:val="1"/>
    <w:qFormat/>
    <w:uiPriority w:val="0"/>
    <w:pPr>
      <w:keepNext/>
      <w:widowControl/>
      <w:spacing w:before="180" w:after="60"/>
      <w:jc w:val="center"/>
    </w:pPr>
    <w:rPr>
      <w:rFonts w:ascii="Times New Roman" w:hAnsi="Times New Roman" w:eastAsia="Times New Roman"/>
      <w:kern w:val="20"/>
      <w:sz w:val="20"/>
      <w:szCs w:val="20"/>
      <w:lang w:eastAsia="en-US"/>
    </w:rPr>
  </w:style>
  <w:style w:type="paragraph" w:customStyle="1" w:styleId="24">
    <w:name w:val="Normal List"/>
    <w:basedOn w:val="1"/>
    <w:qFormat/>
    <w:uiPriority w:val="0"/>
    <w:pPr>
      <w:widowControl/>
      <w:spacing w:after="120"/>
      <w:ind w:left="720"/>
      <w:jc w:val="left"/>
    </w:pPr>
    <w:rPr>
      <w:rFonts w:ascii="Times New Roman" w:hAnsi="Times New Roman" w:eastAsia="Times New Roman"/>
      <w:kern w:val="20"/>
      <w:sz w:val="20"/>
      <w:szCs w:val="20"/>
      <w:lang w:eastAsia="en-US"/>
    </w:rPr>
  </w:style>
  <w:style w:type="paragraph" w:customStyle="1" w:styleId="25">
    <w:name w:val="User Table Caption"/>
    <w:basedOn w:val="1"/>
    <w:next w:val="1"/>
    <w:qFormat/>
    <w:uiPriority w:val="0"/>
    <w:pPr>
      <w:keepNext/>
      <w:widowControl/>
      <w:tabs>
        <w:tab w:val="left" w:pos="900"/>
      </w:tabs>
      <w:spacing w:before="180" w:after="60"/>
      <w:jc w:val="center"/>
    </w:pPr>
    <w:rPr>
      <w:rFonts w:ascii="Times New Roman" w:hAnsi="Times New Roman" w:eastAsia="宋体"/>
      <w:kern w:val="20"/>
      <w:sz w:val="20"/>
      <w:szCs w:val="20"/>
      <w:lang w:eastAsia="en-US"/>
    </w:rPr>
  </w:style>
  <w:style w:type="paragraph" w:customStyle="1" w:styleId="26">
    <w:name w:val="msolist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2019-09-23T02:44:00Z</dcterms:created>
  <dc:creator>Administrator</dc:creator>
  <cp:lastModifiedBy>情深</cp:lastModifiedBy>
  <dcterms:modified xsi:type="dcterms:W3CDTF">2020-08-10T09:46:41Z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