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1B" w:rsidRDefault="00984F10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采购协同标准接口</w:t>
      </w:r>
    </w:p>
    <w:p w:rsidR="004C481B" w:rsidRDefault="00984F10">
      <w:pPr>
        <w:spacing w:before="120" w:after="120" w:line="288" w:lineRule="auto"/>
        <w:jc w:val="center"/>
      </w:pPr>
      <w:r>
        <w:rPr>
          <w:rFonts w:ascii="Arial" w:eastAsia="等线" w:hAnsi="Arial" w:cs="Arial"/>
          <w:sz w:val="22"/>
        </w:rPr>
        <w:t>乐享协同服务平台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智能协同接口规范</w:t>
      </w:r>
      <w:r>
        <w:rPr>
          <w:rFonts w:ascii="Arial" w:eastAsia="等线" w:hAnsi="Arial" w:cs="Arial"/>
          <w:sz w:val="22"/>
        </w:rPr>
        <w:t xml:space="preserve"> v1.0 </w:t>
      </w:r>
    </w:p>
    <w:p w:rsidR="004C481B" w:rsidRDefault="00984F10">
      <w:pPr>
        <w:spacing w:before="120" w:after="120" w:line="288" w:lineRule="auto"/>
        <w:ind w:left="453"/>
        <w:jc w:val="center"/>
      </w:pPr>
      <w:r>
        <w:rPr>
          <w:rFonts w:ascii="Arial" w:eastAsia="等线" w:hAnsi="Arial" w:cs="Arial"/>
          <w:b/>
          <w:color w:val="1F2329"/>
          <w:sz w:val="22"/>
        </w:rPr>
        <w:t>福建博思软件股份有限公司</w:t>
      </w: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984F10">
      <w:pPr>
        <w:spacing w:before="120" w:after="120" w:line="288" w:lineRule="auto"/>
        <w:ind w:left="453"/>
        <w:jc w:val="center"/>
      </w:pPr>
      <w:r>
        <w:rPr>
          <w:rFonts w:ascii="Arial" w:eastAsia="等线" w:hAnsi="Arial" w:cs="Arial"/>
          <w:b/>
          <w:color w:val="1F2329"/>
          <w:sz w:val="22"/>
        </w:rPr>
        <w:t>乐享协同服务平台</w:t>
      </w:r>
      <w:r>
        <w:rPr>
          <w:rFonts w:ascii="Arial" w:eastAsia="等线" w:hAnsi="Arial" w:cs="Arial"/>
          <w:b/>
          <w:color w:val="1F2329"/>
          <w:sz w:val="22"/>
        </w:rPr>
        <w:t>-</w:t>
      </w:r>
      <w:r>
        <w:rPr>
          <w:rFonts w:ascii="Arial" w:eastAsia="等线" w:hAnsi="Arial" w:cs="Arial"/>
          <w:b/>
          <w:color w:val="1F2329"/>
          <w:sz w:val="22"/>
        </w:rPr>
        <w:t>智能协同</w:t>
      </w:r>
    </w:p>
    <w:p w:rsidR="004C481B" w:rsidRDefault="00984F10">
      <w:pPr>
        <w:spacing w:before="120" w:after="120" w:line="288" w:lineRule="auto"/>
        <w:ind w:left="453"/>
        <w:jc w:val="center"/>
      </w:pPr>
      <w:r>
        <w:rPr>
          <w:rFonts w:ascii="Arial" w:eastAsia="等线" w:hAnsi="Arial" w:cs="Arial"/>
          <w:b/>
          <w:color w:val="1F2329"/>
          <w:sz w:val="22"/>
        </w:rPr>
        <w:t>接口规范</w:t>
      </w: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984F10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b/>
          <w:color w:val="1F2329"/>
          <w:sz w:val="22"/>
        </w:rPr>
        <w:t>版本信息：</w:t>
      </w:r>
      <w:r>
        <w:rPr>
          <w:rFonts w:ascii="Arial" w:eastAsia="等线" w:hAnsi="Arial" w:cs="Arial"/>
          <w:color w:val="1F2329"/>
          <w:sz w:val="22"/>
        </w:rPr>
        <w:t>V1.0.0</w:t>
      </w:r>
    </w:p>
    <w:p w:rsidR="004C481B" w:rsidRDefault="00984F10">
      <w:pPr>
        <w:spacing w:before="120" w:after="120" w:line="288" w:lineRule="auto"/>
        <w:ind w:left="453"/>
        <w:jc w:val="left"/>
      </w:pPr>
      <w:r>
        <w:rPr>
          <w:rFonts w:ascii="Arial" w:eastAsia="等线" w:hAnsi="Arial" w:cs="Arial"/>
          <w:b/>
          <w:color w:val="1F2329"/>
          <w:sz w:val="22"/>
        </w:rPr>
        <w:t>编写日期：</w:t>
      </w:r>
      <w:r>
        <w:rPr>
          <w:rFonts w:ascii="Arial" w:eastAsia="等线" w:hAnsi="Arial" w:cs="Arial"/>
          <w:color w:val="1F2329"/>
          <w:sz w:val="22"/>
        </w:rPr>
        <w:t>2023-12-11</w:t>
      </w:r>
    </w:p>
    <w:p w:rsidR="004C481B" w:rsidRDefault="004C481B">
      <w:pPr>
        <w:spacing w:before="120" w:after="120" w:line="288" w:lineRule="auto"/>
        <w:ind w:left="453"/>
        <w:jc w:val="left"/>
      </w:pPr>
    </w:p>
    <w:p w:rsidR="004C481B" w:rsidRDefault="004C481B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ind w:left="453"/>
        <w:rPr>
          <w:rFonts w:hint="eastAsia"/>
        </w:rPr>
      </w:pPr>
    </w:p>
    <w:tbl>
      <w:tblPr>
        <w:tblW w:w="0" w:type="auto"/>
        <w:tblInd w:w="120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</w:pPr>
            <w:hyperlink w:anchor="heading_0">
              <w:r>
                <w:rPr>
                  <w:rFonts w:ascii="Arial" w:eastAsia="等线" w:hAnsi="Arial" w:cs="Arial"/>
                  <w:b/>
                  <w:sz w:val="22"/>
                </w:rPr>
                <w:t xml:space="preserve">1. </w:t>
              </w:r>
              <w:r>
                <w:rPr>
                  <w:rFonts w:ascii="Arial" w:eastAsia="等线" w:hAnsi="Arial" w:cs="Arial"/>
                  <w:b/>
                  <w:sz w:val="22"/>
                </w:rPr>
                <w:t>技术规范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">
              <w:r>
                <w:rPr>
                  <w:rFonts w:ascii="Arial" w:eastAsia="等线" w:hAnsi="Arial" w:cs="Arial"/>
                  <w:b/>
                  <w:sz w:val="22"/>
                </w:rPr>
                <w:t xml:space="preserve">    1.1 </w:t>
              </w:r>
              <w:r>
                <w:rPr>
                  <w:rFonts w:ascii="Arial" w:eastAsia="等线" w:hAnsi="Arial" w:cs="Arial"/>
                  <w:b/>
                  <w:sz w:val="22"/>
                </w:rPr>
                <w:t>访问协议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">
              <w:r>
                <w:rPr>
                  <w:rFonts w:ascii="Arial" w:eastAsia="等线" w:hAnsi="Arial" w:cs="Arial"/>
                  <w:b/>
                  <w:sz w:val="22"/>
                </w:rPr>
                <w:t xml:space="preserve">    1.2 </w:t>
              </w:r>
              <w:r>
                <w:rPr>
                  <w:rFonts w:ascii="Arial" w:eastAsia="等线" w:hAnsi="Arial" w:cs="Arial"/>
                  <w:b/>
                  <w:sz w:val="22"/>
                </w:rPr>
                <w:t>访问授权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">
              <w:r>
                <w:rPr>
                  <w:rFonts w:ascii="Arial" w:eastAsia="等线" w:hAnsi="Arial" w:cs="Arial"/>
                  <w:b/>
                  <w:sz w:val="22"/>
                </w:rPr>
                <w:t xml:space="preserve">    1.3 </w:t>
              </w:r>
              <w:r>
                <w:rPr>
                  <w:rFonts w:ascii="Arial" w:eastAsia="等线" w:hAnsi="Arial" w:cs="Arial"/>
                  <w:b/>
                  <w:sz w:val="22"/>
                </w:rPr>
                <w:t>参数规范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1.3.1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请求头</w:t>
              </w:r>
              <w:r>
                <w:rPr>
                  <w:rFonts w:ascii="Arial" w:eastAsia="等线" w:hAnsi="Arial" w:cs="Arial"/>
                  <w:b/>
                  <w:sz w:val="22"/>
                </w:rPr>
                <w:t>Header</w:t>
              </w:r>
              <w:r>
                <w:rPr>
                  <w:rFonts w:ascii="Arial" w:eastAsia="等线" w:hAnsi="Arial" w:cs="Arial"/>
                  <w:b/>
                  <w:sz w:val="22"/>
                </w:rPr>
                <w:t>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1.3.2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服务请求方发送请求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1.3.3 </w:t>
              </w:r>
              <w:r>
                <w:rPr>
                  <w:rFonts w:ascii="Arial" w:eastAsia="等线" w:hAnsi="Arial" w:cs="Arial"/>
                  <w:b/>
                  <w:sz w:val="22"/>
                </w:rPr>
                <w:t>服务提供者返回请求结果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1.3.3.1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返回结果参数</w:t>
              </w:r>
              <w:r>
                <w:rPr>
                  <w:rFonts w:ascii="Arial" w:eastAsia="等线" w:hAnsi="Arial" w:cs="Arial"/>
                  <w:b/>
                  <w:sz w:val="22"/>
                </w:rPr>
                <w:t>data</w:t>
              </w:r>
              <w:r>
                <w:rPr>
                  <w:rFonts w:ascii="Arial" w:eastAsia="等线" w:hAnsi="Arial" w:cs="Arial"/>
                  <w:b/>
                  <w:sz w:val="22"/>
                </w:rPr>
                <w:t>说明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">
              <w:r>
                <w:rPr>
                  <w:rFonts w:ascii="Arial" w:eastAsia="等线" w:hAnsi="Arial" w:cs="Arial"/>
                  <w:b/>
                  <w:sz w:val="22"/>
                </w:rPr>
                <w:t xml:space="preserve">    1.4 </w:t>
              </w:r>
              <w:r>
                <w:rPr>
                  <w:rFonts w:ascii="Arial" w:eastAsia="等线" w:hAnsi="Arial" w:cs="Arial"/>
                  <w:b/>
                  <w:sz w:val="22"/>
                </w:rPr>
                <w:t>签名规则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1.4.1 </w:t>
              </w:r>
              <w:r>
                <w:rPr>
                  <w:rFonts w:ascii="Arial" w:eastAsia="等线" w:hAnsi="Arial" w:cs="Arial"/>
                  <w:b/>
                  <w:sz w:val="22"/>
                </w:rPr>
                <w:t>签名算法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1.4.2 </w:t>
              </w:r>
              <w:r>
                <w:rPr>
                  <w:rFonts w:ascii="Arial" w:eastAsia="等线" w:hAnsi="Arial" w:cs="Arial"/>
                  <w:b/>
                  <w:sz w:val="22"/>
                </w:rPr>
                <w:t>请求随机标识算法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">
              <w:r>
                <w:rPr>
                  <w:rFonts w:ascii="Arial" w:eastAsia="等线" w:hAnsi="Arial" w:cs="Arial"/>
                  <w:b/>
                  <w:sz w:val="22"/>
                </w:rPr>
                <w:t xml:space="preserve">    1.5 </w:t>
              </w:r>
              <w:r>
                <w:rPr>
                  <w:rFonts w:ascii="Arial" w:eastAsia="等线" w:hAnsi="Arial" w:cs="Arial"/>
                  <w:b/>
                  <w:sz w:val="22"/>
                </w:rPr>
                <w:t>请求与返回参数构成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">
              <w:r>
                <w:rPr>
                  <w:rFonts w:ascii="Arial" w:eastAsia="等线" w:hAnsi="Arial" w:cs="Arial"/>
                  <w:b/>
                  <w:sz w:val="22"/>
                </w:rPr>
                <w:t xml:space="preserve">    1.6 </w:t>
              </w:r>
              <w:r>
                <w:rPr>
                  <w:rFonts w:ascii="Arial" w:eastAsia="等线" w:hAnsi="Arial" w:cs="Arial"/>
                  <w:b/>
                  <w:sz w:val="22"/>
                </w:rPr>
                <w:t>通用失败应答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">
              <w:r>
                <w:rPr>
                  <w:rFonts w:ascii="Arial" w:eastAsia="等线" w:hAnsi="Arial" w:cs="Arial"/>
                  <w:b/>
                  <w:sz w:val="22"/>
                </w:rPr>
                <w:t xml:space="preserve">2. </w:t>
              </w:r>
              <w:r>
                <w:rPr>
                  <w:rFonts w:ascii="Arial" w:eastAsia="等线" w:hAnsi="Arial" w:cs="Arial"/>
                  <w:b/>
                  <w:sz w:val="22"/>
                </w:rPr>
                <w:t>接口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4">
              <w:r>
                <w:rPr>
                  <w:rFonts w:ascii="Arial" w:eastAsia="等线" w:hAnsi="Arial" w:cs="Arial"/>
                  <w:b/>
                  <w:sz w:val="22"/>
                </w:rPr>
                <w:t xml:space="preserve">    2.1 </w:t>
              </w:r>
              <w:r>
                <w:rPr>
                  <w:rFonts w:ascii="Arial" w:eastAsia="等线" w:hAnsi="Arial" w:cs="Arial"/>
                  <w:b/>
                  <w:sz w:val="22"/>
                </w:rPr>
                <w:t>接口列表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5">
              <w:r>
                <w:rPr>
                  <w:rFonts w:ascii="Arial" w:eastAsia="等线" w:hAnsi="Arial" w:cs="Arial"/>
                  <w:b/>
                  <w:sz w:val="22"/>
                </w:rPr>
                <w:t xml:space="preserve">    2.2 </w:t>
              </w:r>
              <w:r>
                <w:rPr>
                  <w:rFonts w:ascii="Arial" w:eastAsia="等线" w:hAnsi="Arial" w:cs="Arial"/>
                  <w:b/>
                  <w:sz w:val="22"/>
                </w:rPr>
                <w:t>接口描述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2.2.1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集采平台协同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2.2.1.1 </w:t>
              </w:r>
              <w:r>
                <w:rPr>
                  <w:rFonts w:ascii="Arial" w:eastAsia="等线" w:hAnsi="Arial" w:cs="Arial"/>
                  <w:b/>
                  <w:sz w:val="22"/>
                </w:rPr>
                <w:t>省平台商品信息同步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2.2.1.1.1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2.2.1.1.2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2.2.1.2 </w:t>
              </w:r>
              <w:r>
                <w:rPr>
                  <w:rFonts w:ascii="Arial" w:eastAsia="等线" w:hAnsi="Arial" w:cs="Arial"/>
                  <w:b/>
                  <w:sz w:val="22"/>
                </w:rPr>
                <w:t>采购计划信息批量接收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2.2.1.2.1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2.2.1.3 </w:t>
              </w:r>
              <w:r>
                <w:rPr>
                  <w:rFonts w:ascii="Arial" w:eastAsia="等线" w:hAnsi="Arial" w:cs="Arial"/>
                  <w:b/>
                  <w:sz w:val="22"/>
                </w:rPr>
                <w:t>采购计划查询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2.2.1.4 </w:t>
              </w:r>
              <w:r>
                <w:rPr>
                  <w:rFonts w:ascii="Arial" w:eastAsia="等线" w:hAnsi="Arial" w:cs="Arial"/>
                  <w:b/>
                  <w:sz w:val="22"/>
                </w:rPr>
                <w:t>采购计划批量推送（对方提供）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2.2.1.4.1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2.2.1.4.2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2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2.2.1.5 </w:t>
              </w:r>
              <w:r>
                <w:rPr>
                  <w:rFonts w:ascii="Arial" w:eastAsia="等线" w:hAnsi="Arial" w:cs="Arial"/>
                  <w:b/>
                  <w:sz w:val="22"/>
                </w:rPr>
                <w:t>采购订单信息批量接收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2.2.1.5.1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2.2.1.5.2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2.2.2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配药出库协同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处方信息接收接口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2.2.2.1.1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2.2.2.1.2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2.2.2.1.3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2.2.2.1.4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追溯码处方药品匹配稽核接口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3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2.2.2.2.3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2.2.2.2.4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2.2.2.3 </w:t>
              </w:r>
              <w:r>
                <w:rPr>
                  <w:rFonts w:ascii="Arial" w:eastAsia="等线" w:hAnsi="Arial" w:cs="Arial"/>
                  <w:b/>
                  <w:sz w:val="22"/>
                </w:rPr>
                <w:t>处方信息状态同步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2.2.2.3.3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2.2.2.3.4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2.2.3 </w:t>
              </w:r>
              <w:r>
                <w:rPr>
                  <w:rFonts w:ascii="Arial" w:eastAsia="等线" w:hAnsi="Arial" w:cs="Arial"/>
                  <w:b/>
                  <w:sz w:val="22"/>
                </w:rPr>
                <w:t>入库协同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4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入库信息生成</w:t>
              </w:r>
              <w:r>
                <w:rPr>
                  <w:rFonts w:ascii="Arial" w:eastAsia="等线" w:hAnsi="Arial" w:cs="Arial"/>
                  <w:b/>
                  <w:sz w:val="22"/>
                </w:rPr>
                <w:t>(</w:t>
              </w:r>
              <w:r>
                <w:rPr>
                  <w:rFonts w:ascii="Arial" w:eastAsia="等线" w:hAnsi="Arial" w:cs="Arial"/>
                  <w:b/>
                  <w:sz w:val="22"/>
                </w:rPr>
                <w:t>随行单</w:t>
              </w:r>
              <w:r>
                <w:rPr>
                  <w:rFonts w:ascii="Arial" w:eastAsia="等线" w:hAnsi="Arial" w:cs="Arial"/>
                  <w:b/>
                  <w:sz w:val="22"/>
                </w:rPr>
                <w:t>)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2.2.3.1.1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2.2.3.1.2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入库信息推送（对方系统提供）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2.2.3.3 </w:t>
              </w:r>
              <w:r>
                <w:rPr>
                  <w:rFonts w:ascii="Arial" w:eastAsia="等线" w:hAnsi="Arial" w:cs="Arial"/>
                  <w:b/>
                  <w:sz w:val="22"/>
                </w:rPr>
                <w:t>入库信息生成</w:t>
              </w:r>
              <w:r>
                <w:rPr>
                  <w:rFonts w:ascii="Arial" w:eastAsia="等线" w:hAnsi="Arial" w:cs="Arial"/>
                  <w:b/>
                  <w:sz w:val="22"/>
                </w:rPr>
                <w:t>(</w:t>
              </w:r>
              <w:r>
                <w:rPr>
                  <w:rFonts w:ascii="Arial" w:eastAsia="等线" w:hAnsi="Arial" w:cs="Arial"/>
                  <w:b/>
                  <w:sz w:val="22"/>
                </w:rPr>
                <w:t>发票</w:t>
              </w:r>
              <w:r>
                <w:rPr>
                  <w:rFonts w:ascii="Arial" w:eastAsia="等线" w:hAnsi="Arial" w:cs="Arial"/>
                  <w:b/>
                  <w:sz w:val="22"/>
                </w:rPr>
                <w:t>)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2.2.3.4 </w:t>
              </w:r>
              <w:r>
                <w:rPr>
                  <w:rFonts w:ascii="Arial" w:eastAsia="等线" w:hAnsi="Arial" w:cs="Arial"/>
                  <w:b/>
                  <w:sz w:val="22"/>
                </w:rPr>
                <w:t>出入库单据信息接收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5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2.2.3.4.1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2.2.3.4.2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2.2.3.4.3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2.2.3.4.4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2.2.3.5 </w:t>
              </w:r>
              <w:r>
                <w:rPr>
                  <w:rFonts w:ascii="Arial" w:eastAsia="等线" w:hAnsi="Arial" w:cs="Arial"/>
                  <w:b/>
                  <w:sz w:val="22"/>
                </w:rPr>
                <w:t>出入库单据信息批量接收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2.2.3.5.1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2.2.3.5.2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2.2.3.5.3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2.2.3.5.4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2.2.3.6 </w:t>
              </w:r>
              <w:r>
                <w:rPr>
                  <w:rFonts w:ascii="Arial" w:eastAsia="等线" w:hAnsi="Arial" w:cs="Arial"/>
                  <w:b/>
                  <w:sz w:val="22"/>
                </w:rPr>
                <w:t>出入库单据信息删除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6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2.2.3.6.1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2.2.3.6.2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2.2.3.6.3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2.2.3.6.4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2.2.3.7 </w:t>
              </w:r>
              <w:r>
                <w:rPr>
                  <w:rFonts w:ascii="Arial" w:eastAsia="等线" w:hAnsi="Arial" w:cs="Arial"/>
                  <w:b/>
                  <w:sz w:val="22"/>
                </w:rPr>
                <w:t>发票入库状态同步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2.2.3.7.1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2.2.3.7.2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2.2.3.8 </w:t>
              </w:r>
              <w:r>
                <w:rPr>
                  <w:rFonts w:ascii="Arial" w:eastAsia="等线" w:hAnsi="Arial" w:cs="Arial"/>
                  <w:b/>
                  <w:sz w:val="22"/>
                </w:rPr>
                <w:t>汇总单据信息接收</w:t>
              </w:r>
              <w:r>
                <w:rPr>
                  <w:rFonts w:ascii="Arial" w:eastAsia="等线" w:hAnsi="Arial" w:cs="Arial"/>
                  <w:b/>
                  <w:sz w:val="22"/>
                </w:rPr>
                <w:t xml:space="preserve"> 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2.2.3.8.1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2.2.3.8.2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7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2.2.4 </w:t>
              </w:r>
              <w:r>
                <w:rPr>
                  <w:rFonts w:ascii="Arial" w:eastAsia="等线" w:hAnsi="Arial" w:cs="Arial"/>
                  <w:b/>
                  <w:sz w:val="22"/>
                </w:rPr>
                <w:t>票单稽核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2.2.4.1 </w:t>
              </w:r>
              <w:r>
                <w:rPr>
                  <w:rFonts w:ascii="Arial" w:eastAsia="等线" w:hAnsi="Arial" w:cs="Arial"/>
                  <w:b/>
                  <w:sz w:val="22"/>
                </w:rPr>
                <w:t>票单稽核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2.2.4.1.1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2.2.4.1.2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2.2.4.2 </w:t>
              </w:r>
              <w:r>
                <w:rPr>
                  <w:rFonts w:ascii="Arial" w:eastAsia="等线" w:hAnsi="Arial" w:cs="Arial"/>
                  <w:b/>
                  <w:sz w:val="22"/>
                </w:rPr>
                <w:t>票单稽核结果查询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2.2.4.3 </w:t>
              </w:r>
              <w:r>
                <w:rPr>
                  <w:rFonts w:ascii="Arial" w:eastAsia="等线" w:hAnsi="Arial" w:cs="Arial"/>
                  <w:b/>
                  <w:sz w:val="22"/>
                </w:rPr>
                <w:t>票单稽核结果回调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8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2.2.4.4 </w:t>
              </w:r>
              <w:r>
                <w:rPr>
                  <w:rFonts w:ascii="Arial" w:eastAsia="等线" w:hAnsi="Arial" w:cs="Arial"/>
                  <w:b/>
                  <w:sz w:val="22"/>
                </w:rPr>
                <w:t>票单匹配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2.2.4.4.1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2.2.4.4.2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2.2.4.5 </w:t>
              </w:r>
              <w:r>
                <w:rPr>
                  <w:rFonts w:ascii="Arial" w:eastAsia="等线" w:hAnsi="Arial" w:cs="Arial"/>
                  <w:b/>
                  <w:sz w:val="22"/>
                </w:rPr>
                <w:t>发票匹配状态同步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2.2.4.5.1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2.2.4.5.2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2.2.4.6 </w:t>
              </w:r>
              <w:r>
                <w:rPr>
                  <w:rFonts w:ascii="Arial" w:eastAsia="等线" w:hAnsi="Arial" w:cs="Arial"/>
                  <w:b/>
                  <w:sz w:val="22"/>
                </w:rPr>
                <w:t>票单稽核状态同步（对方系统提供）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2.2.4.6.1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2.2.4.6.2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2.2.4.7 </w:t>
              </w:r>
              <w:r>
                <w:rPr>
                  <w:rFonts w:ascii="Arial" w:eastAsia="等线" w:hAnsi="Arial" w:cs="Arial"/>
                  <w:b/>
                  <w:sz w:val="22"/>
                </w:rPr>
                <w:t>删除稽核信息并重置凭证稽核状态接口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9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2.2.4.7.1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2.2.4.7.2 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2.2.5 </w:t>
              </w:r>
              <w:r>
                <w:rPr>
                  <w:rFonts w:ascii="Arial" w:eastAsia="等线" w:hAnsi="Arial" w:cs="Arial"/>
                  <w:b/>
                  <w:sz w:val="22"/>
                </w:rPr>
                <w:t>基础信息同步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2.2.5.1 </w:t>
              </w:r>
              <w:r>
                <w:rPr>
                  <w:rFonts w:ascii="Arial" w:eastAsia="等线" w:hAnsi="Arial" w:cs="Arial"/>
                  <w:b/>
                  <w:sz w:val="22"/>
                </w:rPr>
                <w:t>商品目录同步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2.2.5.1.1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2.2.5.1.2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2.2.5.2 </w:t>
              </w:r>
              <w:r>
                <w:rPr>
                  <w:rFonts w:ascii="Arial" w:eastAsia="等线" w:hAnsi="Arial" w:cs="Arial"/>
                  <w:b/>
                  <w:sz w:val="22"/>
                </w:rPr>
                <w:t>供应商信息同步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2.2.5.2.3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0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2.2.5.2.4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2.2.5.3 </w:t>
              </w:r>
              <w:r>
                <w:rPr>
                  <w:rFonts w:ascii="Arial" w:eastAsia="等线" w:hAnsi="Arial" w:cs="Arial"/>
                  <w:b/>
                  <w:sz w:val="22"/>
                </w:rPr>
                <w:t>供应商信息删除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2.2.5.3.1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2.2.5.3.2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2.2.5.3.3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2.2.5.3.4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2.2.5.4 </w:t>
              </w:r>
              <w:r>
                <w:rPr>
                  <w:rFonts w:ascii="Arial" w:eastAsia="等线" w:hAnsi="Arial" w:cs="Arial"/>
                  <w:b/>
                  <w:sz w:val="22"/>
                </w:rPr>
                <w:t>供应商列表查询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2.2.5.4.1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2.2.5.4.2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输入示例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2.2.5.4.3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输出参数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1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        2.2.5.4.4 </w:t>
              </w:r>
              <w:r>
                <w:rPr>
                  <w:rFonts w:ascii="Arial" w:eastAsia="等线" w:hAnsi="Arial" w:cs="Arial"/>
                  <w:b/>
                  <w:sz w:val="22"/>
                </w:rPr>
                <w:t>输出示例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0">
              <w:r>
                <w:rPr>
                  <w:rFonts w:ascii="Arial" w:eastAsia="等线" w:hAnsi="Arial" w:cs="Arial"/>
                  <w:b/>
                  <w:sz w:val="22"/>
                </w:rPr>
                <w:t xml:space="preserve">3. </w:t>
              </w:r>
              <w:r>
                <w:rPr>
                  <w:rFonts w:ascii="Arial" w:eastAsia="等线" w:hAnsi="Arial" w:cs="Arial"/>
                  <w:b/>
                  <w:sz w:val="22"/>
                </w:rPr>
                <w:t>附录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1">
              <w:r>
                <w:rPr>
                  <w:rFonts w:ascii="Arial" w:eastAsia="等线" w:hAnsi="Arial" w:cs="Arial"/>
                  <w:b/>
                  <w:sz w:val="22"/>
                </w:rPr>
                <w:t xml:space="preserve">    3.1 </w:t>
              </w:r>
              <w:r>
                <w:rPr>
                  <w:rFonts w:ascii="Arial" w:eastAsia="等线" w:hAnsi="Arial" w:cs="Arial"/>
                  <w:b/>
                  <w:sz w:val="22"/>
                </w:rPr>
                <w:t>附录</w:t>
              </w:r>
              <w:r>
                <w:rPr>
                  <w:rFonts w:ascii="Arial" w:eastAsia="等线" w:hAnsi="Arial" w:cs="Arial"/>
                  <w:b/>
                  <w:sz w:val="22"/>
                </w:rPr>
                <w:t>1:</w:t>
              </w:r>
              <w:r>
                <w:rPr>
                  <w:rFonts w:ascii="Arial" w:eastAsia="等线" w:hAnsi="Arial" w:cs="Arial"/>
                  <w:b/>
                  <w:sz w:val="22"/>
                </w:rPr>
                <w:t>票据种类编码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2">
              <w:r>
                <w:rPr>
                  <w:rFonts w:ascii="Arial" w:eastAsia="等线" w:hAnsi="Arial" w:cs="Arial"/>
                  <w:b/>
                  <w:sz w:val="22"/>
                </w:rPr>
                <w:t xml:space="preserve">    3.2 </w:t>
              </w:r>
              <w:r>
                <w:rPr>
                  <w:rFonts w:ascii="Arial" w:eastAsia="等线" w:hAnsi="Arial" w:cs="Arial"/>
                  <w:b/>
                  <w:sz w:val="22"/>
                </w:rPr>
                <w:t>附录</w:t>
              </w:r>
              <w:r>
                <w:rPr>
                  <w:rFonts w:ascii="Arial" w:eastAsia="等线" w:hAnsi="Arial" w:cs="Arial"/>
                  <w:b/>
                  <w:sz w:val="22"/>
                </w:rPr>
                <w:t>2:</w:t>
              </w:r>
              <w:r>
                <w:rPr>
                  <w:rFonts w:ascii="Arial" w:eastAsia="等线" w:hAnsi="Arial" w:cs="Arial"/>
                  <w:b/>
                  <w:sz w:val="22"/>
                </w:rPr>
                <w:t>发票结构化信息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3.2.1 </w:t>
              </w:r>
              <w:r>
                <w:rPr>
                  <w:rFonts w:ascii="Arial" w:eastAsia="等线" w:hAnsi="Arial" w:cs="Arial"/>
                  <w:b/>
                  <w:sz w:val="22"/>
                </w:rPr>
                <w:t>增值税专用发票、增值税普通发票、增值税电子专用发票、增值税电子普通发票、增值税普通发票（卷式）、电子发票</w:t>
              </w:r>
              <w:r>
                <w:rPr>
                  <w:rFonts w:ascii="Arial" w:eastAsia="等线" w:hAnsi="Arial" w:cs="Arial"/>
                  <w:b/>
                  <w:sz w:val="22"/>
                </w:rPr>
                <w:t>(</w:t>
              </w:r>
              <w:r>
                <w:rPr>
                  <w:rFonts w:ascii="Arial" w:eastAsia="等线" w:hAnsi="Arial" w:cs="Arial"/>
                  <w:b/>
                  <w:sz w:val="22"/>
                </w:rPr>
                <w:t>增值税专用发票</w:t>
              </w:r>
              <w:r>
                <w:rPr>
                  <w:rFonts w:ascii="Arial" w:eastAsia="等线" w:hAnsi="Arial" w:cs="Arial"/>
                  <w:b/>
                  <w:sz w:val="22"/>
                </w:rPr>
                <w:t>)</w:t>
              </w:r>
              <w:r>
                <w:rPr>
                  <w:rFonts w:ascii="Arial" w:eastAsia="等线" w:hAnsi="Arial" w:cs="Arial"/>
                  <w:b/>
                  <w:sz w:val="22"/>
                </w:rPr>
                <w:t>、电子发票（普通发票）、</w:t>
              </w:r>
              <w:proofErr w:type="gramStart"/>
              <w:r>
                <w:rPr>
                  <w:rFonts w:ascii="Arial" w:eastAsia="等线" w:hAnsi="Arial" w:cs="Arial"/>
                  <w:b/>
                  <w:sz w:val="22"/>
                </w:rPr>
                <w:t>数电纸质</w:t>
              </w:r>
              <w:proofErr w:type="gramEnd"/>
              <w:r>
                <w:rPr>
                  <w:rFonts w:ascii="Arial" w:eastAsia="等线" w:hAnsi="Arial" w:cs="Arial"/>
                  <w:b/>
                  <w:sz w:val="22"/>
                </w:rPr>
                <w:t>发票（增值税专用发票）</w:t>
              </w:r>
              <w:proofErr w:type="gramStart"/>
              <w:r>
                <w:rPr>
                  <w:rFonts w:ascii="Arial" w:eastAsia="等线" w:hAnsi="Arial" w:cs="Arial"/>
                  <w:b/>
                  <w:sz w:val="22"/>
                </w:rPr>
                <w:t>和数电</w:t>
              </w:r>
              <w:proofErr w:type="gramEnd"/>
              <w:r>
                <w:rPr>
                  <w:rFonts w:ascii="Arial" w:eastAsia="等线" w:hAnsi="Arial" w:cs="Arial"/>
                  <w:b/>
                  <w:sz w:val="22"/>
                </w:rPr>
                <w:t>纸质发票（普通发票）；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3.2.2 </w:t>
              </w:r>
              <w:r>
                <w:rPr>
                  <w:rFonts w:ascii="Arial" w:eastAsia="等线" w:hAnsi="Arial" w:cs="Arial"/>
                  <w:b/>
                  <w:sz w:val="22"/>
                </w:rPr>
                <w:t>航空运输电子客票行程单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3.2.3 </w:t>
              </w:r>
              <w:r>
                <w:rPr>
                  <w:rFonts w:ascii="Arial" w:eastAsia="等线" w:hAnsi="Arial" w:cs="Arial"/>
                  <w:b/>
                  <w:sz w:val="22"/>
                </w:rPr>
                <w:t>船票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3.2.4 </w:t>
              </w:r>
              <w:r>
                <w:rPr>
                  <w:rFonts w:ascii="Arial" w:eastAsia="等线" w:hAnsi="Arial" w:cs="Arial"/>
                  <w:b/>
                  <w:sz w:val="22"/>
                </w:rPr>
                <w:t>客运车票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7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3.2.5 </w:t>
              </w:r>
              <w:r>
                <w:rPr>
                  <w:rFonts w:ascii="Arial" w:eastAsia="等线" w:hAnsi="Arial" w:cs="Arial"/>
                  <w:b/>
                  <w:sz w:val="22"/>
                </w:rPr>
                <w:t>定额发票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8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3.2.6 </w:t>
              </w:r>
              <w:r>
                <w:rPr>
                  <w:rFonts w:ascii="Arial" w:eastAsia="等线" w:hAnsi="Arial" w:cs="Arial"/>
                  <w:b/>
                  <w:sz w:val="22"/>
                </w:rPr>
                <w:t>高速通行费发票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29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3.2.7 </w:t>
              </w:r>
              <w:r>
                <w:rPr>
                  <w:rFonts w:ascii="Arial" w:eastAsia="等线" w:hAnsi="Arial" w:cs="Arial"/>
                  <w:b/>
                  <w:sz w:val="22"/>
                </w:rPr>
                <w:t>火车票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0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3.2.8 </w:t>
              </w:r>
              <w:r>
                <w:rPr>
                  <w:rFonts w:ascii="Arial" w:eastAsia="等线" w:hAnsi="Arial" w:cs="Arial"/>
                  <w:b/>
                  <w:sz w:val="22"/>
                </w:rPr>
                <w:t>电子发票（航空运输电子客票行程单）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1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3.2.9 </w:t>
              </w:r>
              <w:r>
                <w:rPr>
                  <w:rFonts w:ascii="Arial" w:eastAsia="等线" w:hAnsi="Arial" w:cs="Arial"/>
                  <w:b/>
                  <w:sz w:val="22"/>
                </w:rPr>
                <w:t>电子发票（铁路电子客票）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2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3.2.10 </w:t>
              </w:r>
              <w:r>
                <w:rPr>
                  <w:rFonts w:ascii="Arial" w:eastAsia="等线" w:hAnsi="Arial" w:cs="Arial"/>
                  <w:b/>
                  <w:sz w:val="22"/>
                </w:rPr>
                <w:t>电子非税收</w:t>
              </w:r>
              <w:proofErr w:type="gramStart"/>
              <w:r>
                <w:rPr>
                  <w:rFonts w:ascii="Arial" w:eastAsia="等线" w:hAnsi="Arial" w:cs="Arial"/>
                  <w:b/>
                  <w:sz w:val="22"/>
                </w:rPr>
                <w:t>入一般</w:t>
              </w:r>
              <w:proofErr w:type="gramEnd"/>
              <w:r>
                <w:rPr>
                  <w:rFonts w:ascii="Arial" w:eastAsia="等线" w:hAnsi="Arial" w:cs="Arial"/>
                  <w:b/>
                  <w:sz w:val="22"/>
                </w:rPr>
                <w:t>缴款书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3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3.2.11 </w:t>
              </w:r>
              <w:r>
                <w:rPr>
                  <w:rFonts w:ascii="Arial" w:eastAsia="等线" w:hAnsi="Arial" w:cs="Arial"/>
                  <w:b/>
                  <w:sz w:val="22"/>
                </w:rPr>
                <w:t>银行电子回单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4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3.2.12 </w:t>
              </w:r>
              <w:r>
                <w:rPr>
                  <w:rFonts w:ascii="Arial" w:eastAsia="等线" w:hAnsi="Arial" w:cs="Arial"/>
                  <w:b/>
                  <w:sz w:val="22"/>
                </w:rPr>
                <w:t>出租车发票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5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3.2.13  </w:t>
              </w:r>
              <w:r>
                <w:rPr>
                  <w:rFonts w:ascii="Arial" w:eastAsia="等线" w:hAnsi="Arial" w:cs="Arial"/>
                  <w:b/>
                  <w:sz w:val="22"/>
                </w:rPr>
                <w:t>银行电子对账单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6">
              <w:r>
                <w:rPr>
                  <w:rFonts w:ascii="Arial" w:eastAsia="等线" w:hAnsi="Arial" w:cs="Arial"/>
                  <w:b/>
                  <w:sz w:val="22"/>
                </w:rPr>
                <w:t xml:space="preserve">        3.2.14  </w:t>
              </w:r>
              <w:r>
                <w:rPr>
                  <w:rFonts w:ascii="Arial" w:eastAsia="等线" w:hAnsi="Arial" w:cs="Arial"/>
                  <w:b/>
                  <w:sz w:val="22"/>
                </w:rPr>
                <w:t>财政电子发票</w:t>
              </w:r>
            </w:hyperlink>
          </w:p>
          <w:p w:rsidR="004C481B" w:rsidRDefault="00984F10">
            <w:pPr>
              <w:spacing w:before="120" w:after="120" w:line="288" w:lineRule="auto"/>
            </w:pPr>
            <w:hyperlink w:anchor="heading_137">
              <w:r>
                <w:rPr>
                  <w:rFonts w:ascii="Arial" w:eastAsia="等线" w:hAnsi="Arial" w:cs="Arial"/>
                  <w:b/>
                  <w:sz w:val="22"/>
                </w:rPr>
                <w:t xml:space="preserve">    3.3 </w:t>
              </w:r>
              <w:r>
                <w:rPr>
                  <w:rFonts w:ascii="Arial" w:eastAsia="等线" w:hAnsi="Arial" w:cs="Arial"/>
                  <w:b/>
                  <w:sz w:val="22"/>
                </w:rPr>
                <w:t>附录</w:t>
              </w:r>
              <w:r>
                <w:rPr>
                  <w:rFonts w:ascii="Arial" w:eastAsia="等线" w:hAnsi="Arial" w:cs="Arial"/>
                  <w:b/>
                  <w:sz w:val="22"/>
                </w:rPr>
                <w:t xml:space="preserve"> 3</w:t>
              </w:r>
              <w:r>
                <w:rPr>
                  <w:rFonts w:ascii="Arial" w:eastAsia="等线" w:hAnsi="Arial" w:cs="Arial"/>
                  <w:b/>
                  <w:sz w:val="22"/>
                </w:rPr>
                <w:t>：物品类型编码</w:t>
              </w:r>
            </w:hyperlink>
          </w:p>
        </w:tc>
      </w:tr>
    </w:tbl>
    <w:p w:rsidR="004C481B" w:rsidRDefault="004C481B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ind w:left="453"/>
      </w:pPr>
    </w:p>
    <w:p w:rsidR="004C481B" w:rsidRDefault="00984F10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color w:val="3370FF"/>
          <w:sz w:val="36"/>
        </w:rPr>
        <w:t xml:space="preserve">1. </w:t>
      </w:r>
      <w:r>
        <w:rPr>
          <w:rFonts w:ascii="Arial" w:eastAsia="等线" w:hAnsi="Arial" w:cs="Arial"/>
          <w:b/>
          <w:color w:val="1F2329"/>
          <w:sz w:val="36"/>
        </w:rPr>
        <w:t>技术规范</w:t>
      </w:r>
      <w:bookmarkEnd w:id="0"/>
    </w:p>
    <w:p w:rsidR="004C481B" w:rsidRDefault="00984F10">
      <w:pPr>
        <w:spacing w:before="320" w:after="120" w:line="288" w:lineRule="auto"/>
        <w:ind w:left="453"/>
        <w:jc w:val="left"/>
        <w:outlineLvl w:val="1"/>
      </w:pPr>
      <w:bookmarkStart w:id="1" w:name="heading_1"/>
      <w:r>
        <w:rPr>
          <w:rFonts w:ascii="Arial" w:eastAsia="等线" w:hAnsi="Arial" w:cs="Arial"/>
          <w:color w:val="3370FF"/>
          <w:sz w:val="32"/>
        </w:rPr>
        <w:lastRenderedPageBreak/>
        <w:t xml:space="preserve">1.1 </w:t>
      </w:r>
      <w:r>
        <w:rPr>
          <w:rFonts w:ascii="Arial" w:eastAsia="等线" w:hAnsi="Arial" w:cs="Arial"/>
          <w:b/>
          <w:color w:val="1F2329"/>
          <w:sz w:val="32"/>
        </w:rPr>
        <w:t>访问协议</w:t>
      </w:r>
      <w:bookmarkEnd w:id="1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统一技术标准，采用基于</w:t>
      </w:r>
      <w:r>
        <w:rPr>
          <w:rFonts w:ascii="Arial" w:eastAsia="等线" w:hAnsi="Arial" w:cs="Arial"/>
          <w:color w:val="1F2329"/>
          <w:sz w:val="22"/>
        </w:rPr>
        <w:t>HTTP</w:t>
      </w:r>
      <w:r>
        <w:rPr>
          <w:rFonts w:ascii="Arial" w:eastAsia="等线" w:hAnsi="Arial" w:cs="Arial"/>
          <w:color w:val="1F2329"/>
          <w:sz w:val="22"/>
        </w:rPr>
        <w:t>协议的方式进行交互，提交方式使用</w:t>
      </w:r>
      <w:r>
        <w:rPr>
          <w:rFonts w:ascii="Arial" w:eastAsia="等线" w:hAnsi="Arial" w:cs="Arial"/>
          <w:color w:val="1F2329"/>
          <w:sz w:val="22"/>
        </w:rPr>
        <w:t>POST</w:t>
      </w:r>
      <w:r>
        <w:rPr>
          <w:rFonts w:ascii="Arial" w:eastAsia="等线" w:hAnsi="Arial" w:cs="Arial"/>
          <w:color w:val="1F2329"/>
          <w:sz w:val="22"/>
        </w:rPr>
        <w:t>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549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传输方式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支持</w:t>
            </w:r>
            <w:r>
              <w:rPr>
                <w:rFonts w:ascii="Arial" w:eastAsia="等线" w:hAnsi="Arial" w:cs="Arial"/>
                <w:color w:val="1F2329"/>
                <w:sz w:val="22"/>
              </w:rPr>
              <w:t>HTTP/HTTPS</w:t>
            </w:r>
            <w:r>
              <w:rPr>
                <w:rFonts w:ascii="Arial" w:eastAsia="等线" w:hAnsi="Arial" w:cs="Arial"/>
                <w:color w:val="1F2329"/>
                <w:sz w:val="22"/>
              </w:rPr>
              <w:t>传输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提交方式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POST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数据传输格式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提交和返回数据可以为</w:t>
            </w:r>
            <w:r>
              <w:rPr>
                <w:rFonts w:ascii="Arial" w:eastAsia="等线" w:hAnsi="Arial" w:cs="Arial"/>
                <w:color w:val="1F2329"/>
                <w:sz w:val="22"/>
              </w:rPr>
              <w:t>JSON</w:t>
            </w:r>
            <w:r>
              <w:rPr>
                <w:rFonts w:ascii="Arial" w:eastAsia="等线" w:hAnsi="Arial" w:cs="Arial"/>
                <w:color w:val="1F2329"/>
                <w:sz w:val="22"/>
              </w:rPr>
              <w:t>格式（</w:t>
            </w:r>
            <w:r>
              <w:rPr>
                <w:rFonts w:ascii="Arial" w:eastAsia="等线" w:hAnsi="Arial" w:cs="Arial"/>
                <w:color w:val="1F2329"/>
                <w:sz w:val="22"/>
              </w:rPr>
              <w:t>Content-Type: application/json</w:t>
            </w:r>
            <w:r>
              <w:rPr>
                <w:rFonts w:ascii="Arial" w:eastAsia="等线" w:hAnsi="Arial" w:cs="Arial"/>
                <w:color w:val="1F2329"/>
                <w:sz w:val="22"/>
              </w:rPr>
              <w:t>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字符编码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统一采用</w:t>
            </w:r>
            <w:r>
              <w:rPr>
                <w:rFonts w:ascii="Arial" w:eastAsia="等线" w:hAnsi="Arial" w:cs="Arial"/>
                <w:color w:val="1F2329"/>
                <w:sz w:val="22"/>
              </w:rPr>
              <w:t>UTF-8</w:t>
            </w:r>
            <w:r>
              <w:rPr>
                <w:rFonts w:ascii="Arial" w:eastAsia="等线" w:hAnsi="Arial" w:cs="Arial"/>
                <w:color w:val="1F2329"/>
                <w:sz w:val="22"/>
              </w:rPr>
              <w:t>字符编码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签名算法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color w:val="1F2329"/>
                <w:sz w:val="22"/>
              </w:rPr>
              <w:t>国密算法</w:t>
            </w:r>
            <w:proofErr w:type="gramEnd"/>
            <w:r>
              <w:rPr>
                <w:rFonts w:ascii="Arial" w:eastAsia="等线" w:hAnsi="Arial" w:cs="Arial"/>
                <w:color w:val="1F2329"/>
                <w:sz w:val="22"/>
              </w:rPr>
              <w:t>SM3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签名要求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请求和接收数据均需要校验签名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27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API</w:t>
            </w:r>
            <w:r>
              <w:rPr>
                <w:rFonts w:ascii="Arial" w:eastAsia="等线" w:hAnsi="Arial" w:cs="Arial"/>
                <w:b/>
                <w:color w:val="1F2329"/>
                <w:sz w:val="22"/>
              </w:rPr>
              <w:t>服务地址</w:t>
            </w:r>
          </w:p>
        </w:tc>
        <w:tc>
          <w:tcPr>
            <w:tcW w:w="54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API</w:t>
            </w:r>
            <w:r>
              <w:rPr>
                <w:rFonts w:ascii="Arial" w:eastAsia="等线" w:hAnsi="Arial" w:cs="Arial"/>
                <w:color w:val="1F2329"/>
                <w:sz w:val="22"/>
              </w:rPr>
              <w:t>服务地址规则：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http(s)://&lt;ip&gt;:&lt;port&gt;/api/standard/v1/</w:t>
            </w:r>
            <w:r>
              <w:rPr>
                <w:rFonts w:ascii="Arial" w:eastAsia="等线" w:hAnsi="Arial" w:cs="Arial"/>
                <w:color w:val="1F2329"/>
                <w:sz w:val="22"/>
              </w:rPr>
              <w:t>接口服务标识</w:t>
            </w:r>
          </w:p>
        </w:tc>
      </w:tr>
    </w:tbl>
    <w:p w:rsidR="004C481B" w:rsidRDefault="00984F10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color w:val="3370FF"/>
          <w:sz w:val="32"/>
        </w:rPr>
        <w:t xml:space="preserve">1.2 </w:t>
      </w:r>
      <w:r>
        <w:rPr>
          <w:rFonts w:ascii="Arial" w:eastAsia="等线" w:hAnsi="Arial" w:cs="Arial"/>
          <w:b/>
          <w:color w:val="1F2329"/>
          <w:sz w:val="32"/>
        </w:rPr>
        <w:t>访问授权</w:t>
      </w:r>
      <w:bookmarkEnd w:id="2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接口调用方在调用</w:t>
      </w:r>
      <w:r>
        <w:rPr>
          <w:rFonts w:ascii="Arial" w:eastAsia="等线" w:hAnsi="Arial" w:cs="Arial"/>
          <w:color w:val="1F2329"/>
          <w:sz w:val="22"/>
        </w:rPr>
        <w:t>REST</w:t>
      </w:r>
      <w:r>
        <w:rPr>
          <w:rFonts w:ascii="Arial" w:eastAsia="等线" w:hAnsi="Arial" w:cs="Arial"/>
          <w:color w:val="1F2329"/>
          <w:sz w:val="22"/>
        </w:rPr>
        <w:t>服务之前，必须获取乐享的访问授权，即应用账号</w:t>
      </w:r>
      <w:r>
        <w:rPr>
          <w:rFonts w:ascii="Arial" w:eastAsia="等线" w:hAnsi="Arial" w:cs="Arial"/>
          <w:color w:val="1F2329"/>
          <w:sz w:val="22"/>
        </w:rPr>
        <w:t>:appid</w:t>
      </w:r>
      <w:r>
        <w:rPr>
          <w:rFonts w:ascii="Arial" w:eastAsia="等线" w:hAnsi="Arial" w:cs="Arial"/>
          <w:color w:val="1F2329"/>
          <w:sz w:val="22"/>
        </w:rPr>
        <w:t>和应用秘</w:t>
      </w:r>
      <w:proofErr w:type="gramStart"/>
      <w:r>
        <w:rPr>
          <w:rFonts w:ascii="Arial" w:eastAsia="等线" w:hAnsi="Arial" w:cs="Arial"/>
          <w:color w:val="1F2329"/>
          <w:sz w:val="22"/>
        </w:rPr>
        <w:t>钥</w:t>
      </w:r>
      <w:proofErr w:type="gramEnd"/>
      <w:r>
        <w:rPr>
          <w:rFonts w:ascii="Arial" w:eastAsia="等线" w:hAnsi="Arial" w:cs="Arial"/>
          <w:color w:val="1F2329"/>
          <w:sz w:val="22"/>
        </w:rPr>
        <w:t>:appkey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320" w:after="120" w:line="288" w:lineRule="auto"/>
        <w:ind w:left="453"/>
        <w:jc w:val="left"/>
        <w:outlineLvl w:val="1"/>
      </w:pPr>
      <w:bookmarkStart w:id="3" w:name="heading_3"/>
      <w:r>
        <w:rPr>
          <w:rFonts w:ascii="Arial" w:eastAsia="等线" w:hAnsi="Arial" w:cs="Arial"/>
          <w:color w:val="3370FF"/>
          <w:sz w:val="32"/>
        </w:rPr>
        <w:t xml:space="preserve">1.3 </w:t>
      </w:r>
      <w:r>
        <w:rPr>
          <w:rFonts w:ascii="Arial" w:eastAsia="等线" w:hAnsi="Arial" w:cs="Arial"/>
          <w:b/>
          <w:color w:val="1F2329"/>
          <w:sz w:val="32"/>
        </w:rPr>
        <w:t>参数规范</w:t>
      </w:r>
      <w:bookmarkEnd w:id="3"/>
    </w:p>
    <w:p w:rsidR="004C481B" w:rsidRDefault="00984F10">
      <w:pPr>
        <w:spacing w:before="300" w:after="120" w:line="288" w:lineRule="auto"/>
        <w:ind w:left="907"/>
        <w:jc w:val="left"/>
        <w:outlineLvl w:val="2"/>
      </w:pPr>
      <w:bookmarkStart w:id="4" w:name="heading_4"/>
      <w:r>
        <w:rPr>
          <w:rFonts w:ascii="Arial" w:eastAsia="等线" w:hAnsi="Arial" w:cs="Arial"/>
          <w:color w:val="3370FF"/>
          <w:sz w:val="30"/>
        </w:rPr>
        <w:t xml:space="preserve">1.3.1 </w:t>
      </w:r>
      <w:r>
        <w:rPr>
          <w:rFonts w:ascii="Arial" w:eastAsia="等线" w:hAnsi="Arial" w:cs="Arial"/>
          <w:b/>
          <w:color w:val="1F2329"/>
          <w:sz w:val="30"/>
        </w:rPr>
        <w:t>请求头</w:t>
      </w:r>
      <w:r>
        <w:rPr>
          <w:rFonts w:ascii="Arial" w:eastAsia="等线" w:hAnsi="Arial" w:cs="Arial"/>
          <w:b/>
          <w:color w:val="1F2329"/>
          <w:sz w:val="30"/>
        </w:rPr>
        <w:t>Header</w:t>
      </w:r>
      <w:r>
        <w:rPr>
          <w:rFonts w:ascii="Arial" w:eastAsia="等线" w:hAnsi="Arial" w:cs="Arial"/>
          <w:b/>
          <w:color w:val="1F2329"/>
          <w:sz w:val="30"/>
        </w:rPr>
        <w:t>参数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515"/>
        <w:gridCol w:w="1800"/>
        <w:gridCol w:w="1650"/>
        <w:gridCol w:w="165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数据项目名称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数据项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类型定义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必选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说明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应用</w:t>
            </w:r>
            <w:proofErr w:type="gramStart"/>
            <w:r>
              <w:rPr>
                <w:rFonts w:ascii="Arial" w:eastAsia="等线" w:hAnsi="Arial" w:cs="Arial"/>
                <w:color w:val="1F2329"/>
                <w:sz w:val="22"/>
              </w:rPr>
              <w:t>帐号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X-AppId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应用</w:t>
            </w:r>
            <w:proofErr w:type="gramStart"/>
            <w:r>
              <w:rPr>
                <w:rFonts w:ascii="Arial" w:eastAsia="等线" w:hAnsi="Arial" w:cs="Arial"/>
                <w:color w:val="1F2329"/>
                <w:sz w:val="22"/>
              </w:rPr>
              <w:t>帐号</w:t>
            </w:r>
            <w:proofErr w:type="gramEnd"/>
            <w:r>
              <w:rPr>
                <w:rFonts w:ascii="Arial" w:eastAsia="等线" w:hAnsi="Arial" w:cs="Arial"/>
                <w:color w:val="1F2329"/>
                <w:sz w:val="22"/>
              </w:rPr>
              <w:t>，由企业平台提供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纳税人识别号</w:t>
            </w:r>
          </w:p>
        </w:tc>
        <w:tc>
          <w:tcPr>
            <w:tcW w:w="1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X-TaxPayerNo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纳税人识别号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color w:val="3370FF"/>
          <w:sz w:val="30"/>
        </w:rPr>
        <w:t xml:space="preserve">1.3.2 </w:t>
      </w:r>
      <w:r>
        <w:rPr>
          <w:rFonts w:ascii="Arial" w:eastAsia="等线" w:hAnsi="Arial" w:cs="Arial"/>
          <w:b/>
          <w:color w:val="1F2329"/>
          <w:sz w:val="30"/>
        </w:rPr>
        <w:t>服务请求方发送请求</w:t>
      </w:r>
      <w:bookmarkEnd w:id="5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lastRenderedPageBreak/>
        <w:t>请求参数内容：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其中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为请求业务参数，根据不同的接口构造参数；其余的参数为公用参数。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参数中文名称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参数名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类型定义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必选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说明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请求业务参数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data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各接口请求业务参数的内容不同，实际内容以各</w:t>
            </w:r>
            <w:proofErr w:type="gramStart"/>
            <w:r>
              <w:rPr>
                <w:rFonts w:ascii="Arial" w:eastAsia="等线" w:hAnsi="Arial" w:cs="Arial"/>
                <w:color w:val="1F2329"/>
                <w:sz w:val="22"/>
              </w:rPr>
              <w:t>接口接口</w:t>
            </w:r>
            <w:proofErr w:type="gramEnd"/>
            <w:r>
              <w:rPr>
                <w:rFonts w:ascii="Arial" w:eastAsia="等线" w:hAnsi="Arial" w:cs="Arial"/>
                <w:color w:val="1F2329"/>
                <w:sz w:val="22"/>
              </w:rPr>
              <w:t>为准；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接口请求业务参数值，参数</w:t>
            </w:r>
            <w:r>
              <w:rPr>
                <w:rFonts w:ascii="Arial" w:eastAsia="等线" w:hAnsi="Arial" w:cs="Arial"/>
                <w:color w:val="1F2329"/>
                <w:sz w:val="22"/>
              </w:rPr>
              <w:t>JSON</w:t>
            </w:r>
            <w:r>
              <w:rPr>
                <w:rFonts w:ascii="Arial" w:eastAsia="等线" w:hAnsi="Arial" w:cs="Arial"/>
                <w:color w:val="1F2329"/>
                <w:sz w:val="22"/>
              </w:rPr>
              <w:t>的格式，并且做</w:t>
            </w:r>
            <w:r>
              <w:rPr>
                <w:rFonts w:ascii="Arial" w:eastAsia="等线" w:hAnsi="Arial" w:cs="Arial"/>
                <w:color w:val="1F2329"/>
                <w:sz w:val="22"/>
              </w:rPr>
              <w:t>base64</w:t>
            </w:r>
            <w:r>
              <w:rPr>
                <w:rFonts w:ascii="Arial" w:eastAsia="等线" w:hAnsi="Arial" w:cs="Arial"/>
                <w:color w:val="1F2329"/>
                <w:sz w:val="22"/>
              </w:rPr>
              <w:t>编码</w:t>
            </w:r>
            <w:r>
              <w:rPr>
                <w:rFonts w:ascii="Arial" w:eastAsia="等线" w:hAnsi="Arial" w:cs="Arial"/>
                <w:color w:val="1F2329"/>
                <w:sz w:val="22"/>
              </w:rPr>
              <w:t>,</w:t>
            </w:r>
            <w:r>
              <w:rPr>
                <w:rFonts w:ascii="Arial" w:eastAsia="等线" w:hAnsi="Arial" w:cs="Arial"/>
                <w:color w:val="1F2329"/>
                <w:sz w:val="22"/>
              </w:rPr>
              <w:t>编码字符集</w:t>
            </w:r>
            <w:r>
              <w:rPr>
                <w:rFonts w:ascii="Arial" w:eastAsia="等线" w:hAnsi="Arial" w:cs="Arial"/>
                <w:color w:val="1F2329"/>
                <w:sz w:val="22"/>
              </w:rPr>
              <w:t>UTF-8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请求随机标识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noise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每次请求生成一个唯一编号，全局唯一（建议采用</w:t>
            </w:r>
            <w:r>
              <w:rPr>
                <w:rFonts w:ascii="Arial" w:eastAsia="等线" w:hAnsi="Arial" w:cs="Arial"/>
                <w:color w:val="1F2329"/>
                <w:sz w:val="22"/>
              </w:rPr>
              <w:t>UUID</w:t>
            </w:r>
            <w:r>
              <w:rPr>
                <w:rFonts w:ascii="Arial" w:eastAsia="等线" w:hAnsi="Arial" w:cs="Arial"/>
                <w:color w:val="1F2329"/>
                <w:sz w:val="22"/>
              </w:rPr>
              <w:t>）。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版本号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version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默认</w:t>
            </w:r>
            <w:r>
              <w:rPr>
                <w:rFonts w:ascii="Arial" w:eastAsia="等线" w:hAnsi="Arial" w:cs="Arial"/>
                <w:color w:val="1F2329"/>
                <w:sz w:val="22"/>
              </w:rPr>
              <w:t>1.0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签名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sign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SM3</w:t>
            </w:r>
            <w:r>
              <w:rPr>
                <w:rFonts w:ascii="Arial" w:eastAsia="等线" w:hAnsi="Arial" w:cs="Arial"/>
                <w:color w:val="1F2329"/>
                <w:sz w:val="22"/>
              </w:rPr>
              <w:t>摘要结果转换成大写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1</w:t>
      </w:r>
      <w:r>
        <w:rPr>
          <w:rFonts w:ascii="Arial" w:eastAsia="等线" w:hAnsi="Arial" w:cs="Arial"/>
          <w:color w:val="1F2329"/>
          <w:sz w:val="22"/>
        </w:rPr>
        <w:t>、请求方参数主要包括业务参数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、随机标识</w:t>
      </w:r>
      <w:r>
        <w:rPr>
          <w:rFonts w:ascii="Arial" w:eastAsia="等线" w:hAnsi="Arial" w:cs="Arial"/>
          <w:color w:val="1F2329"/>
          <w:sz w:val="22"/>
        </w:rPr>
        <w:t>noise</w:t>
      </w:r>
      <w:r>
        <w:rPr>
          <w:rFonts w:ascii="Arial" w:eastAsia="等线" w:hAnsi="Arial" w:cs="Arial"/>
          <w:color w:val="1F2329"/>
          <w:sz w:val="22"/>
        </w:rPr>
        <w:t>、版本号</w:t>
      </w:r>
      <w:r>
        <w:rPr>
          <w:rFonts w:ascii="Arial" w:eastAsia="等线" w:hAnsi="Arial" w:cs="Arial"/>
          <w:color w:val="1F2329"/>
          <w:sz w:val="22"/>
        </w:rPr>
        <w:t>version</w:t>
      </w:r>
      <w:r>
        <w:rPr>
          <w:rFonts w:ascii="Arial" w:eastAsia="等线" w:hAnsi="Arial" w:cs="Arial"/>
          <w:color w:val="1F2329"/>
          <w:sz w:val="22"/>
        </w:rPr>
        <w:t>、签名</w:t>
      </w:r>
      <w:r>
        <w:rPr>
          <w:rFonts w:ascii="Arial" w:eastAsia="等线" w:hAnsi="Arial" w:cs="Arial"/>
          <w:color w:val="1F2329"/>
          <w:sz w:val="22"/>
        </w:rPr>
        <w:t>sign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2</w:t>
      </w:r>
      <w:r>
        <w:rPr>
          <w:rFonts w:ascii="Arial" w:eastAsia="等线" w:hAnsi="Arial" w:cs="Arial"/>
          <w:color w:val="1F2329"/>
          <w:sz w:val="22"/>
        </w:rPr>
        <w:t>、参数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内容，采用</w:t>
      </w:r>
      <w:r>
        <w:rPr>
          <w:rFonts w:ascii="Arial" w:eastAsia="等线" w:hAnsi="Arial" w:cs="Arial"/>
          <w:color w:val="1F2329"/>
          <w:sz w:val="22"/>
        </w:rPr>
        <w:t>base64</w:t>
      </w:r>
      <w:r>
        <w:rPr>
          <w:rFonts w:ascii="Arial" w:eastAsia="等线" w:hAnsi="Arial" w:cs="Arial"/>
          <w:color w:val="1F2329"/>
          <w:sz w:val="22"/>
        </w:rPr>
        <w:t>编码，字符集</w:t>
      </w:r>
      <w:r>
        <w:rPr>
          <w:rFonts w:ascii="Arial" w:eastAsia="等线" w:hAnsi="Arial" w:cs="Arial"/>
          <w:color w:val="1F2329"/>
          <w:sz w:val="22"/>
        </w:rPr>
        <w:t>UTF-8</w:t>
      </w:r>
      <w:r>
        <w:rPr>
          <w:rFonts w:ascii="Arial" w:eastAsia="等线" w:hAnsi="Arial" w:cs="Arial"/>
          <w:color w:val="1F2329"/>
          <w:sz w:val="22"/>
        </w:rPr>
        <w:t>，参考</w:t>
      </w:r>
      <w:r>
        <w:rPr>
          <w:rFonts w:ascii="Arial" w:eastAsia="等线" w:hAnsi="Arial" w:cs="Arial"/>
          <w:color w:val="1F2329"/>
          <w:sz w:val="22"/>
        </w:rPr>
        <w:t>1.5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注：</w:t>
      </w:r>
      <w:r>
        <w:rPr>
          <w:rFonts w:ascii="Arial" w:eastAsia="等线" w:hAnsi="Arial" w:cs="Arial"/>
          <w:color w:val="1F2329"/>
          <w:sz w:val="22"/>
        </w:rPr>
        <w:t>key</w:t>
      </w:r>
      <w:r>
        <w:rPr>
          <w:rFonts w:ascii="Arial" w:eastAsia="等线" w:hAnsi="Arial" w:cs="Arial"/>
          <w:color w:val="1F2329"/>
          <w:sz w:val="22"/>
        </w:rPr>
        <w:t>的</w:t>
      </w:r>
      <w:proofErr w:type="gramStart"/>
      <w:r>
        <w:rPr>
          <w:rFonts w:ascii="Arial" w:eastAsia="等线" w:hAnsi="Arial" w:cs="Arial"/>
          <w:color w:val="1F2329"/>
          <w:sz w:val="22"/>
        </w:rPr>
        <w:t>值必须</w:t>
      </w:r>
      <w:proofErr w:type="gramEnd"/>
      <w:r>
        <w:rPr>
          <w:rFonts w:ascii="Arial" w:eastAsia="等线" w:hAnsi="Arial" w:cs="Arial"/>
          <w:color w:val="1F2329"/>
          <w:sz w:val="22"/>
        </w:rPr>
        <w:t>与</w:t>
      </w:r>
      <w:r>
        <w:rPr>
          <w:rFonts w:ascii="Arial" w:eastAsia="等线" w:hAnsi="Arial" w:cs="Arial"/>
          <w:color w:val="1F2329"/>
          <w:sz w:val="22"/>
        </w:rPr>
        <w:t>appid</w:t>
      </w:r>
      <w:r>
        <w:rPr>
          <w:rFonts w:ascii="Arial" w:eastAsia="等线" w:hAnsi="Arial" w:cs="Arial"/>
          <w:color w:val="1F2329"/>
          <w:sz w:val="22"/>
        </w:rPr>
        <w:t>对应</w:t>
      </w:r>
    </w:p>
    <w:p w:rsidR="004C481B" w:rsidRDefault="00984F10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color w:val="3370FF"/>
          <w:sz w:val="30"/>
        </w:rPr>
        <w:t xml:space="preserve">1.3.3 </w:t>
      </w:r>
      <w:r>
        <w:rPr>
          <w:rFonts w:ascii="Arial" w:eastAsia="等线" w:hAnsi="Arial" w:cs="Arial"/>
          <w:b/>
          <w:color w:val="1F2329"/>
          <w:sz w:val="30"/>
        </w:rPr>
        <w:t>服务提供者返回请求结果</w:t>
      </w:r>
      <w:bookmarkEnd w:id="6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响应参数内容：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其中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为返回结果参数，根据不同的接口构造参数；其余的参数为公用参数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lastRenderedPageBreak/>
              <w:t>参数中文名称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参数名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类型定义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必选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说明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返回结果参数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data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各</w:t>
            </w:r>
            <w:r>
              <w:rPr>
                <w:rFonts w:ascii="Arial" w:eastAsia="等线" w:hAnsi="Arial" w:cs="Arial"/>
                <w:color w:val="1F2329"/>
                <w:sz w:val="22"/>
              </w:rPr>
              <w:t>API</w:t>
            </w:r>
            <w:r>
              <w:rPr>
                <w:rFonts w:ascii="Arial" w:eastAsia="等线" w:hAnsi="Arial" w:cs="Arial"/>
                <w:color w:val="1F2329"/>
                <w:sz w:val="22"/>
              </w:rPr>
              <w:t>调用返回的内容不同，实际内容以各接口</w:t>
            </w:r>
            <w:r>
              <w:rPr>
                <w:rFonts w:ascii="Arial" w:eastAsia="等线" w:hAnsi="Arial" w:cs="Arial"/>
                <w:color w:val="1F2329"/>
                <w:sz w:val="22"/>
              </w:rPr>
              <w:t>API</w:t>
            </w:r>
            <w:r>
              <w:rPr>
                <w:rFonts w:ascii="Arial" w:eastAsia="等线" w:hAnsi="Arial" w:cs="Arial"/>
                <w:color w:val="1F2329"/>
                <w:sz w:val="22"/>
              </w:rPr>
              <w:t>为准，参数值为</w:t>
            </w:r>
            <w:r>
              <w:rPr>
                <w:rFonts w:ascii="Arial" w:eastAsia="等线" w:hAnsi="Arial" w:cs="Arial"/>
                <w:color w:val="1F2329"/>
                <w:sz w:val="22"/>
              </w:rPr>
              <w:t>JSON</w:t>
            </w:r>
            <w:r>
              <w:rPr>
                <w:rFonts w:ascii="Arial" w:eastAsia="等线" w:hAnsi="Arial" w:cs="Arial"/>
                <w:color w:val="1F2329"/>
                <w:sz w:val="22"/>
              </w:rPr>
              <w:t>格式做</w:t>
            </w:r>
            <w:r>
              <w:rPr>
                <w:rFonts w:ascii="Arial" w:eastAsia="等线" w:hAnsi="Arial" w:cs="Arial"/>
                <w:color w:val="1F2329"/>
                <w:sz w:val="22"/>
              </w:rPr>
              <w:t>base64</w:t>
            </w:r>
            <w:r>
              <w:rPr>
                <w:rFonts w:ascii="Arial" w:eastAsia="等线" w:hAnsi="Arial" w:cs="Arial"/>
                <w:color w:val="1F2329"/>
                <w:sz w:val="22"/>
              </w:rPr>
              <w:t>编码，编码字符集</w:t>
            </w:r>
            <w:r>
              <w:rPr>
                <w:rFonts w:ascii="Arial" w:eastAsia="等线" w:hAnsi="Arial" w:cs="Arial"/>
                <w:color w:val="1F2329"/>
                <w:sz w:val="22"/>
              </w:rPr>
              <w:t>UTF-8 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返回随机标识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noise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每次请求返回一个唯一编号，全局唯一（建议采用</w:t>
            </w:r>
            <w:r>
              <w:rPr>
                <w:rFonts w:ascii="Arial" w:eastAsia="等线" w:hAnsi="Arial" w:cs="Arial"/>
                <w:color w:val="1F2329"/>
                <w:sz w:val="22"/>
              </w:rPr>
              <w:t>UUID</w:t>
            </w:r>
            <w:r>
              <w:rPr>
                <w:rFonts w:ascii="Arial" w:eastAsia="等线" w:hAnsi="Arial" w:cs="Arial"/>
                <w:color w:val="1F2329"/>
                <w:sz w:val="22"/>
              </w:rPr>
              <w:t>）。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签名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sign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SM3</w:t>
            </w:r>
            <w:r>
              <w:rPr>
                <w:rFonts w:ascii="Arial" w:eastAsia="等线" w:hAnsi="Arial" w:cs="Arial"/>
                <w:color w:val="1F2329"/>
                <w:sz w:val="22"/>
              </w:rPr>
              <w:t>摘要结果转换成大写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1</w:t>
      </w:r>
      <w:r>
        <w:rPr>
          <w:rFonts w:ascii="Arial" w:eastAsia="等线" w:hAnsi="Arial" w:cs="Arial"/>
          <w:color w:val="1F2329"/>
          <w:sz w:val="22"/>
        </w:rPr>
        <w:t>、接口返回内容主要包括结果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、随机标示</w:t>
      </w:r>
      <w:r>
        <w:rPr>
          <w:rFonts w:ascii="Arial" w:eastAsia="等线" w:hAnsi="Arial" w:cs="Arial"/>
          <w:color w:val="1F2329"/>
          <w:sz w:val="22"/>
        </w:rPr>
        <w:t>noise</w:t>
      </w:r>
      <w:r>
        <w:rPr>
          <w:rFonts w:ascii="Arial" w:eastAsia="等线" w:hAnsi="Arial" w:cs="Arial"/>
          <w:color w:val="1F2329"/>
          <w:sz w:val="22"/>
        </w:rPr>
        <w:t>、签名</w:t>
      </w:r>
      <w:r>
        <w:rPr>
          <w:rFonts w:ascii="Arial" w:eastAsia="等线" w:hAnsi="Arial" w:cs="Arial"/>
          <w:color w:val="1F2329"/>
          <w:sz w:val="22"/>
        </w:rPr>
        <w:t>sign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2</w:t>
      </w:r>
      <w:r>
        <w:rPr>
          <w:rFonts w:ascii="Arial" w:eastAsia="等线" w:hAnsi="Arial" w:cs="Arial"/>
          <w:color w:val="1F2329"/>
          <w:sz w:val="22"/>
        </w:rPr>
        <w:t>、服务请求方在接收到响应参数后要进行解密、解析处理；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签名规则详见</w:t>
      </w:r>
      <w:r>
        <w:rPr>
          <w:rFonts w:ascii="Arial" w:eastAsia="等线" w:hAnsi="Arial" w:cs="Arial"/>
          <w:color w:val="1F2329"/>
          <w:sz w:val="22"/>
        </w:rPr>
        <w:t>-1.4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3</w:t>
      </w:r>
      <w:r>
        <w:rPr>
          <w:rFonts w:ascii="Arial" w:eastAsia="等线" w:hAnsi="Arial" w:cs="Arial"/>
          <w:color w:val="1F2329"/>
          <w:sz w:val="22"/>
        </w:rPr>
        <w:t>、在验</w:t>
      </w:r>
      <w:proofErr w:type="gramStart"/>
      <w:r>
        <w:rPr>
          <w:rFonts w:ascii="Arial" w:eastAsia="等线" w:hAnsi="Arial" w:cs="Arial"/>
          <w:color w:val="1F2329"/>
          <w:sz w:val="22"/>
        </w:rPr>
        <w:t>签成功</w:t>
      </w:r>
      <w:proofErr w:type="gramEnd"/>
      <w:r>
        <w:rPr>
          <w:rFonts w:ascii="Arial" w:eastAsia="等线" w:hAnsi="Arial" w:cs="Arial"/>
          <w:color w:val="1F2329"/>
          <w:sz w:val="22"/>
        </w:rPr>
        <w:t>后，将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做</w:t>
      </w:r>
      <w:r>
        <w:rPr>
          <w:rFonts w:ascii="Arial" w:eastAsia="等线" w:hAnsi="Arial" w:cs="Arial"/>
          <w:color w:val="1F2329"/>
          <w:sz w:val="22"/>
        </w:rPr>
        <w:t>BASE64</w:t>
      </w:r>
      <w:r>
        <w:rPr>
          <w:rFonts w:ascii="Arial" w:eastAsia="等线" w:hAnsi="Arial" w:cs="Arial"/>
          <w:color w:val="1F2329"/>
          <w:sz w:val="22"/>
        </w:rPr>
        <w:t>解码，读取解码结果。</w:t>
      </w:r>
    </w:p>
    <w:p w:rsidR="004C481B" w:rsidRDefault="00984F10">
      <w:pPr>
        <w:spacing w:before="260" w:after="120" w:line="288" w:lineRule="auto"/>
        <w:ind w:left="453"/>
        <w:jc w:val="left"/>
        <w:outlineLvl w:val="3"/>
      </w:pPr>
      <w:bookmarkStart w:id="7" w:name="heading_7"/>
      <w:r>
        <w:rPr>
          <w:rFonts w:ascii="Arial" w:eastAsia="等线" w:hAnsi="Arial" w:cs="Arial"/>
          <w:color w:val="3370FF"/>
          <w:sz w:val="28"/>
        </w:rPr>
        <w:t xml:space="preserve">1.3.3.1 </w:t>
      </w:r>
      <w:r>
        <w:rPr>
          <w:rFonts w:ascii="Arial" w:eastAsia="等线" w:hAnsi="Arial" w:cs="Arial"/>
          <w:b/>
          <w:color w:val="1F2329"/>
          <w:sz w:val="28"/>
        </w:rPr>
        <w:t>返回结果参数</w:t>
      </w:r>
      <w:r>
        <w:rPr>
          <w:rFonts w:ascii="Arial" w:eastAsia="等线" w:hAnsi="Arial" w:cs="Arial"/>
          <w:b/>
          <w:color w:val="1F2329"/>
          <w:sz w:val="28"/>
        </w:rPr>
        <w:t>data</w:t>
      </w:r>
      <w:r>
        <w:rPr>
          <w:rFonts w:ascii="Arial" w:eastAsia="等线" w:hAnsi="Arial" w:cs="Arial"/>
          <w:b/>
          <w:color w:val="1F2329"/>
          <w:sz w:val="28"/>
        </w:rPr>
        <w:t>说明</w:t>
      </w:r>
      <w:bookmarkEnd w:id="7"/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其中的返回结果的签名规则与请求中签名规则一致。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请求成功时，返回</w:t>
      </w: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（返回结果参数</w:t>
      </w:r>
      <w:r>
        <w:rPr>
          <w:rFonts w:ascii="Arial" w:eastAsia="等线" w:hAnsi="Arial" w:cs="Arial"/>
          <w:color w:val="1F2329"/>
          <w:sz w:val="22"/>
        </w:rPr>
        <w:t>message</w:t>
      </w:r>
      <w:r>
        <w:rPr>
          <w:rFonts w:ascii="Arial" w:eastAsia="等线" w:hAnsi="Arial" w:cs="Arial"/>
          <w:color w:val="1F2329"/>
          <w:sz w:val="22"/>
        </w:rPr>
        <w:t>）格式如：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{"resultcode":"S0000","message":"BASE64(</w:t>
            </w:r>
            <w:r>
              <w:rPr>
                <w:rFonts w:ascii="Arial" w:eastAsia="等线" w:hAnsi="Arial" w:cs="Arial"/>
                <w:color w:val="1F2329"/>
                <w:sz w:val="22"/>
              </w:rPr>
              <w:t>响应业务参数</w:t>
            </w:r>
            <w:r>
              <w:rPr>
                <w:rFonts w:ascii="Arial" w:eastAsia="等线" w:hAnsi="Arial" w:cs="Arial"/>
                <w:color w:val="1F2329"/>
                <w:sz w:val="22"/>
              </w:rPr>
              <w:t>)"}</w:t>
            </w:r>
            <w:r>
              <w:rPr>
                <w:rFonts w:ascii="Arial" w:eastAsia="等线" w:hAnsi="Arial" w:cs="Arial"/>
                <w:color w:val="1F2329"/>
                <w:sz w:val="22"/>
              </w:rPr>
              <w:t>。</w:t>
            </w:r>
          </w:p>
        </w:tc>
      </w:tr>
    </w:tbl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请求成功返回结果，请求方读取</w:t>
      </w:r>
      <w:r>
        <w:rPr>
          <w:rFonts w:ascii="Arial" w:eastAsia="等线" w:hAnsi="Arial" w:cs="Arial"/>
          <w:color w:val="1F2329"/>
          <w:sz w:val="22"/>
        </w:rPr>
        <w:t>message</w:t>
      </w:r>
      <w:r>
        <w:rPr>
          <w:rFonts w:ascii="Arial" w:eastAsia="等线" w:hAnsi="Arial" w:cs="Arial"/>
          <w:color w:val="1F2329"/>
          <w:sz w:val="22"/>
        </w:rPr>
        <w:t>参数中的内容做</w:t>
      </w:r>
      <w:r>
        <w:rPr>
          <w:rFonts w:ascii="Arial" w:eastAsia="等线" w:hAnsi="Arial" w:cs="Arial"/>
          <w:color w:val="1F2329"/>
          <w:sz w:val="22"/>
        </w:rPr>
        <w:t>BASE64</w:t>
      </w:r>
      <w:r>
        <w:rPr>
          <w:rFonts w:ascii="Arial" w:eastAsia="等线" w:hAnsi="Arial" w:cs="Arial"/>
          <w:color w:val="1F2329"/>
          <w:sz w:val="22"/>
        </w:rPr>
        <w:t>解码，读取解码结果。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请求失败时，返回</w:t>
      </w: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（返回结果参数</w:t>
      </w:r>
      <w:r>
        <w:rPr>
          <w:rFonts w:ascii="Arial" w:eastAsia="等线" w:hAnsi="Arial" w:cs="Arial"/>
          <w:color w:val="1F2329"/>
          <w:sz w:val="22"/>
        </w:rPr>
        <w:t>message</w:t>
      </w:r>
      <w:r>
        <w:rPr>
          <w:rFonts w:ascii="Arial" w:eastAsia="等线" w:hAnsi="Arial" w:cs="Arial"/>
          <w:color w:val="1F2329"/>
          <w:sz w:val="22"/>
        </w:rPr>
        <w:t>）格式如：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{"resultcode":"E0001","message":"BASE64(</w:t>
            </w:r>
            <w:r>
              <w:rPr>
                <w:rFonts w:ascii="Arial" w:eastAsia="等线" w:hAnsi="Arial" w:cs="Arial"/>
                <w:color w:val="1F2329"/>
                <w:sz w:val="22"/>
              </w:rPr>
              <w:t>错误信息</w:t>
            </w:r>
            <w:r>
              <w:rPr>
                <w:rFonts w:ascii="Arial" w:eastAsia="等线" w:hAnsi="Arial" w:cs="Arial"/>
                <w:color w:val="1F2329"/>
                <w:sz w:val="22"/>
              </w:rPr>
              <w:t>)"}</w:t>
            </w:r>
            <w:r>
              <w:rPr>
                <w:rFonts w:ascii="Arial" w:eastAsia="等线" w:hAnsi="Arial" w:cs="Arial"/>
                <w:color w:val="1F2329"/>
                <w:sz w:val="22"/>
              </w:rPr>
              <w:t>。</w:t>
            </w:r>
          </w:p>
        </w:tc>
      </w:tr>
    </w:tbl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lastRenderedPageBreak/>
        <w:t>请求失败返回结果，请求方只需要读取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参数中的内容</w:t>
      </w:r>
      <w:r>
        <w:rPr>
          <w:rFonts w:ascii="Arial" w:eastAsia="等线" w:hAnsi="Arial" w:cs="Arial"/>
          <w:color w:val="1F2329"/>
          <w:sz w:val="22"/>
        </w:rPr>
        <w:t>BASE64</w:t>
      </w:r>
      <w:r>
        <w:rPr>
          <w:rFonts w:ascii="Arial" w:eastAsia="等线" w:hAnsi="Arial" w:cs="Arial"/>
          <w:color w:val="1F2329"/>
          <w:sz w:val="22"/>
        </w:rPr>
        <w:t>解码，读取解码结果。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返回节点为</w:t>
      </w:r>
      <w:proofErr w:type="gramStart"/>
      <w:r>
        <w:rPr>
          <w:rFonts w:ascii="Arial" w:eastAsia="等线" w:hAnsi="Arial" w:cs="Arial"/>
          <w:color w:val="1F2329"/>
          <w:sz w:val="22"/>
        </w:rPr>
        <w:t>”</w:t>
      </w:r>
      <w:proofErr w:type="gramEnd"/>
      <w:r>
        <w:rPr>
          <w:rFonts w:ascii="Arial" w:eastAsia="等线" w:hAnsi="Arial" w:cs="Arial"/>
          <w:color w:val="1F2329"/>
          <w:sz w:val="22"/>
        </w:rPr>
        <w:t>resultcode</w:t>
      </w:r>
      <w:proofErr w:type="gramStart"/>
      <w:r>
        <w:rPr>
          <w:rFonts w:ascii="Arial" w:eastAsia="等线" w:hAnsi="Arial" w:cs="Arial"/>
          <w:color w:val="1F2329"/>
          <w:sz w:val="22"/>
        </w:rPr>
        <w:t>”</w:t>
      </w:r>
      <w:proofErr w:type="gramEnd"/>
      <w:r>
        <w:rPr>
          <w:rFonts w:ascii="Arial" w:eastAsia="等线" w:hAnsi="Arial" w:cs="Arial"/>
          <w:color w:val="1F2329"/>
          <w:sz w:val="22"/>
        </w:rPr>
        <w:t>,</w:t>
      </w:r>
      <w:r>
        <w:rPr>
          <w:rFonts w:ascii="Arial" w:eastAsia="等线" w:hAnsi="Arial" w:cs="Arial"/>
          <w:color w:val="1F2329"/>
          <w:sz w:val="22"/>
        </w:rPr>
        <w:t>值为</w:t>
      </w:r>
      <w:r>
        <w:rPr>
          <w:rFonts w:ascii="Arial" w:eastAsia="等线" w:hAnsi="Arial" w:cs="Arial"/>
          <w:color w:val="1F2329"/>
          <w:sz w:val="22"/>
        </w:rPr>
        <w:t>S0000</w:t>
      </w:r>
      <w:r>
        <w:rPr>
          <w:rFonts w:ascii="Arial" w:eastAsia="等线" w:hAnsi="Arial" w:cs="Arial"/>
          <w:color w:val="1F2329"/>
          <w:sz w:val="22"/>
        </w:rPr>
        <w:t>，表示成功；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返回节点为</w:t>
      </w:r>
      <w:proofErr w:type="gramStart"/>
      <w:r>
        <w:rPr>
          <w:rFonts w:ascii="Arial" w:eastAsia="等线" w:hAnsi="Arial" w:cs="Arial"/>
          <w:color w:val="1F2329"/>
          <w:sz w:val="22"/>
        </w:rPr>
        <w:t>”</w:t>
      </w:r>
      <w:proofErr w:type="gramEnd"/>
      <w:r>
        <w:rPr>
          <w:rFonts w:ascii="Arial" w:eastAsia="等线" w:hAnsi="Arial" w:cs="Arial"/>
          <w:color w:val="1F2329"/>
          <w:sz w:val="22"/>
        </w:rPr>
        <w:t>resultcode</w:t>
      </w:r>
      <w:proofErr w:type="gramStart"/>
      <w:r>
        <w:rPr>
          <w:rFonts w:ascii="Arial" w:eastAsia="等线" w:hAnsi="Arial" w:cs="Arial"/>
          <w:color w:val="1F2329"/>
          <w:sz w:val="22"/>
        </w:rPr>
        <w:t>”</w:t>
      </w:r>
      <w:proofErr w:type="gramEnd"/>
      <w:r>
        <w:rPr>
          <w:rFonts w:ascii="Arial" w:eastAsia="等线" w:hAnsi="Arial" w:cs="Arial"/>
          <w:color w:val="1F2329"/>
          <w:sz w:val="22"/>
        </w:rPr>
        <w:t>,</w:t>
      </w:r>
      <w:r>
        <w:rPr>
          <w:rFonts w:ascii="Arial" w:eastAsia="等线" w:hAnsi="Arial" w:cs="Arial"/>
          <w:color w:val="1F2329"/>
          <w:sz w:val="22"/>
        </w:rPr>
        <w:t>值为其它值（</w:t>
      </w:r>
      <w:r>
        <w:rPr>
          <w:rFonts w:ascii="Arial" w:eastAsia="等线" w:hAnsi="Arial" w:cs="Arial"/>
          <w:color w:val="1F2329"/>
          <w:sz w:val="22"/>
        </w:rPr>
        <w:t>resultcode &lt;&gt; S0000</w:t>
      </w:r>
      <w:r>
        <w:rPr>
          <w:rFonts w:ascii="Arial" w:eastAsia="等线" w:hAnsi="Arial" w:cs="Arial"/>
          <w:color w:val="1F2329"/>
          <w:sz w:val="22"/>
        </w:rPr>
        <w:t>），表示失败。</w:t>
      </w:r>
    </w:p>
    <w:p w:rsidR="004C481B" w:rsidRDefault="00984F10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color w:val="3370FF"/>
          <w:sz w:val="32"/>
        </w:rPr>
        <w:t xml:space="preserve">1.4 </w:t>
      </w:r>
      <w:r>
        <w:rPr>
          <w:rFonts w:ascii="Arial" w:eastAsia="等线" w:hAnsi="Arial" w:cs="Arial"/>
          <w:b/>
          <w:color w:val="1F2329"/>
          <w:sz w:val="32"/>
        </w:rPr>
        <w:t>签名规则</w:t>
      </w:r>
      <w:bookmarkEnd w:id="8"/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为了防止用户信息被抓包获取后，进行信息篡改，需要对所有参数（不包括签名字段）进行签名加密。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接口调用方和接口接收方对所有的参数节点，</w:t>
      </w:r>
      <w:proofErr w:type="gramStart"/>
      <w:r>
        <w:rPr>
          <w:rFonts w:ascii="Arial" w:eastAsia="等线" w:hAnsi="Arial" w:cs="Arial"/>
          <w:color w:val="1F2329"/>
          <w:sz w:val="22"/>
        </w:rPr>
        <w:t>使键值</w:t>
      </w:r>
      <w:proofErr w:type="gramEnd"/>
      <w:r>
        <w:rPr>
          <w:rFonts w:ascii="Arial" w:eastAsia="等线" w:hAnsi="Arial" w:cs="Arial"/>
          <w:color w:val="1F2329"/>
          <w:sz w:val="22"/>
        </w:rPr>
        <w:t>对的格式</w:t>
      </w:r>
      <w:r>
        <w:rPr>
          <w:rFonts w:ascii="Arial" w:eastAsia="等线" w:hAnsi="Arial" w:cs="Arial"/>
          <w:color w:val="1F2329"/>
          <w:sz w:val="22"/>
        </w:rPr>
        <w:t>key=value</w:t>
      </w:r>
      <w:r>
        <w:rPr>
          <w:rFonts w:ascii="Arial" w:eastAsia="等线" w:hAnsi="Arial" w:cs="Arial"/>
          <w:color w:val="1F2329"/>
          <w:sz w:val="22"/>
        </w:rPr>
        <w:t>拼接字符串（键值对使用</w:t>
      </w:r>
      <w:r>
        <w:rPr>
          <w:rFonts w:ascii="Arial" w:eastAsia="等线" w:hAnsi="Arial" w:cs="Arial"/>
          <w:color w:val="1F2329"/>
          <w:sz w:val="22"/>
        </w:rPr>
        <w:t>&amp;</w:t>
      </w:r>
      <w:r>
        <w:rPr>
          <w:rFonts w:ascii="Arial" w:eastAsia="等线" w:hAnsi="Arial" w:cs="Arial"/>
          <w:color w:val="1F2329"/>
          <w:sz w:val="22"/>
        </w:rPr>
        <w:t>符号拼接），拼接字符串需要包含秘</w:t>
      </w:r>
      <w:proofErr w:type="gramStart"/>
      <w:r>
        <w:rPr>
          <w:rFonts w:ascii="Arial" w:eastAsia="等线" w:hAnsi="Arial" w:cs="Arial"/>
          <w:color w:val="1F2329"/>
          <w:sz w:val="22"/>
        </w:rPr>
        <w:t>钥</w:t>
      </w:r>
      <w:proofErr w:type="gramEnd"/>
      <w:r>
        <w:rPr>
          <w:rFonts w:ascii="Arial" w:eastAsia="等线" w:hAnsi="Arial" w:cs="Arial"/>
          <w:color w:val="1F2329"/>
          <w:sz w:val="22"/>
        </w:rPr>
        <w:t>key</w:t>
      </w:r>
      <w:r>
        <w:rPr>
          <w:rFonts w:ascii="Arial" w:eastAsia="等线" w:hAnsi="Arial" w:cs="Arial"/>
          <w:color w:val="1F2329"/>
          <w:sz w:val="22"/>
        </w:rPr>
        <w:t>值（</w:t>
      </w:r>
      <w:r>
        <w:rPr>
          <w:rFonts w:ascii="Arial" w:eastAsia="等线" w:hAnsi="Arial" w:cs="Arial"/>
          <w:color w:val="1F2329"/>
          <w:sz w:val="22"/>
        </w:rPr>
        <w:t>“&amp;key=</w:t>
      </w:r>
      <w:r>
        <w:rPr>
          <w:rFonts w:ascii="Arial" w:eastAsia="等线" w:hAnsi="Arial" w:cs="Arial"/>
          <w:color w:val="1F2329"/>
          <w:sz w:val="22"/>
        </w:rPr>
        <w:t>签名私</w:t>
      </w:r>
      <w:proofErr w:type="gramStart"/>
      <w:r>
        <w:rPr>
          <w:rFonts w:ascii="Arial" w:eastAsia="等线" w:hAnsi="Arial" w:cs="Arial"/>
          <w:color w:val="1F2329"/>
          <w:sz w:val="22"/>
        </w:rPr>
        <w:t>钥</w:t>
      </w:r>
      <w:proofErr w:type="gramEnd"/>
      <w:r>
        <w:rPr>
          <w:rFonts w:ascii="Arial" w:eastAsia="等线" w:hAnsi="Arial" w:cs="Arial"/>
          <w:color w:val="1F2329"/>
          <w:sz w:val="22"/>
        </w:rPr>
        <w:t>key”</w:t>
      </w:r>
      <w:r>
        <w:rPr>
          <w:rFonts w:ascii="Arial" w:eastAsia="等线" w:hAnsi="Arial" w:cs="Arial"/>
          <w:color w:val="1F2329"/>
          <w:sz w:val="22"/>
        </w:rPr>
        <w:t>字符串），根据最终字符串做</w:t>
      </w:r>
      <w:r>
        <w:rPr>
          <w:rFonts w:ascii="Arial" w:eastAsia="等线" w:hAnsi="Arial" w:cs="Arial"/>
          <w:color w:val="1F2329"/>
          <w:sz w:val="22"/>
        </w:rPr>
        <w:t>SM3</w:t>
      </w:r>
      <w:r>
        <w:rPr>
          <w:rFonts w:ascii="Arial" w:eastAsia="等线" w:hAnsi="Arial" w:cs="Arial"/>
          <w:color w:val="1F2329"/>
          <w:sz w:val="22"/>
        </w:rPr>
        <w:t>加密结果转成大写，生成签名</w:t>
      </w:r>
      <w:r>
        <w:rPr>
          <w:rFonts w:ascii="Arial" w:eastAsia="等线" w:hAnsi="Arial" w:cs="Arial"/>
          <w:color w:val="1F2329"/>
          <w:sz w:val="22"/>
        </w:rPr>
        <w:t>sign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color w:val="3370FF"/>
          <w:sz w:val="30"/>
        </w:rPr>
        <w:t xml:space="preserve">1.4.1 </w:t>
      </w:r>
      <w:r>
        <w:rPr>
          <w:rFonts w:ascii="Arial" w:eastAsia="等线" w:hAnsi="Arial" w:cs="Arial"/>
          <w:b/>
          <w:color w:val="1F2329"/>
          <w:sz w:val="30"/>
        </w:rPr>
        <w:t>签名算法</w:t>
      </w:r>
      <w:bookmarkEnd w:id="9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需要特别注意以下重要规则：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u </w:t>
      </w:r>
      <w:r>
        <w:rPr>
          <w:rFonts w:ascii="Arial" w:eastAsia="等线" w:hAnsi="Arial" w:cs="Arial"/>
          <w:color w:val="1F2329"/>
          <w:sz w:val="22"/>
        </w:rPr>
        <w:t>参数</w:t>
      </w:r>
      <w:proofErr w:type="gramStart"/>
      <w:r>
        <w:rPr>
          <w:rFonts w:ascii="Arial" w:eastAsia="等线" w:hAnsi="Arial" w:cs="Arial"/>
          <w:color w:val="1F2329"/>
          <w:sz w:val="22"/>
        </w:rPr>
        <w:t>名需要</w:t>
      </w:r>
      <w:proofErr w:type="gramEnd"/>
      <w:r>
        <w:rPr>
          <w:rFonts w:ascii="Arial" w:eastAsia="等线" w:hAnsi="Arial" w:cs="Arial"/>
          <w:color w:val="1F2329"/>
          <w:sz w:val="22"/>
        </w:rPr>
        <w:t>按固定顺序排序进行拼接；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u </w:t>
      </w:r>
      <w:r>
        <w:rPr>
          <w:rFonts w:ascii="Arial" w:eastAsia="等线" w:hAnsi="Arial" w:cs="Arial"/>
          <w:color w:val="1F2329"/>
          <w:sz w:val="22"/>
        </w:rPr>
        <w:t>参数</w:t>
      </w:r>
      <w:proofErr w:type="gramStart"/>
      <w:r>
        <w:rPr>
          <w:rFonts w:ascii="Arial" w:eastAsia="等线" w:hAnsi="Arial" w:cs="Arial"/>
          <w:color w:val="1F2329"/>
          <w:sz w:val="22"/>
        </w:rPr>
        <w:t>名需要</w:t>
      </w:r>
      <w:proofErr w:type="gramEnd"/>
      <w:r>
        <w:rPr>
          <w:rFonts w:ascii="Arial" w:eastAsia="等线" w:hAnsi="Arial" w:cs="Arial"/>
          <w:color w:val="1F2329"/>
          <w:sz w:val="22"/>
        </w:rPr>
        <w:t>区分大小写；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u </w:t>
      </w:r>
      <w:r>
        <w:rPr>
          <w:rFonts w:ascii="Arial" w:eastAsia="等线" w:hAnsi="Arial" w:cs="Arial"/>
          <w:color w:val="1F2329"/>
          <w:sz w:val="22"/>
        </w:rPr>
        <w:t>传送的</w:t>
      </w:r>
      <w:r>
        <w:rPr>
          <w:rFonts w:ascii="Arial" w:eastAsia="等线" w:hAnsi="Arial" w:cs="Arial"/>
          <w:color w:val="1F2329"/>
          <w:sz w:val="22"/>
        </w:rPr>
        <w:t>sign</w:t>
      </w:r>
      <w:r>
        <w:rPr>
          <w:rFonts w:ascii="Arial" w:eastAsia="等线" w:hAnsi="Arial" w:cs="Arial"/>
          <w:color w:val="1F2329"/>
          <w:sz w:val="22"/>
        </w:rPr>
        <w:t>参数不参与签名。</w:t>
      </w:r>
      <w:r>
        <w:rPr>
          <w:rFonts w:ascii="Arial" w:eastAsia="等线" w:hAnsi="Arial" w:cs="Arial"/>
          <w:color w:val="1F2329"/>
          <w:sz w:val="22"/>
        </w:rPr>
        <w:t xml:space="preserve"> 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例如待传送的参数如下：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 xml:space="preserve">"data": "eyJuc3JzYmgiOiI5MTM1MDEwMDczMTg0NDIwN1kifQ==",  // </w:t>
            </w:r>
            <w:r>
              <w:rPr>
                <w:rFonts w:ascii="Arial" w:eastAsia="等线" w:hAnsi="Arial" w:cs="Arial"/>
                <w:color w:val="1F2329"/>
                <w:sz w:val="22"/>
              </w:rPr>
              <w:t>各接口参数内容做</w:t>
            </w:r>
            <w:r>
              <w:rPr>
                <w:rFonts w:ascii="Arial" w:eastAsia="等线" w:hAnsi="Arial" w:cs="Arial"/>
                <w:color w:val="1F2329"/>
                <w:sz w:val="22"/>
              </w:rPr>
              <w:t>BASE64</w:t>
            </w:r>
            <w:r>
              <w:rPr>
                <w:rFonts w:ascii="Arial" w:eastAsia="等线" w:hAnsi="Arial" w:cs="Arial"/>
                <w:color w:val="1F2329"/>
                <w:sz w:val="22"/>
              </w:rPr>
              <w:t>编码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"noise": "2aae7f24a3144651ba20f967b8066f6c",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"version": "1.0",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}</w:t>
            </w:r>
          </w:p>
        </w:tc>
      </w:tr>
    </w:tbl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b/>
          <w:color w:val="1F2329"/>
          <w:sz w:val="22"/>
        </w:rPr>
        <w:t>第一步：</w:t>
      </w:r>
      <w:r>
        <w:rPr>
          <w:rFonts w:ascii="Arial" w:eastAsia="等线" w:hAnsi="Arial" w:cs="Arial"/>
          <w:color w:val="1F2329"/>
          <w:sz w:val="22"/>
        </w:rPr>
        <w:t>对参数按照</w:t>
      </w:r>
      <w:r>
        <w:rPr>
          <w:rFonts w:ascii="Arial" w:eastAsia="等线" w:hAnsi="Arial" w:cs="Arial"/>
          <w:color w:val="1F2329"/>
          <w:sz w:val="22"/>
        </w:rPr>
        <w:t>key=value</w:t>
      </w:r>
      <w:r>
        <w:rPr>
          <w:rFonts w:ascii="Arial" w:eastAsia="等线" w:hAnsi="Arial" w:cs="Arial"/>
          <w:color w:val="1F2329"/>
          <w:sz w:val="22"/>
        </w:rPr>
        <w:t>的格式，并按照固定顺序排序如下：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stringA="appid=app1&amp;data=eyJuc3JzYmgiOiI5MTM1MDEwMDczMTg0NDIwN1kifQ==&amp;noise=2aae7f24a3144651ba20f967b8066f6c"</w:t>
      </w:r>
      <w:r>
        <w:rPr>
          <w:rFonts w:ascii="Arial" w:eastAsia="等线" w:hAnsi="Arial" w:cs="Arial"/>
          <w:color w:val="1F2329"/>
          <w:sz w:val="22"/>
        </w:rPr>
        <w:t>。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b/>
          <w:color w:val="1F2329"/>
          <w:sz w:val="22"/>
        </w:rPr>
        <w:t>第二步：</w:t>
      </w:r>
      <w:r>
        <w:rPr>
          <w:rFonts w:ascii="Arial" w:eastAsia="等线" w:hAnsi="Arial" w:cs="Arial"/>
          <w:color w:val="1F2329"/>
          <w:sz w:val="22"/>
        </w:rPr>
        <w:t>拼接</w:t>
      </w:r>
      <w:r>
        <w:rPr>
          <w:rFonts w:ascii="Arial" w:eastAsia="等线" w:hAnsi="Arial" w:cs="Arial"/>
          <w:color w:val="1F2329"/>
          <w:sz w:val="22"/>
        </w:rPr>
        <w:t>API</w:t>
      </w:r>
      <w:r>
        <w:rPr>
          <w:rFonts w:ascii="Arial" w:eastAsia="等线" w:hAnsi="Arial" w:cs="Arial"/>
          <w:color w:val="1F2329"/>
          <w:sz w:val="22"/>
        </w:rPr>
        <w:t>密钥和版本号：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stringSignTemp=stringA+"&amp;key=192006250b4c09247ec02f6a2d&amp;version=1.0"</w:t>
            </w:r>
            <w:r>
              <w:rPr>
                <w:rFonts w:ascii="Arial" w:eastAsia="等线" w:hAnsi="Arial" w:cs="Arial"/>
                <w:color w:val="1F2329"/>
                <w:sz w:val="22"/>
              </w:rPr>
              <w:t>。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sign=SM3(stringSignTemp).toUpperCase()="4CD26B2A2FC15BD37EA1F20B623405CFFECA55EE49D2D3080D5EECFEC69380A9" </w:t>
            </w:r>
          </w:p>
        </w:tc>
      </w:tr>
    </w:tbl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b/>
          <w:color w:val="1F2329"/>
          <w:sz w:val="22"/>
        </w:rPr>
        <w:lastRenderedPageBreak/>
        <w:t>第三步：</w:t>
      </w:r>
      <w:r>
        <w:rPr>
          <w:rFonts w:ascii="Arial" w:eastAsia="等线" w:hAnsi="Arial" w:cs="Arial"/>
          <w:color w:val="1F2329"/>
          <w:sz w:val="22"/>
        </w:rPr>
        <w:t>最终得到发送的数据：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 xml:space="preserve">"data": "eyJuc3JzYmgiOiI5MTM1MDEwMDczMTg0NDIwN1kifQ==",-- </w:t>
            </w:r>
            <w:r>
              <w:rPr>
                <w:rFonts w:ascii="Arial" w:eastAsia="等线" w:hAnsi="Arial" w:cs="Arial"/>
                <w:color w:val="1F2329"/>
                <w:sz w:val="22"/>
              </w:rPr>
              <w:t>各接口参数内容做</w:t>
            </w:r>
            <w:r>
              <w:rPr>
                <w:rFonts w:ascii="Arial" w:eastAsia="等线" w:hAnsi="Arial" w:cs="Arial"/>
                <w:color w:val="1F2329"/>
                <w:sz w:val="22"/>
              </w:rPr>
              <w:t>BASE64</w:t>
            </w:r>
            <w:r>
              <w:rPr>
                <w:rFonts w:ascii="Arial" w:eastAsia="等线" w:hAnsi="Arial" w:cs="Arial"/>
                <w:color w:val="1F2329"/>
                <w:sz w:val="22"/>
              </w:rPr>
              <w:t>编码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"noise": "2aae7f24a3144651ba20f967b8066f6c",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"version": "1.0",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"sign": "4CD26B2A2FC15BD37EA1F20B623405CFFECA55EE49D2D3080D5EECFEC69380A9"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}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color w:val="3370FF"/>
          <w:sz w:val="30"/>
        </w:rPr>
        <w:t xml:space="preserve">1.4.2 </w:t>
      </w:r>
      <w:r>
        <w:rPr>
          <w:rFonts w:ascii="Arial" w:eastAsia="等线" w:hAnsi="Arial" w:cs="Arial"/>
          <w:b/>
          <w:color w:val="1F2329"/>
          <w:sz w:val="30"/>
        </w:rPr>
        <w:t>请求随机标识算法</w:t>
      </w:r>
      <w:bookmarkEnd w:id="10"/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API</w:t>
      </w:r>
      <w:r>
        <w:rPr>
          <w:rFonts w:ascii="Arial" w:eastAsia="等线" w:hAnsi="Arial" w:cs="Arial"/>
          <w:color w:val="1F2329"/>
          <w:sz w:val="22"/>
        </w:rPr>
        <w:t>接口协议中包含字段</w:t>
      </w:r>
      <w:r>
        <w:rPr>
          <w:rFonts w:ascii="Arial" w:eastAsia="等线" w:hAnsi="Arial" w:cs="Arial"/>
          <w:color w:val="1F2329"/>
          <w:sz w:val="22"/>
        </w:rPr>
        <w:t>noise</w:t>
      </w:r>
      <w:r>
        <w:rPr>
          <w:rFonts w:ascii="Arial" w:eastAsia="等线" w:hAnsi="Arial" w:cs="Arial"/>
          <w:color w:val="1F2329"/>
          <w:sz w:val="22"/>
        </w:rPr>
        <w:t>，主要保证签名不可预测。我们推荐生成随机数算法如下：调用随机数函数生成或当前时间戳，将得到的值转换为字符串。</w:t>
      </w:r>
    </w:p>
    <w:p w:rsidR="004C481B" w:rsidRDefault="00984F10">
      <w:pPr>
        <w:spacing w:before="320" w:after="120" w:line="288" w:lineRule="auto"/>
        <w:ind w:left="453"/>
        <w:jc w:val="left"/>
        <w:outlineLvl w:val="1"/>
      </w:pPr>
      <w:bookmarkStart w:id="11" w:name="heading_11"/>
      <w:r>
        <w:rPr>
          <w:rFonts w:ascii="Arial" w:eastAsia="等线" w:hAnsi="Arial" w:cs="Arial"/>
          <w:color w:val="3370FF"/>
          <w:sz w:val="32"/>
        </w:rPr>
        <w:t xml:space="preserve">1.5 </w:t>
      </w:r>
      <w:r>
        <w:rPr>
          <w:rFonts w:ascii="Arial" w:eastAsia="等线" w:hAnsi="Arial" w:cs="Arial"/>
          <w:b/>
          <w:color w:val="1F2329"/>
          <w:sz w:val="32"/>
        </w:rPr>
        <w:t>请求与返回参数构成</w:t>
      </w:r>
      <w:bookmarkEnd w:id="11"/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l </w:t>
      </w:r>
      <w:r>
        <w:rPr>
          <w:rFonts w:ascii="Arial" w:eastAsia="等线" w:hAnsi="Arial" w:cs="Arial"/>
          <w:color w:val="1F2329"/>
          <w:sz w:val="22"/>
        </w:rPr>
        <w:t>请求</w:t>
      </w:r>
      <w:r>
        <w:rPr>
          <w:rFonts w:ascii="Arial" w:eastAsia="等线" w:hAnsi="Arial" w:cs="Arial"/>
          <w:color w:val="1F2329"/>
          <w:sz w:val="22"/>
        </w:rPr>
        <w:t>URL</w:t>
      </w:r>
      <w:r>
        <w:rPr>
          <w:rFonts w:ascii="Arial" w:eastAsia="等线" w:hAnsi="Arial" w:cs="Arial"/>
          <w:color w:val="1F2329"/>
          <w:sz w:val="22"/>
        </w:rPr>
        <w:t>：</w:t>
      </w:r>
      <w:r>
        <w:rPr>
          <w:rFonts w:ascii="Arial" w:eastAsia="等线" w:hAnsi="Arial" w:cs="Arial"/>
          <w:color w:val="245BDB"/>
          <w:sz w:val="22"/>
          <w:u w:val="single"/>
        </w:rPr>
        <w:t>http://[ip]:[port]/api/standard/ [</w:t>
      </w:r>
      <w:r>
        <w:rPr>
          <w:rFonts w:ascii="Arial" w:eastAsia="等线" w:hAnsi="Arial" w:cs="Arial"/>
          <w:color w:val="245BDB"/>
          <w:sz w:val="22"/>
          <w:u w:val="single"/>
        </w:rPr>
        <w:t>接口服务标识</w:t>
      </w:r>
      <w:r>
        <w:rPr>
          <w:rFonts w:ascii="Arial" w:eastAsia="等线" w:hAnsi="Arial" w:cs="Arial"/>
          <w:color w:val="6425D0"/>
          <w:sz w:val="22"/>
          <w:u w:val="single"/>
        </w:rPr>
        <w:t>]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l ip</w:t>
      </w:r>
      <w:r>
        <w:rPr>
          <w:rFonts w:ascii="Arial" w:eastAsia="等线" w:hAnsi="Arial" w:cs="Arial"/>
          <w:color w:val="1F2329"/>
          <w:sz w:val="22"/>
        </w:rPr>
        <w:t>和</w:t>
      </w:r>
      <w:r>
        <w:rPr>
          <w:rFonts w:ascii="Arial" w:eastAsia="等线" w:hAnsi="Arial" w:cs="Arial"/>
          <w:color w:val="1F2329"/>
          <w:sz w:val="22"/>
        </w:rPr>
        <w:t>port</w:t>
      </w:r>
      <w:r>
        <w:rPr>
          <w:rFonts w:ascii="Arial" w:eastAsia="等线" w:hAnsi="Arial" w:cs="Arial"/>
          <w:color w:val="1F2329"/>
          <w:sz w:val="22"/>
        </w:rPr>
        <w:t>：由乐享平台提供，为实际部署环境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l </w:t>
      </w:r>
      <w:r>
        <w:rPr>
          <w:rFonts w:ascii="Arial" w:eastAsia="等线" w:hAnsi="Arial" w:cs="Arial"/>
          <w:color w:val="1F2329"/>
          <w:sz w:val="22"/>
        </w:rPr>
        <w:t>接口服务标识：参考各接口中对应的服务标识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l </w:t>
      </w:r>
      <w:r>
        <w:rPr>
          <w:rFonts w:ascii="Arial" w:eastAsia="等线" w:hAnsi="Arial" w:cs="Arial"/>
          <w:color w:val="1F2329"/>
          <w:sz w:val="22"/>
        </w:rPr>
        <w:t>请求提交方式：</w:t>
      </w:r>
      <w:r>
        <w:rPr>
          <w:rFonts w:ascii="Arial" w:eastAsia="等线" w:hAnsi="Arial" w:cs="Arial"/>
          <w:color w:val="1F2329"/>
          <w:sz w:val="22"/>
        </w:rPr>
        <w:t>POST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l </w:t>
      </w:r>
      <w:r>
        <w:rPr>
          <w:rFonts w:ascii="Arial" w:eastAsia="等线" w:hAnsi="Arial" w:cs="Arial"/>
          <w:color w:val="1F2329"/>
          <w:sz w:val="22"/>
        </w:rPr>
        <w:t>请求参数数据格式：以</w:t>
      </w: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封装如下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Ø </w:t>
      </w:r>
      <w:r>
        <w:rPr>
          <w:rFonts w:ascii="Arial" w:eastAsia="等线" w:hAnsi="Arial" w:cs="Arial"/>
          <w:color w:val="1F2329"/>
          <w:sz w:val="22"/>
        </w:rPr>
        <w:t>请求参数示例：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中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参数明文内容：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"data": 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           "nsrsbh": "91350100731844207Y"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    },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    "noise": "2aae7f24a3144651ba20f967b8066f6c",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"version": "1.0",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"sign": "4CD26B2A2FC15BD37EA1F20B623405CFFECA55EE49D2D3080D5EECFEC69380A9"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lastRenderedPageBreak/>
              <w:t>}</w:t>
            </w:r>
          </w:p>
        </w:tc>
      </w:tr>
    </w:tbl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lastRenderedPageBreak/>
        <w:t>JSON</w:t>
      </w:r>
      <w:r>
        <w:rPr>
          <w:rFonts w:ascii="Arial" w:eastAsia="等线" w:hAnsi="Arial" w:cs="Arial"/>
          <w:color w:val="1F2329"/>
          <w:sz w:val="22"/>
        </w:rPr>
        <w:t>中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参数最终请求内容，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对应的原</w:t>
      </w: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格式内容做</w:t>
      </w:r>
      <w:r>
        <w:rPr>
          <w:rFonts w:ascii="Arial" w:eastAsia="等线" w:hAnsi="Arial" w:cs="Arial"/>
          <w:color w:val="1F2329"/>
          <w:sz w:val="22"/>
        </w:rPr>
        <w:t>base64</w:t>
      </w:r>
      <w:r>
        <w:rPr>
          <w:rFonts w:ascii="Arial" w:eastAsia="等线" w:hAnsi="Arial" w:cs="Arial"/>
          <w:color w:val="1F2329"/>
          <w:sz w:val="22"/>
        </w:rPr>
        <w:t>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"data": "eyJuc3JzYmgiOiI5MTM1MDEwMDczMTg0NDIwN1kifQ==",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"noise": "2aae7f24a3144651ba20f967b8066f6c",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"version": "1.0",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"sign": "4CD26B2A2FC15BD37EA1F20B623405CFFECA55EE49D2D3080D5EECFEC69380A9"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}</w:t>
            </w:r>
          </w:p>
        </w:tc>
      </w:tr>
    </w:tbl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返回参数示例：</w:t>
      </w:r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中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参数明文内容：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"data": 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 xml:space="preserve">          "resultcode": "E0001",  // </w:t>
            </w:r>
            <w:r>
              <w:rPr>
                <w:rFonts w:ascii="Arial" w:eastAsia="等线" w:hAnsi="Arial" w:cs="Arial"/>
                <w:color w:val="1F2329"/>
                <w:sz w:val="22"/>
              </w:rPr>
              <w:t>除</w:t>
            </w:r>
            <w:r>
              <w:rPr>
                <w:rFonts w:ascii="Arial" w:eastAsia="等线" w:hAnsi="Arial" w:cs="Arial"/>
                <w:color w:val="1F2329"/>
                <w:sz w:val="22"/>
              </w:rPr>
              <w:t>S0000</w:t>
            </w:r>
            <w:r>
              <w:rPr>
                <w:rFonts w:ascii="Arial" w:eastAsia="等线" w:hAnsi="Arial" w:cs="Arial"/>
                <w:color w:val="1F2329"/>
                <w:sz w:val="22"/>
              </w:rPr>
              <w:t>表示成功标识，其它都为错误标识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        "message": "BASE64(</w:t>
            </w:r>
            <w:r>
              <w:rPr>
                <w:rFonts w:ascii="Arial" w:eastAsia="等线" w:hAnsi="Arial" w:cs="Arial"/>
                <w:color w:val="1F2329"/>
                <w:sz w:val="22"/>
              </w:rPr>
              <w:t>错误信息</w:t>
            </w:r>
            <w:r>
              <w:rPr>
                <w:rFonts w:ascii="Arial" w:eastAsia="等线" w:hAnsi="Arial" w:cs="Arial"/>
                <w:color w:val="1F2329"/>
                <w:sz w:val="22"/>
              </w:rPr>
              <w:t>)"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 },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"noise": "f7613e520a3944f78328873f345d8074",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  "sign": "4A07367650187DD23081AE8791C8A9EC3CE401453693CEB02B81EA63E4BD6928"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}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color w:val="1F2329"/>
          <w:sz w:val="22"/>
        </w:rPr>
        <w:t>JSON</w:t>
      </w:r>
      <w:r>
        <w:rPr>
          <w:rFonts w:ascii="Arial" w:eastAsia="等线" w:hAnsi="Arial" w:cs="Arial"/>
          <w:color w:val="1F2329"/>
          <w:sz w:val="22"/>
        </w:rPr>
        <w:t>中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参数最终返回内容，</w:t>
      </w:r>
      <w:r>
        <w:rPr>
          <w:rFonts w:ascii="Arial" w:eastAsia="等线" w:hAnsi="Arial" w:cs="Arial"/>
          <w:color w:val="1F2329"/>
          <w:sz w:val="22"/>
        </w:rPr>
        <w:t>base64</w:t>
      </w:r>
      <w:r>
        <w:rPr>
          <w:rFonts w:ascii="Arial" w:eastAsia="等线" w:hAnsi="Arial" w:cs="Arial"/>
          <w:color w:val="1F2329"/>
          <w:sz w:val="22"/>
        </w:rPr>
        <w:t>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{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"data": "eyJyZXN1bHRjb2RlIjoiRTAwMDEiLCAibWVzc2FnZSI6IkJBU0U2NCjplJnor6/kv6Hmga8pIn0=",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"noise": "f7613e520a3944f78328873f345d8074",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"sign": "4A07367650187DD23081AE8791C8A9EC3CE401453693CEB02B81EA63E4BD6928"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lastRenderedPageBreak/>
              <w:t>}</w:t>
            </w:r>
          </w:p>
        </w:tc>
      </w:tr>
    </w:tbl>
    <w:p w:rsidR="004C481B" w:rsidRDefault="00984F10">
      <w:pPr>
        <w:spacing w:before="320" w:after="120" w:line="288" w:lineRule="auto"/>
        <w:jc w:val="left"/>
        <w:outlineLvl w:val="1"/>
      </w:pPr>
      <w:bookmarkStart w:id="12" w:name="heading_12"/>
      <w:r>
        <w:rPr>
          <w:rFonts w:ascii="Arial" w:eastAsia="等线" w:hAnsi="Arial" w:cs="Arial"/>
          <w:color w:val="3370FF"/>
          <w:sz w:val="32"/>
        </w:rPr>
        <w:lastRenderedPageBreak/>
        <w:t xml:space="preserve">1.6 </w:t>
      </w:r>
      <w:r>
        <w:rPr>
          <w:rFonts w:ascii="Arial" w:eastAsia="等线" w:hAnsi="Arial" w:cs="Arial"/>
          <w:b/>
          <w:color w:val="1F2329"/>
          <w:sz w:val="32"/>
        </w:rPr>
        <w:t>通用失败应答</w:t>
      </w:r>
      <w:bookmarkEnd w:id="12"/>
    </w:p>
    <w:p w:rsidR="004C481B" w:rsidRDefault="00984F10">
      <w:pPr>
        <w:spacing w:before="120" w:after="120" w:line="288" w:lineRule="auto"/>
        <w:ind w:firstLine="420"/>
        <w:jc w:val="left"/>
      </w:pPr>
      <w:r>
        <w:rPr>
          <w:rFonts w:ascii="Arial" w:eastAsia="等线" w:hAnsi="Arial" w:cs="Arial"/>
          <w:color w:val="1F2329"/>
          <w:sz w:val="22"/>
        </w:rPr>
        <w:t>所有接口返回失败的信息格式，节点：返回参数</w:t>
      </w:r>
      <w:r>
        <w:rPr>
          <w:rFonts w:ascii="Arial" w:eastAsia="等线" w:hAnsi="Arial" w:cs="Arial"/>
          <w:color w:val="1F2329"/>
          <w:sz w:val="22"/>
        </w:rPr>
        <w:t>data</w:t>
      </w:r>
      <w:r>
        <w:rPr>
          <w:rFonts w:ascii="Arial" w:eastAsia="等线" w:hAnsi="Arial" w:cs="Arial"/>
          <w:color w:val="1F2329"/>
          <w:sz w:val="22"/>
        </w:rPr>
        <w:t>内容，适用于所有</w:t>
      </w:r>
      <w:r>
        <w:rPr>
          <w:rFonts w:ascii="Arial" w:eastAsia="等线" w:hAnsi="Arial" w:cs="Arial"/>
          <w:color w:val="1F2329"/>
          <w:sz w:val="22"/>
        </w:rPr>
        <w:t>API</w:t>
      </w:r>
      <w:r>
        <w:rPr>
          <w:rFonts w:ascii="Arial" w:eastAsia="等线" w:hAnsi="Arial" w:cs="Arial"/>
          <w:color w:val="1F2329"/>
          <w:sz w:val="22"/>
        </w:rPr>
        <w:t>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描述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color w:val="1F2329"/>
                <w:sz w:val="22"/>
              </w:rPr>
              <w:t>补充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resultcode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返回结果标识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除</w:t>
            </w:r>
            <w:r>
              <w:rPr>
                <w:rFonts w:ascii="Arial" w:eastAsia="等线" w:hAnsi="Arial" w:cs="Arial"/>
                <w:color w:val="1F2329"/>
                <w:sz w:val="22"/>
              </w:rPr>
              <w:t>S0000</w:t>
            </w:r>
            <w:r>
              <w:rPr>
                <w:rFonts w:ascii="Arial" w:eastAsia="等线" w:hAnsi="Arial" w:cs="Arial"/>
                <w:color w:val="1F2329"/>
                <w:sz w:val="22"/>
              </w:rPr>
              <w:t>代码值之外的代码，都表示失败：如</w:t>
            </w:r>
            <w:r>
              <w:rPr>
                <w:rFonts w:ascii="Arial" w:eastAsia="等线" w:hAnsi="Arial" w:cs="Arial"/>
                <w:color w:val="1F2329"/>
                <w:sz w:val="22"/>
              </w:rPr>
              <w:t>E0001</w:t>
            </w:r>
            <w:r>
              <w:rPr>
                <w:rFonts w:ascii="Arial" w:eastAsia="等线" w:hAnsi="Arial" w:cs="Arial"/>
                <w:color w:val="1F2329"/>
                <w:sz w:val="22"/>
              </w:rPr>
              <w:t>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message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返回结果内容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不限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BASE64(</w:t>
            </w:r>
            <w:r>
              <w:rPr>
                <w:rFonts w:ascii="Arial" w:eastAsia="等线" w:hAnsi="Arial" w:cs="Arial"/>
                <w:color w:val="1F2329"/>
                <w:sz w:val="22"/>
              </w:rPr>
              <w:t>错误信息</w:t>
            </w:r>
            <w:r>
              <w:rPr>
                <w:rFonts w:ascii="Arial" w:eastAsia="等线" w:hAnsi="Arial" w:cs="Arial"/>
                <w:color w:val="1F2329"/>
                <w:sz w:val="22"/>
              </w:rPr>
              <w:t>)</w:t>
            </w: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 w:rsidP="00984F10">
      <w:pPr>
        <w:spacing w:before="380" w:after="140" w:line="288" w:lineRule="auto"/>
        <w:jc w:val="left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color w:val="3370FF"/>
          <w:sz w:val="36"/>
        </w:rPr>
        <w:t xml:space="preserve">2. </w:t>
      </w:r>
      <w:r>
        <w:rPr>
          <w:rFonts w:ascii="Arial" w:eastAsia="等线" w:hAnsi="Arial" w:cs="Arial"/>
          <w:b/>
          <w:sz w:val="36"/>
        </w:rPr>
        <w:t>接口</w:t>
      </w:r>
      <w:bookmarkEnd w:id="13"/>
    </w:p>
    <w:p w:rsidR="004C481B" w:rsidRDefault="00984F10">
      <w:pPr>
        <w:spacing w:before="320" w:after="120" w:line="288" w:lineRule="auto"/>
        <w:jc w:val="left"/>
        <w:outlineLvl w:val="1"/>
      </w:pPr>
      <w:bookmarkStart w:id="14" w:name="heading_15"/>
      <w:r>
        <w:rPr>
          <w:rFonts w:ascii="Arial" w:eastAsia="等线" w:hAnsi="Arial" w:cs="Arial"/>
          <w:color w:val="3370FF"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接口描述</w:t>
      </w:r>
      <w:bookmarkEnd w:id="14"/>
    </w:p>
    <w:p w:rsidR="004C481B" w:rsidRDefault="00984F10">
      <w:pPr>
        <w:spacing w:before="300" w:after="120" w:line="288" w:lineRule="auto"/>
        <w:jc w:val="left"/>
        <w:outlineLvl w:val="2"/>
      </w:pPr>
      <w:bookmarkStart w:id="15" w:name="heading_48"/>
      <w:r>
        <w:rPr>
          <w:rFonts w:ascii="Arial" w:eastAsia="等线" w:hAnsi="Arial" w:cs="Arial"/>
          <w:color w:val="3370FF"/>
          <w:sz w:val="30"/>
        </w:rPr>
        <w:t xml:space="preserve">2.1.1 </w:t>
      </w:r>
      <w:r>
        <w:rPr>
          <w:rFonts w:ascii="Arial" w:eastAsia="等线" w:hAnsi="Arial" w:cs="Arial"/>
          <w:b/>
          <w:sz w:val="30"/>
        </w:rPr>
        <w:t>入库协同</w:t>
      </w:r>
      <w:bookmarkEnd w:id="15"/>
    </w:p>
    <w:p w:rsidR="004C481B" w:rsidRDefault="00984F10">
      <w:pPr>
        <w:spacing w:before="260" w:after="120" w:line="288" w:lineRule="auto"/>
        <w:jc w:val="left"/>
        <w:outlineLvl w:val="3"/>
      </w:pPr>
      <w:bookmarkStart w:id="16" w:name="heading_52"/>
      <w:r>
        <w:rPr>
          <w:rFonts w:ascii="Arial" w:eastAsia="等线" w:hAnsi="Arial" w:cs="Arial"/>
          <w:color w:val="3370FF"/>
          <w:sz w:val="28"/>
        </w:rPr>
        <w:t xml:space="preserve">2.1.1.1 </w:t>
      </w:r>
      <w:r>
        <w:rPr>
          <w:rFonts w:ascii="Arial" w:eastAsia="等线" w:hAnsi="Arial" w:cs="Arial"/>
          <w:b/>
          <w:sz w:val="28"/>
        </w:rPr>
        <w:t>入库信息推送（对方系统提供）</w:t>
      </w:r>
      <w:bookmarkEnd w:id="16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接口描述：推送入库</w:t>
      </w:r>
      <w:r>
        <w:rPr>
          <w:rFonts w:ascii="Arial" w:eastAsia="等线" w:hAnsi="Arial" w:cs="Arial" w:hint="eastAsia"/>
          <w:sz w:val="22"/>
        </w:rPr>
        <w:t>明细</w:t>
      </w:r>
      <w:r>
        <w:rPr>
          <w:rFonts w:ascii="Arial" w:eastAsia="等线" w:hAnsi="Arial" w:cs="Arial"/>
          <w:sz w:val="22"/>
        </w:rPr>
        <w:t>数据致对方系统。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接口服务路径：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接口请求方式：</w:t>
      </w:r>
      <w:r>
        <w:rPr>
          <w:rFonts w:ascii="Arial" w:eastAsia="等线" w:hAnsi="Arial" w:cs="Arial"/>
          <w:sz w:val="22"/>
        </w:rPr>
        <w:t>post</w:t>
      </w:r>
    </w:p>
    <w:p w:rsidR="004C481B" w:rsidRDefault="00984F10">
      <w:pPr>
        <w:spacing w:before="240" w:after="120" w:line="288" w:lineRule="auto"/>
        <w:jc w:val="left"/>
        <w:outlineLvl w:val="4"/>
      </w:pPr>
      <w:bookmarkStart w:id="17" w:name="heading_53"/>
      <w:r>
        <w:rPr>
          <w:rFonts w:ascii="Arial" w:eastAsia="等线" w:hAnsi="Arial" w:cs="Arial"/>
          <w:color w:val="3370FF"/>
          <w:sz w:val="24"/>
        </w:rPr>
        <w:t xml:space="preserve">2.1.1.1.1 </w:t>
      </w:r>
      <w:r>
        <w:rPr>
          <w:rFonts w:ascii="Arial" w:eastAsia="等线" w:hAnsi="Arial" w:cs="Arial"/>
          <w:b/>
          <w:sz w:val="24"/>
        </w:rPr>
        <w:t>输入参数</w:t>
      </w:r>
      <w:bookmarkEnd w:id="1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taxPayerNo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纳税人识别号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统一社会信用代码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纳税人识别号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入库编号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入库单业务唯一标识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业务类型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：采购业务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：入库业务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物资类型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详见附录</w:t>
            </w:r>
            <w:r>
              <w:rPr>
                <w:rFonts w:ascii="Arial" w:eastAsia="等线" w:hAnsi="Arial" w:cs="Arial"/>
                <w:sz w:val="22"/>
              </w:rPr>
              <w:t xml:space="preserve"> 3</w:t>
            </w:r>
            <w:r>
              <w:rPr>
                <w:rFonts w:ascii="Arial" w:eastAsia="等线" w:hAnsi="Arial" w:cs="Arial"/>
                <w:sz w:val="22"/>
              </w:rPr>
              <w:t>：物品类型编码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businessDate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业务日期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日期类型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voucherInfos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单据信息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List&lt;voucherInfo&gt;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 xml:space="preserve"> A-1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A-1</w:t>
      </w:r>
      <w:r>
        <w:rPr>
          <w:rFonts w:ascii="Arial" w:eastAsia="等线" w:hAnsi="Arial" w:cs="Arial"/>
          <w:b/>
          <w:sz w:val="22"/>
        </w:rPr>
        <w:t>单据信息</w:t>
      </w:r>
      <w:r>
        <w:rPr>
          <w:rFonts w:ascii="Arial" w:eastAsia="等线" w:hAnsi="Arial" w:cs="Arial"/>
          <w:b/>
          <w:sz w:val="22"/>
        </w:rPr>
        <w:t>voucherInfo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单据编号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supplierName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totalAmt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remark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voucherItems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单据明细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List&lt;voucherItem&gt;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 xml:space="preserve"> A-1-1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A-2-1 </w:t>
      </w:r>
      <w:r>
        <w:rPr>
          <w:rFonts w:ascii="Arial" w:eastAsia="等线" w:hAnsi="Arial" w:cs="Arial"/>
          <w:b/>
          <w:sz w:val="22"/>
        </w:rPr>
        <w:t>单据明细信息</w:t>
      </w:r>
      <w:r>
        <w:rPr>
          <w:rFonts w:ascii="Arial" w:eastAsia="等线" w:hAnsi="Arial" w:cs="Arial"/>
          <w:b/>
          <w:sz w:val="22"/>
        </w:rPr>
        <w:t>voucherItem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billNo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发票日期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specification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units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num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数量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priceInTax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单价（含税）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amtInTax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金额（含税）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batchNumber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批号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approvalNumber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批准文号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expirationDate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效期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manufacturer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生产厂商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voucherItemExts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扩展内容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List&lt;voucherItemExt&gt;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 xml:space="preserve"> A-1-1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A-1-1 </w:t>
      </w:r>
      <w:r>
        <w:rPr>
          <w:rFonts w:ascii="Arial" w:eastAsia="等线" w:hAnsi="Arial" w:cs="Arial"/>
          <w:b/>
          <w:sz w:val="22"/>
        </w:rPr>
        <w:t>单据明细扩展信息</w:t>
      </w:r>
      <w:r>
        <w:rPr>
          <w:rFonts w:ascii="Arial" w:eastAsia="等线" w:hAnsi="Arial" w:cs="Arial"/>
          <w:b/>
          <w:sz w:val="22"/>
        </w:rPr>
        <w:t>voucherItemExt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字符串，</w:t>
            </w:r>
            <w:r>
              <w:rPr>
                <w:rFonts w:ascii="Arial" w:eastAsia="等线" w:hAnsi="Arial" w:cs="Arial"/>
                <w:sz w:val="22"/>
              </w:rPr>
              <w:t>02</w:t>
            </w:r>
            <w:r>
              <w:rPr>
                <w:rFonts w:ascii="Arial" w:eastAsia="等线" w:hAnsi="Arial" w:cs="Arial"/>
                <w:sz w:val="22"/>
              </w:rPr>
              <w:t>：数字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parameValue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参数值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240" w:after="120" w:line="288" w:lineRule="auto"/>
        <w:jc w:val="left"/>
        <w:outlineLvl w:val="4"/>
      </w:pPr>
      <w:bookmarkStart w:id="18" w:name="heading_54"/>
      <w:r>
        <w:rPr>
          <w:rFonts w:ascii="Arial" w:eastAsia="等线" w:hAnsi="Arial" w:cs="Arial"/>
          <w:color w:val="3370FF"/>
          <w:sz w:val="24"/>
        </w:rPr>
        <w:t xml:space="preserve">2.1.1.1.2 </w:t>
      </w:r>
      <w:r>
        <w:rPr>
          <w:rFonts w:ascii="Arial" w:eastAsia="等线" w:hAnsi="Arial" w:cs="Arial"/>
          <w:b/>
          <w:sz w:val="24"/>
        </w:rPr>
        <w:t>输出参数</w:t>
      </w:r>
      <w:bookmarkEnd w:id="1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00:</w:t>
            </w:r>
            <w:r>
              <w:rPr>
                <w:rFonts w:ascii="Arial" w:eastAsia="等线" w:hAnsi="Arial" w:cs="Arial"/>
                <w:sz w:val="22"/>
              </w:rPr>
              <w:t>接收成功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接收失败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message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结果内容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失败原因</w:t>
            </w:r>
          </w:p>
        </w:tc>
      </w:tr>
    </w:tbl>
    <w:p w:rsidR="004C481B" w:rsidRDefault="00984F10">
      <w:pPr>
        <w:spacing w:before="260" w:after="120" w:line="288" w:lineRule="auto"/>
        <w:jc w:val="left"/>
        <w:outlineLvl w:val="3"/>
      </w:pPr>
      <w:bookmarkStart w:id="19" w:name="heading_58"/>
      <w:r>
        <w:rPr>
          <w:rFonts w:ascii="Arial" w:eastAsia="等线" w:hAnsi="Arial" w:cs="Arial"/>
          <w:color w:val="3370FF"/>
          <w:sz w:val="28"/>
        </w:rPr>
        <w:t>2.1.1.2</w:t>
      </w:r>
      <w:r>
        <w:rPr>
          <w:rFonts w:ascii="Arial" w:eastAsia="等线" w:hAnsi="Arial" w:cs="Arial"/>
          <w:b/>
          <w:sz w:val="28"/>
        </w:rPr>
        <w:t>出入库单据信息接收</w:t>
      </w:r>
      <w:bookmarkEnd w:id="19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接口描述：推送单据明细信息，单据编号一致的情况</w:t>
      </w:r>
      <w:proofErr w:type="gramStart"/>
      <w:r>
        <w:rPr>
          <w:rFonts w:ascii="Arial" w:eastAsia="等线" w:hAnsi="Arial" w:cs="Arial"/>
          <w:b/>
          <w:sz w:val="22"/>
        </w:rPr>
        <w:t>下且数据未</w:t>
      </w:r>
      <w:proofErr w:type="gramEnd"/>
      <w:r>
        <w:rPr>
          <w:rFonts w:ascii="Arial" w:eastAsia="等线" w:hAnsi="Arial" w:cs="Arial"/>
          <w:b/>
          <w:sz w:val="22"/>
        </w:rPr>
        <w:t>进入业务流程，会更新原有数据，否则报错。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接口服务路径：</w:t>
      </w:r>
      <w:r>
        <w:rPr>
          <w:rFonts w:ascii="Arial" w:eastAsia="等线" w:hAnsi="Arial" w:cs="Arial"/>
          <w:sz w:val="22"/>
        </w:rPr>
        <w:t>http(s)://ip:port/api/standard/v1/300200003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接口请求方式：</w:t>
      </w:r>
      <w:r>
        <w:rPr>
          <w:rFonts w:ascii="Arial" w:eastAsia="等线" w:hAnsi="Arial" w:cs="Arial"/>
          <w:sz w:val="22"/>
        </w:rPr>
        <w:t>post</w:t>
      </w:r>
    </w:p>
    <w:p w:rsidR="004C481B" w:rsidRDefault="00984F10">
      <w:pPr>
        <w:spacing w:before="240" w:after="120" w:line="288" w:lineRule="auto"/>
        <w:jc w:val="left"/>
        <w:outlineLvl w:val="4"/>
      </w:pPr>
      <w:bookmarkStart w:id="20" w:name="heading_59"/>
      <w:r>
        <w:rPr>
          <w:rFonts w:ascii="Arial" w:eastAsia="等线" w:hAnsi="Arial" w:cs="Arial"/>
          <w:color w:val="3370FF"/>
          <w:sz w:val="24"/>
        </w:rPr>
        <w:t xml:space="preserve">2.1.1.2.1 </w:t>
      </w:r>
      <w:r>
        <w:rPr>
          <w:rFonts w:ascii="Arial" w:eastAsia="等线" w:hAnsi="Arial" w:cs="Arial"/>
          <w:b/>
          <w:sz w:val="24"/>
        </w:rPr>
        <w:t xml:space="preserve"> </w:t>
      </w:r>
      <w:r>
        <w:rPr>
          <w:rFonts w:ascii="Arial" w:eastAsia="等线" w:hAnsi="Arial" w:cs="Arial"/>
          <w:b/>
          <w:sz w:val="24"/>
        </w:rPr>
        <w:t>输入参数</w:t>
      </w:r>
      <w:bookmarkEnd w:id="2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taxPayerNo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纳税人识别号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统一社会信用代码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纳税人识别号，不填默认为当前单位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单据编号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根据单据类型，填写单据编号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supplierName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supplierCode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supplierTaxPayerNo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供应商纳税人识别号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totalAmt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remark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DE7802"/>
                <w:sz w:val="22"/>
              </w:rPr>
              <w:t>goodsType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DE7802"/>
                <w:sz w:val="22"/>
              </w:rPr>
              <w:t>物资类型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color w:val="DE7802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DE7802"/>
                <w:sz w:val="22"/>
              </w:rPr>
              <w:t>String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DE7802"/>
                <w:sz w:val="22"/>
              </w:rPr>
              <w:t>详见附录</w:t>
            </w:r>
            <w:r>
              <w:rPr>
                <w:rFonts w:ascii="Arial" w:eastAsia="等线" w:hAnsi="Arial" w:cs="Arial"/>
                <w:color w:val="DE7802"/>
                <w:sz w:val="22"/>
              </w:rPr>
              <w:t xml:space="preserve"> 3</w:t>
            </w:r>
            <w:r>
              <w:rPr>
                <w:rFonts w:ascii="Arial" w:eastAsia="等线" w:hAnsi="Arial" w:cs="Arial"/>
                <w:color w:val="DE7802"/>
                <w:sz w:val="22"/>
              </w:rPr>
              <w:t>：物品类型编码；默认为</w:t>
            </w:r>
            <w:r>
              <w:rPr>
                <w:rFonts w:ascii="Arial" w:eastAsia="等线" w:hAnsi="Arial" w:cs="Arial"/>
                <w:color w:val="DE7802"/>
                <w:sz w:val="22"/>
              </w:rPr>
              <w:t xml:space="preserve"> 99</w:t>
            </w:r>
            <w:r>
              <w:rPr>
                <w:rFonts w:ascii="Arial" w:eastAsia="等线" w:hAnsi="Arial" w:cs="Arial"/>
                <w:color w:val="DE7802"/>
                <w:sz w:val="22"/>
              </w:rPr>
              <w:t>：其他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businessDate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入库日期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  <w:r>
              <w:rPr>
                <w:rFonts w:ascii="Arial" w:eastAsia="等线" w:hAnsi="Arial" w:cs="Arial"/>
                <w:sz w:val="22"/>
              </w:rPr>
              <w:t>不传默认为当日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voucherType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  <w:r>
              <w:rPr>
                <w:rFonts w:ascii="Arial" w:eastAsia="等线" w:hAnsi="Arial" w:cs="Arial"/>
                <w:sz w:val="22"/>
              </w:rPr>
              <w:t>单据类型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1:</w:t>
            </w:r>
            <w:r>
              <w:rPr>
                <w:rFonts w:ascii="Arial" w:eastAsia="等线" w:hAnsi="Arial" w:cs="Arial"/>
                <w:sz w:val="22"/>
              </w:rPr>
              <w:t>入库单，</w:t>
            </w:r>
            <w:r>
              <w:rPr>
                <w:rFonts w:ascii="Arial" w:eastAsia="等线" w:hAnsi="Arial" w:cs="Arial"/>
                <w:sz w:val="22"/>
              </w:rPr>
              <w:t>2:</w:t>
            </w:r>
            <w:r>
              <w:rPr>
                <w:rFonts w:ascii="Arial" w:eastAsia="等线" w:hAnsi="Arial" w:cs="Arial"/>
                <w:sz w:val="22"/>
              </w:rPr>
              <w:t>入库汇总单（明细类），</w:t>
            </w:r>
            <w:r>
              <w:rPr>
                <w:rFonts w:ascii="Arial" w:eastAsia="等线" w:hAnsi="Arial" w:cs="Arial"/>
                <w:sz w:val="22"/>
              </w:rPr>
              <w:t>3:</w:t>
            </w:r>
            <w:r>
              <w:rPr>
                <w:rFonts w:ascii="Arial" w:eastAsia="等线" w:hAnsi="Arial" w:cs="Arial"/>
                <w:sz w:val="22"/>
              </w:rPr>
              <w:t>随行单，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：出库单，</w:t>
            </w:r>
            <w:r>
              <w:rPr>
                <w:rFonts w:ascii="Arial" w:eastAsia="等线" w:hAnsi="Arial" w:cs="Arial"/>
                <w:sz w:val="22"/>
              </w:rPr>
              <w:t>5:</w:t>
            </w:r>
            <w:r>
              <w:rPr>
                <w:rFonts w:ascii="Arial" w:eastAsia="等线" w:hAnsi="Arial" w:cs="Arial"/>
                <w:sz w:val="22"/>
              </w:rPr>
              <w:t>退库单；</w:t>
            </w: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不填默认</w:t>
            </w:r>
            <w:r>
              <w:rPr>
                <w:rFonts w:ascii="Arial" w:eastAsia="等线" w:hAnsi="Arial" w:cs="Arial"/>
                <w:sz w:val="22"/>
              </w:rPr>
              <w:t xml:space="preserve"> 1</w:t>
            </w:r>
            <w:r>
              <w:rPr>
                <w:rFonts w:ascii="Arial" w:eastAsia="等线" w:hAnsi="Arial" w:cs="Arial"/>
                <w:sz w:val="22"/>
              </w:rPr>
              <w:t>：入库单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voucherItems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单据明细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List&lt;voucherItem&gt;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 xml:space="preserve"> A-1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billInfos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发票信息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List&lt;billInfo&gt;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>A-2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A-2</w:t>
      </w:r>
      <w:r>
        <w:rPr>
          <w:rFonts w:ascii="Arial" w:eastAsia="等线" w:hAnsi="Arial" w:cs="Arial"/>
          <w:b/>
          <w:sz w:val="22"/>
        </w:rPr>
        <w:t>发票信息</w:t>
      </w:r>
      <w:r>
        <w:rPr>
          <w:rFonts w:ascii="Arial" w:eastAsia="等线" w:hAnsi="Arial" w:cs="Arial"/>
          <w:b/>
          <w:sz w:val="22"/>
        </w:rPr>
        <w:t>billInfo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票据种类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附录</w:t>
            </w:r>
            <w:r>
              <w:rPr>
                <w:rFonts w:ascii="Arial" w:eastAsia="等线" w:hAnsi="Arial" w:cs="Arial"/>
                <w:sz w:val="22"/>
              </w:rPr>
              <w:t>1:</w:t>
            </w:r>
            <w:r>
              <w:rPr>
                <w:rFonts w:ascii="Arial" w:eastAsia="等线" w:hAnsi="Arial" w:cs="Arial"/>
                <w:sz w:val="22"/>
              </w:rPr>
              <w:t>票据种类编码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日期类型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A-1 </w:t>
      </w:r>
      <w:r>
        <w:rPr>
          <w:rFonts w:ascii="Arial" w:eastAsia="等线" w:hAnsi="Arial" w:cs="Arial"/>
          <w:b/>
          <w:sz w:val="22"/>
        </w:rPr>
        <w:t>单据明细信息</w:t>
      </w:r>
      <w:r>
        <w:rPr>
          <w:rFonts w:ascii="Arial" w:eastAsia="等线" w:hAnsi="Arial" w:cs="Arial"/>
          <w:b/>
          <w:sz w:val="22"/>
        </w:rPr>
        <w:t>voucherItem</w:t>
      </w:r>
    </w:p>
    <w:tbl>
      <w:tblPr>
        <w:tblW w:w="0" w:type="auto"/>
        <w:tblBorders>
          <w:top w:val="single" w:sz="0" w:space="0" w:color="7099F7"/>
          <w:left w:val="single" w:sz="0" w:space="0" w:color="7099F7"/>
          <w:bottom w:val="single" w:sz="0" w:space="0" w:color="7099F7"/>
          <w:right w:val="single" w:sz="0" w:space="0" w:color="7099F7"/>
          <w:insideH w:val="single" w:sz="0" w:space="0" w:color="7099F7"/>
          <w:insideV w:val="single" w:sz="0" w:space="0" w:color="7099F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tbl>
            <w:tblPr>
              <w:tblW w:w="0" w:type="auto"/>
              <w:tblBorders>
                <w:top w:val="single" w:sz="0" w:space="0" w:color="DEE0E3"/>
                <w:left w:val="single" w:sz="0" w:space="0" w:color="DEE0E3"/>
                <w:bottom w:val="single" w:sz="0" w:space="0" w:color="DEE0E3"/>
                <w:right w:val="single" w:sz="0" w:space="0" w:color="DEE0E3"/>
                <w:insideH w:val="single" w:sz="0" w:space="0" w:color="DEE0E3"/>
                <w:insideV w:val="single" w:sz="0" w:space="0" w:color="DEE0E3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320"/>
              <w:gridCol w:w="1125"/>
              <w:gridCol w:w="1125"/>
              <w:gridCol w:w="1125"/>
              <w:gridCol w:w="2010"/>
            </w:tblGrid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参数名称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必选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类型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长度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描述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billCode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发票代码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billNo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发票号码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billDate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开票日期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日期格式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yyyy-MM-dd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goodsCode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商品编码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goodsName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商品名称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specification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型号规格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units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单位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num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数量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priceInTax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单价（含税）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进价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amtInTax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金额（含税）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drugHouse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库房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doasge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剂型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retailPrice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零售价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18,4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isPromotion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促销药品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：是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：否。不传默认为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isCollectDrugs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集采药品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：是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：否。不传默认为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bookType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账簿类别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batchNumber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批号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approvalNumber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批准文号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expirationDate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效期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日期格式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yyyy-MM-dd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manufacturer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生产厂商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needBook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是否需要报账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：需要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：不需要默认为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1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stockInMode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入库方式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采购入库、入库冲销、</w:t>
                  </w:r>
                  <w:proofErr w:type="gramStart"/>
                  <w:r>
                    <w:rPr>
                      <w:rFonts w:hint="eastAsia"/>
                    </w:rPr>
                    <w:t>临采补录</w:t>
                  </w:r>
                  <w:proofErr w:type="gramEnd"/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bookDate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结转日期</w:t>
                  </w: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（会计周期）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日期格式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yyyy-</w:t>
                  </w: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 xml:space="preserve">MM-dd HH:mm:ss </w:t>
                  </w:r>
                  <w:r>
                    <w:rPr>
                      <w:rFonts w:ascii="Arial" w:eastAsia="等线" w:hAnsi="Arial" w:cs="Arial"/>
                      <w:sz w:val="22"/>
                    </w:rPr>
                    <w:t>或者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yyyy-MM-dd </w:t>
                  </w:r>
                  <w:r>
                    <w:rPr>
                      <w:rFonts w:ascii="Arial" w:eastAsia="等线" w:hAnsi="Arial" w:cs="Arial"/>
                      <w:sz w:val="22"/>
                    </w:rPr>
                    <w:t>系统自动补齐默认接收时间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isPriced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是否已调价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：是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：否。不传默认为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inOutside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量内量</w:t>
                  </w:r>
                  <w:proofErr w:type="gramEnd"/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外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1</w:t>
                  </w: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：</w:t>
                  </w:r>
                  <w:proofErr w:type="gramStart"/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量内</w:t>
                  </w:r>
                  <w:proofErr w:type="gramEnd"/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 xml:space="preserve"> 0</w:t>
                  </w: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：量外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payMode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支付方式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hospitalArea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院区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984F10">
                  <w:pPr>
                    <w:spacing w:before="120" w:after="120" w:line="288" w:lineRule="auto"/>
                    <w:jc w:val="left"/>
                  </w:pPr>
                  <w:r w:rsidRPr="00984F10"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Pr="00984F10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balancePrice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调价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baseUnit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基本单位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voucherItemExts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扩展内容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List&lt;voucherItemExt&gt;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详见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A-1-1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personExts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人员信息扩展内容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List&lt;personExt&gt;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详见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A-1-2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traceCodes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追溯</w:t>
                  </w: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码信息</w:t>
                  </w:r>
                  <w:proofErr w:type="gramEnd"/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不限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单据类型为【</w:t>
                  </w:r>
                  <w:r>
                    <w:rPr>
                      <w:rFonts w:ascii="Arial" w:eastAsia="等线" w:hAnsi="Arial" w:cs="Arial"/>
                      <w:sz w:val="22"/>
                    </w:rPr>
                    <w:t>5:</w:t>
                  </w:r>
                  <w:r>
                    <w:rPr>
                      <w:rFonts w:ascii="Arial" w:eastAsia="等线" w:hAnsi="Arial" w:cs="Arial"/>
                      <w:sz w:val="22"/>
                    </w:rPr>
                    <w:t>退库单】时必传</w:t>
                  </w:r>
                  <w:r>
                    <w:rPr>
                      <w:rFonts w:ascii="Arial" w:eastAsia="等线" w:hAnsi="Arial" w:cs="Arial"/>
                      <w:sz w:val="22"/>
                    </w:rPr>
                    <w:t>,</w:t>
                  </w:r>
                  <w:r>
                    <w:rPr>
                      <w:rFonts w:ascii="Arial" w:eastAsia="等线" w:hAnsi="Arial" w:cs="Arial"/>
                      <w:sz w:val="22"/>
                    </w:rPr>
                    <w:t>多个</w:t>
                  </w: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溯源码用英文</w:t>
                  </w:r>
                  <w:proofErr w:type="gramEnd"/>
                  <w:r>
                    <w:rPr>
                      <w:rFonts w:ascii="Arial" w:eastAsia="等线" w:hAnsi="Arial" w:cs="Arial"/>
                      <w:sz w:val="22"/>
                    </w:rPr>
                    <w:t>逗号</w:t>
                  </w:r>
                  <w:r>
                    <w:rPr>
                      <w:rFonts w:ascii="Arial" w:eastAsia="等线" w:hAnsi="Arial" w:cs="Arial"/>
                      <w:sz w:val="22"/>
                    </w:rPr>
                    <w:t>(,)</w:t>
                  </w:r>
                  <w:r>
                    <w:rPr>
                      <w:rFonts w:ascii="Arial" w:eastAsia="等线" w:hAnsi="Arial" w:cs="Arial"/>
                      <w:sz w:val="22"/>
                    </w:rPr>
                    <w:t>分割</w:t>
                  </w:r>
                </w:p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注意：追溯码【多个码时用逗号拼接的字符串。要求数量在</w:t>
                  </w:r>
                  <w:r>
                    <w:rPr>
                      <w:rFonts w:ascii="Arial" w:eastAsia="等线" w:hAnsi="Arial" w:cs="Arial"/>
                      <w:sz w:val="22"/>
                    </w:rPr>
                    <w:t>3500</w:t>
                  </w:r>
                  <w:r>
                    <w:rPr>
                      <w:rFonts w:ascii="Arial" w:eastAsia="等线" w:hAnsi="Arial" w:cs="Arial"/>
                      <w:sz w:val="22"/>
                    </w:rPr>
                    <w:t>个码以</w:t>
                  </w: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下，但一般不要传这么多，如果网络不好很容易传输一半报错】注意：在同一张单据里，不能有重复的码；在同一张单据中不能同时上传有关联关系的大、小码</w:t>
                  </w:r>
                </w:p>
              </w:tc>
            </w:tr>
          </w:tbl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lastRenderedPageBreak/>
        <w:t xml:space="preserve">A-1-1 </w:t>
      </w:r>
      <w:r>
        <w:rPr>
          <w:rFonts w:ascii="Arial" w:eastAsia="等线" w:hAnsi="Arial" w:cs="Arial"/>
          <w:b/>
          <w:sz w:val="22"/>
        </w:rPr>
        <w:t>单据明细扩展信息</w:t>
      </w:r>
      <w:r>
        <w:rPr>
          <w:rFonts w:ascii="Arial" w:eastAsia="等线" w:hAnsi="Arial" w:cs="Arial"/>
          <w:b/>
          <w:sz w:val="22"/>
        </w:rPr>
        <w:t>voucherItemExt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字符串，</w:t>
            </w:r>
            <w:r>
              <w:rPr>
                <w:rFonts w:ascii="Arial" w:eastAsia="等线" w:hAnsi="Arial" w:cs="Arial"/>
                <w:sz w:val="22"/>
              </w:rPr>
              <w:t>02</w:t>
            </w:r>
            <w:r>
              <w:rPr>
                <w:rFonts w:ascii="Arial" w:eastAsia="等线" w:hAnsi="Arial" w:cs="Arial"/>
                <w:sz w:val="22"/>
              </w:rPr>
              <w:t>：数字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parameValue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参数值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4C481B"/>
    <w:tbl>
      <w:tblPr>
        <w:tblW w:w="0" w:type="auto"/>
        <w:tblBorders>
          <w:top w:val="single" w:sz="0" w:space="0" w:color="7099F7"/>
          <w:left w:val="single" w:sz="0" w:space="0" w:color="7099F7"/>
          <w:bottom w:val="single" w:sz="0" w:space="0" w:color="7099F7"/>
          <w:right w:val="single" w:sz="0" w:space="0" w:color="7099F7"/>
          <w:insideH w:val="single" w:sz="0" w:space="0" w:color="7099F7"/>
          <w:insideV w:val="single" w:sz="0" w:space="0" w:color="7099F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sz w:val="22"/>
              </w:rPr>
              <w:t>A-1-2</w:t>
            </w:r>
            <w:r>
              <w:rPr>
                <w:rFonts w:ascii="Arial" w:eastAsia="等线" w:hAnsi="Arial" w:cs="Arial"/>
                <w:b/>
                <w:sz w:val="22"/>
              </w:rPr>
              <w:t>单据相关审核人员信息</w:t>
            </w:r>
            <w:r>
              <w:rPr>
                <w:rFonts w:ascii="Arial" w:eastAsia="等线" w:hAnsi="Arial" w:cs="Arial"/>
                <w:b/>
                <w:sz w:val="22"/>
              </w:rPr>
              <w:t xml:space="preserve"> personExt</w:t>
            </w:r>
          </w:p>
          <w:tbl>
            <w:tblPr>
              <w:tblW w:w="0" w:type="auto"/>
              <w:tblBorders>
                <w:top w:val="single" w:sz="0" w:space="0" w:color="DEE0E3"/>
                <w:left w:val="single" w:sz="0" w:space="0" w:color="DEE0E3"/>
                <w:bottom w:val="single" w:sz="0" w:space="0" w:color="DEE0E3"/>
                <w:right w:val="single" w:sz="0" w:space="0" w:color="DEE0E3"/>
                <w:insideH w:val="single" w:sz="0" w:space="0" w:color="DEE0E3"/>
                <w:insideV w:val="single" w:sz="0" w:space="0" w:color="DEE0E3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320"/>
              <w:gridCol w:w="1125"/>
              <w:gridCol w:w="1125"/>
              <w:gridCol w:w="1125"/>
              <w:gridCol w:w="2010"/>
            </w:tblGrid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参数名称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必选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类型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长度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备注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personInfo</w:t>
                  </w:r>
                </w:p>
                <w:p w:rsidR="004C481B" w:rsidRDefault="004C481B">
                  <w:pPr>
                    <w:spacing w:before="120" w:after="120" w:line="288" w:lineRule="auto"/>
                    <w:jc w:val="center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人员信息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  <w:p w:rsidR="004C481B" w:rsidRDefault="004C481B">
                  <w:pPr>
                    <w:spacing w:before="120" w:after="120" w:line="288" w:lineRule="auto"/>
                    <w:jc w:val="center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255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例如：制单人；验收人；采购；等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personName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人员姓名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255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</w:tbl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240" w:after="120" w:line="288" w:lineRule="auto"/>
        <w:jc w:val="left"/>
        <w:outlineLvl w:val="4"/>
      </w:pPr>
      <w:bookmarkStart w:id="21" w:name="heading_60"/>
      <w:r>
        <w:rPr>
          <w:rFonts w:ascii="Arial" w:eastAsia="等线" w:hAnsi="Arial" w:cs="Arial"/>
          <w:color w:val="3370FF"/>
          <w:sz w:val="24"/>
        </w:rPr>
        <w:t xml:space="preserve">2.1.1.2.2 </w:t>
      </w:r>
      <w:r>
        <w:rPr>
          <w:rFonts w:ascii="Arial" w:eastAsia="等线" w:hAnsi="Arial" w:cs="Arial"/>
          <w:b/>
          <w:sz w:val="24"/>
        </w:rPr>
        <w:t>输入示例</w:t>
      </w:r>
      <w:bookmarkEnd w:id="2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Consolas" w:eastAsia="Consolas" w:hAnsi="Consolas" w:cs="Consolas"/>
                <w:color w:val="646A73"/>
                <w:sz w:val="22"/>
              </w:rPr>
              <w:t>JSON</w:t>
            </w:r>
            <w:r>
              <w:rPr>
                <w:rFonts w:ascii="Consolas" w:eastAsia="Consolas" w:hAnsi="Consolas" w:cs="Consolas"/>
                <w:color w:val="646A73"/>
                <w:sz w:val="22"/>
              </w:rPr>
              <w:br/>
            </w:r>
            <w:r>
              <w:rPr>
                <w:rFonts w:ascii="Consolas" w:eastAsia="Consolas" w:hAnsi="Consolas" w:cs="Consolas"/>
                <w:sz w:val="22"/>
              </w:rPr>
              <w:t>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"voucherNo": "VOUCHER1234567890",</w:t>
            </w:r>
            <w:r>
              <w:rPr>
                <w:rFonts w:ascii="Consolas" w:eastAsia="Consolas" w:hAnsi="Consolas" w:cs="Consolas"/>
                <w:sz w:val="22"/>
              </w:rPr>
              <w:br/>
            </w:r>
            <w:r>
              <w:rPr>
                <w:rFonts w:ascii="Consolas" w:eastAsia="Consolas" w:hAnsi="Consolas" w:cs="Consolas"/>
                <w:sz w:val="22"/>
              </w:rPr>
              <w:lastRenderedPageBreak/>
              <w:t xml:space="preserve">  "supplierName": "供应商A",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"supplierCode": "SUPPLIER001",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"supplierTaxPayerNo": "1234567890",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"totalAmt": 100.00,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"remark": "这是一条备注信息",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"businessDate": "2024-04-26",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"voucherItems": [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"billCode": "INV001",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"billNo": "INV123456789",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"billDate": "2024-04-20",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"goodsCode": "GOODS001",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"goodsName": "商品A",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"specification": "标准",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"units": "</w:t>
            </w:r>
            <w:proofErr w:type="gramStart"/>
            <w:r>
              <w:rPr>
                <w:rFonts w:ascii="Consolas" w:eastAsia="Consolas" w:hAnsi="Consolas" w:cs="Consolas"/>
                <w:sz w:val="22"/>
              </w:rPr>
              <w:t>个</w:t>
            </w:r>
            <w:proofErr w:type="gramEnd"/>
            <w:r>
              <w:rPr>
                <w:rFonts w:ascii="Consolas" w:eastAsia="Consolas" w:hAnsi="Consolas" w:cs="Consolas"/>
                <w:sz w:val="22"/>
              </w:rPr>
              <w:t>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"num": 10,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"priceInTax": 10.00,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"amtInTax": 100.00,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"drugHouse": "库房1",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"doasge": "片剂",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"retailPrice": 12.00,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"isPromotion": "1",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"bookType": "销售账簿",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"batchNumber": "BATCH001",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"approvalNumber": "APPR123456",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"expirationDate": "2025-04-30",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"manufacturer": "生产厂商A",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"needBook": "1",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"stockInMode":"采购入库",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"bookDate":" 2024-04-26",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"voucherItemExts": [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"parameName": "扩展参数1",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"parameType": "01",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"parameValue": "扩展值1"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},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"parameName": "扩展参数2",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"parameType": "02",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"parameValue": "123"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}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],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"traceCodes":"LARGE0987654321,LARGE0987654320"</w:t>
            </w:r>
            <w:r>
              <w:rPr>
                <w:rFonts w:ascii="Consolas" w:eastAsia="Consolas" w:hAnsi="Consolas" w:cs="Consolas"/>
                <w:sz w:val="22"/>
              </w:rPr>
              <w:br/>
            </w:r>
            <w:r>
              <w:rPr>
                <w:rFonts w:ascii="Consolas" w:eastAsia="Consolas" w:hAnsi="Consolas" w:cs="Consolas"/>
                <w:sz w:val="22"/>
              </w:rPr>
              <w:lastRenderedPageBreak/>
              <w:t xml:space="preserve">    },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"billNo": "INV123456780",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"billDate": "2024-04-21",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"goodsName": "商品B",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"num": 5,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"amtInTax": 50.00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}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]</w:t>
            </w:r>
            <w:r>
              <w:rPr>
                <w:rFonts w:ascii="Consolas" w:eastAsia="Consolas" w:hAnsi="Consolas" w:cs="Consolas"/>
                <w:sz w:val="22"/>
              </w:rPr>
              <w:br/>
              <w:t>}</w:t>
            </w:r>
          </w:p>
        </w:tc>
      </w:tr>
    </w:tbl>
    <w:p w:rsidR="004C481B" w:rsidRDefault="004C481B"/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Consolas" w:eastAsia="Consolas" w:hAnsi="Consolas" w:cs="Consolas"/>
                <w:color w:val="646A73"/>
                <w:sz w:val="22"/>
              </w:rPr>
              <w:t>JSON</w:t>
            </w:r>
            <w:r>
              <w:rPr>
                <w:rFonts w:ascii="Consolas" w:eastAsia="Consolas" w:hAnsi="Consolas" w:cs="Consolas"/>
                <w:color w:val="646A73"/>
                <w:sz w:val="22"/>
              </w:rPr>
              <w:br/>
            </w:r>
            <w:r>
              <w:rPr>
                <w:rFonts w:ascii="Consolas" w:eastAsia="Consolas" w:hAnsi="Consolas" w:cs="Consolas"/>
                <w:sz w:val="22"/>
              </w:rPr>
              <w:t>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"voucherNo": "VOUCHER1234567890",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"supplierName": "长春九州通医药有限公司",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"supplierCode": "001",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"supplierTaxPayerNo": "1234567890",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"totalAmt": 50000.00, 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"remark": "这是一条备注信息",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"businessDate": "2023-07-04",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"voucherItems": [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"billCode": "",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"billNo": "12251991",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"billDate": "2023-07-04 10:07:16",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"goodsCode": "",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"goodsName": "注射用氨磷</w:t>
            </w:r>
            <w:proofErr w:type="gramStart"/>
            <w:r>
              <w:rPr>
                <w:rFonts w:ascii="Consolas" w:eastAsia="Consolas" w:hAnsi="Consolas" w:cs="Consolas"/>
                <w:sz w:val="22"/>
              </w:rPr>
              <w:t>汀</w:t>
            </w:r>
            <w:proofErr w:type="gramEnd"/>
            <w:r>
              <w:rPr>
                <w:rFonts w:ascii="Consolas" w:eastAsia="Consolas" w:hAnsi="Consolas" w:cs="Consolas"/>
                <w:sz w:val="22"/>
              </w:rPr>
              <w:t>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"specification": "0.4g*1支",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"units": "支",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"num": 30,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"priceInTax": 280.92,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"amtInTax": 8427.6,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"drugHouse": "西成药库",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"doasge": "冻干粉",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"retailPrice": 280.92,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"isPromotion": "0",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"bookType": "冷藏库",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"batchNumber": "060800852704",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"approvalNumber": "12251991",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"expirationDate": "2023-07-04",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"manufacturer": "长春九州通医药有限公司",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"needBook": "1",</w:t>
            </w:r>
            <w:r>
              <w:rPr>
                <w:rFonts w:ascii="Consolas" w:eastAsia="Consolas" w:hAnsi="Consolas" w:cs="Consolas"/>
                <w:sz w:val="22"/>
              </w:rPr>
              <w:br/>
            </w:r>
            <w:r>
              <w:rPr>
                <w:rFonts w:ascii="Consolas" w:eastAsia="Consolas" w:hAnsi="Consolas" w:cs="Consolas"/>
                <w:sz w:val="22"/>
              </w:rPr>
              <w:lastRenderedPageBreak/>
              <w:t xml:space="preserve">      "stockInMode":"采购入库",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"bookDate":" 2024-04-26",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"voucherItemExts": [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"parameName": "扩展参数1",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"parameType": "01",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"parameValue": "扩展值1"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},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"parameName": "扩展参数2",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"parameType": "02",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  "parameValue": "123"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  }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  ]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  }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]</w:t>
            </w:r>
            <w:r>
              <w:rPr>
                <w:rFonts w:ascii="Consolas" w:eastAsia="Consolas" w:hAnsi="Consolas" w:cs="Consolas"/>
                <w:sz w:val="22"/>
              </w:rPr>
              <w:br/>
              <w:t>}</w:t>
            </w: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240" w:after="120" w:line="288" w:lineRule="auto"/>
        <w:jc w:val="left"/>
        <w:outlineLvl w:val="4"/>
      </w:pPr>
      <w:bookmarkStart w:id="22" w:name="heading_61"/>
      <w:r>
        <w:rPr>
          <w:rFonts w:ascii="Arial" w:eastAsia="等线" w:hAnsi="Arial" w:cs="Arial"/>
          <w:color w:val="3370FF"/>
          <w:sz w:val="24"/>
        </w:rPr>
        <w:t xml:space="preserve">2.1.1.2.3 </w:t>
      </w:r>
      <w:r>
        <w:rPr>
          <w:rFonts w:ascii="Arial" w:eastAsia="等线" w:hAnsi="Arial" w:cs="Arial"/>
          <w:b/>
          <w:sz w:val="24"/>
        </w:rPr>
        <w:t>输出参数</w:t>
      </w:r>
      <w:bookmarkEnd w:id="2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00:</w:t>
            </w:r>
            <w:r>
              <w:rPr>
                <w:rFonts w:ascii="Arial" w:eastAsia="等线" w:hAnsi="Arial" w:cs="Arial"/>
                <w:sz w:val="22"/>
              </w:rPr>
              <w:t>接收成功</w:t>
            </w: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接收失败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message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结果内容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失败原因</w:t>
            </w:r>
          </w:p>
        </w:tc>
      </w:tr>
    </w:tbl>
    <w:p w:rsidR="004C481B" w:rsidRDefault="00984F10">
      <w:pPr>
        <w:spacing w:before="240" w:after="120" w:line="288" w:lineRule="auto"/>
        <w:jc w:val="left"/>
        <w:outlineLvl w:val="4"/>
      </w:pPr>
      <w:bookmarkStart w:id="23" w:name="heading_62"/>
      <w:r>
        <w:rPr>
          <w:rFonts w:ascii="Arial" w:eastAsia="等线" w:hAnsi="Arial" w:cs="Arial"/>
          <w:color w:val="3370FF"/>
          <w:sz w:val="24"/>
        </w:rPr>
        <w:t xml:space="preserve">2.1.1.2.4 </w:t>
      </w:r>
      <w:r>
        <w:rPr>
          <w:rFonts w:ascii="Arial" w:eastAsia="等线" w:hAnsi="Arial" w:cs="Arial"/>
          <w:b/>
          <w:sz w:val="24"/>
        </w:rPr>
        <w:t>输出示例</w:t>
      </w:r>
      <w:bookmarkEnd w:id="2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Consolas" w:eastAsia="Consolas" w:hAnsi="Consolas" w:cs="Consolas"/>
                <w:color w:val="646A73"/>
                <w:sz w:val="22"/>
              </w:rPr>
              <w:t>JSON</w:t>
            </w:r>
            <w:r>
              <w:rPr>
                <w:rFonts w:ascii="Consolas" w:eastAsia="Consolas" w:hAnsi="Consolas" w:cs="Consolas"/>
                <w:color w:val="646A73"/>
                <w:sz w:val="22"/>
              </w:rPr>
              <w:br/>
            </w:r>
            <w:r>
              <w:rPr>
                <w:rFonts w:ascii="Consolas" w:eastAsia="Consolas" w:hAnsi="Consolas" w:cs="Consolas"/>
                <w:sz w:val="22"/>
              </w:rPr>
              <w:t>{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"code": "00",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 "message": "接收成功"</w:t>
            </w:r>
            <w:r>
              <w:rPr>
                <w:rFonts w:ascii="Consolas" w:eastAsia="Consolas" w:hAnsi="Consolas" w:cs="Consolas"/>
                <w:sz w:val="22"/>
              </w:rPr>
              <w:br/>
              <w:t xml:space="preserve"> }</w:t>
            </w:r>
          </w:p>
        </w:tc>
      </w:tr>
    </w:tbl>
    <w:p w:rsidR="004C481B" w:rsidRDefault="00984F10">
      <w:pPr>
        <w:spacing w:before="260" w:after="120" w:line="288" w:lineRule="auto"/>
        <w:jc w:val="left"/>
        <w:outlineLvl w:val="3"/>
      </w:pPr>
      <w:bookmarkStart w:id="24" w:name="heading_76"/>
      <w:r>
        <w:rPr>
          <w:rFonts w:ascii="Arial" w:eastAsia="等线" w:hAnsi="Arial" w:cs="Arial"/>
          <w:color w:val="3370FF"/>
          <w:sz w:val="28"/>
        </w:rPr>
        <w:t xml:space="preserve">2.1.1.3 </w:t>
      </w:r>
      <w:r>
        <w:rPr>
          <w:rFonts w:ascii="Arial" w:eastAsia="等线" w:hAnsi="Arial" w:cs="Arial"/>
          <w:b/>
          <w:sz w:val="28"/>
        </w:rPr>
        <w:t>汇总单据信息接收</w:t>
      </w:r>
      <w:r>
        <w:rPr>
          <w:rFonts w:ascii="Arial" w:eastAsia="等线" w:hAnsi="Arial" w:cs="Arial"/>
          <w:b/>
          <w:sz w:val="28"/>
        </w:rPr>
        <w:t xml:space="preserve"> </w:t>
      </w:r>
      <w:bookmarkEnd w:id="24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接口描述：入库汇总单（汇总类）信息接收。单据编号一致的情况</w:t>
      </w:r>
      <w:proofErr w:type="gramStart"/>
      <w:r>
        <w:rPr>
          <w:rFonts w:ascii="Arial" w:eastAsia="等线" w:hAnsi="Arial" w:cs="Arial"/>
          <w:b/>
          <w:sz w:val="22"/>
        </w:rPr>
        <w:t>下且数据未</w:t>
      </w:r>
      <w:proofErr w:type="gramEnd"/>
      <w:r>
        <w:rPr>
          <w:rFonts w:ascii="Arial" w:eastAsia="等线" w:hAnsi="Arial" w:cs="Arial"/>
          <w:b/>
          <w:sz w:val="22"/>
        </w:rPr>
        <w:t>进入业务流程，会更新原有数据，否则报错。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lastRenderedPageBreak/>
        <w:t>接口服务路径：</w:t>
      </w:r>
      <w:r>
        <w:rPr>
          <w:rFonts w:ascii="Arial" w:eastAsia="等线" w:hAnsi="Arial" w:cs="Arial"/>
          <w:sz w:val="22"/>
        </w:rPr>
        <w:t>http(s)://ip:port/api/standard/v1/300200007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接口请求方式：</w:t>
      </w:r>
      <w:r>
        <w:rPr>
          <w:rFonts w:ascii="Arial" w:eastAsia="等线" w:hAnsi="Arial" w:cs="Arial"/>
          <w:sz w:val="22"/>
        </w:rPr>
        <w:t>post</w:t>
      </w:r>
    </w:p>
    <w:p w:rsidR="004C481B" w:rsidRDefault="00984F10">
      <w:pPr>
        <w:spacing w:before="240" w:after="120" w:line="288" w:lineRule="auto"/>
        <w:jc w:val="left"/>
        <w:outlineLvl w:val="4"/>
      </w:pPr>
      <w:bookmarkStart w:id="25" w:name="heading_77"/>
      <w:r>
        <w:rPr>
          <w:rFonts w:ascii="Arial" w:eastAsia="等线" w:hAnsi="Arial" w:cs="Arial"/>
          <w:color w:val="3370FF"/>
          <w:sz w:val="24"/>
        </w:rPr>
        <w:t xml:space="preserve">2.1.1.3.1 </w:t>
      </w:r>
      <w:r>
        <w:rPr>
          <w:rFonts w:ascii="Arial" w:eastAsia="等线" w:hAnsi="Arial" w:cs="Arial"/>
          <w:b/>
          <w:sz w:val="24"/>
        </w:rPr>
        <w:t xml:space="preserve"> </w:t>
      </w:r>
      <w:r>
        <w:rPr>
          <w:rFonts w:ascii="Arial" w:eastAsia="等线" w:hAnsi="Arial" w:cs="Arial"/>
          <w:b/>
          <w:sz w:val="24"/>
        </w:rPr>
        <w:t>输入参数</w:t>
      </w:r>
      <w:bookmarkEnd w:id="2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taxPayerNo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纳税人识别号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统一社会信用代码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纳税人识别号，不填默认为当前单位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单据编号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汇总单编号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totalAmt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总金额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remark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物资类型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详见附录</w:t>
            </w:r>
            <w:r>
              <w:rPr>
                <w:rFonts w:ascii="Arial" w:eastAsia="等线" w:hAnsi="Arial" w:cs="Arial"/>
                <w:sz w:val="22"/>
              </w:rPr>
              <w:t xml:space="preserve"> 3</w:t>
            </w:r>
            <w:r>
              <w:rPr>
                <w:rFonts w:ascii="Arial" w:eastAsia="等线" w:hAnsi="Arial" w:cs="Arial"/>
                <w:sz w:val="22"/>
              </w:rPr>
              <w:t>：物品类型编码；默认为</w:t>
            </w:r>
            <w:r>
              <w:rPr>
                <w:rFonts w:ascii="Arial" w:eastAsia="等线" w:hAnsi="Arial" w:cs="Arial"/>
                <w:sz w:val="22"/>
              </w:rPr>
              <w:t xml:space="preserve"> 99</w:t>
            </w:r>
            <w:r>
              <w:rPr>
                <w:rFonts w:ascii="Arial" w:eastAsia="等线" w:hAnsi="Arial" w:cs="Arial"/>
                <w:sz w:val="22"/>
              </w:rPr>
              <w:t>：其他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voucherType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 xml:space="preserve"> 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单据类型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2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1: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入库汇总单，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2: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付款汇总；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3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、消耗汇总对账；不填默认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 xml:space="preserve"> 1</w:t>
            </w: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：入库汇总单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businessDate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汇总日期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  <w:r>
              <w:rPr>
                <w:rFonts w:ascii="Arial" w:eastAsia="等线" w:hAnsi="Arial" w:cs="Arial"/>
                <w:sz w:val="22"/>
              </w:rPr>
              <w:t>不传默认为当日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summaryBasis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汇总依据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summaryBasis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 xml:space="preserve"> B</w:t>
            </w:r>
            <w:r>
              <w:rPr>
                <w:rFonts w:ascii="Arial" w:eastAsia="等线" w:hAnsi="Arial" w:cs="Arial"/>
                <w:sz w:val="22"/>
              </w:rPr>
              <w:t>汇总依据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voucherInfos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汇总单据信息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List&lt;VoucherInfo&gt;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>A</w:t>
            </w:r>
            <w:r>
              <w:rPr>
                <w:rFonts w:ascii="Arial" w:eastAsia="等线" w:hAnsi="Arial" w:cs="Arial"/>
                <w:sz w:val="22"/>
              </w:rPr>
              <w:t>入库单据</w:t>
            </w:r>
            <w:r>
              <w:rPr>
                <w:rFonts w:ascii="Arial" w:eastAsia="等线" w:hAnsi="Arial" w:cs="Arial"/>
                <w:sz w:val="22"/>
              </w:rPr>
              <w:t>VoucherInfo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B</w:t>
      </w:r>
      <w:r>
        <w:rPr>
          <w:rFonts w:ascii="Arial" w:eastAsia="等线" w:hAnsi="Arial" w:cs="Arial"/>
          <w:b/>
          <w:sz w:val="22"/>
        </w:rPr>
        <w:t>汇总依据</w:t>
      </w:r>
      <w:r>
        <w:rPr>
          <w:rFonts w:ascii="Arial" w:eastAsia="等线" w:hAnsi="Arial" w:cs="Arial"/>
          <w:b/>
          <w:sz w:val="22"/>
        </w:rPr>
        <w:t>summaryBasis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supplierName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供应商名称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departmentName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科室名称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collectStartDate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统计开始时间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collectEndDate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统计结束时间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warehouse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库房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isCollectDrugs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是否集采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hospitalArea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院区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payMode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支付方式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  <w:shd w:val="clear" w:color="auto" w:fill="FFF67A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A </w:t>
      </w:r>
      <w:r>
        <w:rPr>
          <w:rFonts w:ascii="Arial" w:eastAsia="等线" w:hAnsi="Arial" w:cs="Arial"/>
          <w:b/>
          <w:sz w:val="22"/>
        </w:rPr>
        <w:t>入库单据</w:t>
      </w:r>
      <w:r>
        <w:rPr>
          <w:rFonts w:ascii="Arial" w:eastAsia="等线" w:hAnsi="Arial" w:cs="Arial"/>
          <w:b/>
          <w:sz w:val="22"/>
        </w:rPr>
        <w:t>VoucherInfo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单据编号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入库单号</w:t>
            </w:r>
            <w:r>
              <w:rPr>
                <w:rFonts w:ascii="Arial" w:eastAsia="等线" w:hAnsi="Arial" w:cs="Arial"/>
                <w:color w:val="D83931"/>
                <w:sz w:val="22"/>
              </w:rPr>
              <w:t>（若当前单号已同步，且单据明细有值，则会进行数据更新）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supplierName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supplierCode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supplierTaxPayerNo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供应商纳税人识别号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totalAmt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remark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businessDate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入库日期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  <w:r>
              <w:rPr>
                <w:rFonts w:ascii="Arial" w:eastAsia="等线" w:hAnsi="Arial" w:cs="Arial"/>
                <w:sz w:val="22"/>
              </w:rPr>
              <w:t>不传默认为当日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voucherType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单据类型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1:</w:t>
            </w:r>
            <w:r>
              <w:rPr>
                <w:rFonts w:ascii="Arial" w:eastAsia="等线" w:hAnsi="Arial" w:cs="Arial"/>
                <w:sz w:val="22"/>
              </w:rPr>
              <w:t>入库单，</w:t>
            </w:r>
            <w:r>
              <w:rPr>
                <w:rFonts w:ascii="Arial" w:eastAsia="等线" w:hAnsi="Arial" w:cs="Arial"/>
                <w:sz w:val="22"/>
              </w:rPr>
              <w:t>2:</w:t>
            </w:r>
            <w:r>
              <w:rPr>
                <w:rFonts w:ascii="Arial" w:eastAsia="等线" w:hAnsi="Arial" w:cs="Arial"/>
                <w:sz w:val="22"/>
              </w:rPr>
              <w:t>入库汇总单（明细类），</w:t>
            </w:r>
            <w:r>
              <w:rPr>
                <w:rFonts w:ascii="Arial" w:eastAsia="等线" w:hAnsi="Arial" w:cs="Arial"/>
                <w:sz w:val="22"/>
              </w:rPr>
              <w:t>3:</w:t>
            </w:r>
            <w:r>
              <w:rPr>
                <w:rFonts w:ascii="Arial" w:eastAsia="等线" w:hAnsi="Arial" w:cs="Arial"/>
                <w:sz w:val="22"/>
              </w:rPr>
              <w:t>随行单，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：出库单；不填默认</w:t>
            </w:r>
            <w:r>
              <w:rPr>
                <w:rFonts w:ascii="Arial" w:eastAsia="等线" w:hAnsi="Arial" w:cs="Arial"/>
                <w:sz w:val="22"/>
              </w:rPr>
              <w:t xml:space="preserve"> 1</w:t>
            </w:r>
            <w:r>
              <w:rPr>
                <w:rFonts w:ascii="Arial" w:eastAsia="等线" w:hAnsi="Arial" w:cs="Arial"/>
                <w:sz w:val="22"/>
              </w:rPr>
              <w:t>：入库单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voucherItems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单据明细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List&lt;voucherItem&gt;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 xml:space="preserve"> A-1</w:t>
            </w:r>
            <w:r>
              <w:rPr>
                <w:rFonts w:ascii="Arial" w:eastAsia="等线" w:hAnsi="Arial" w:cs="Arial"/>
                <w:color w:val="D83931"/>
                <w:sz w:val="22"/>
              </w:rPr>
              <w:t>（存在单据明细则会更新原有单据信息）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billInfos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发票信息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List&lt;billInfo&gt;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>A-2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A-2</w:t>
      </w:r>
      <w:r>
        <w:rPr>
          <w:rFonts w:ascii="Arial" w:eastAsia="等线" w:hAnsi="Arial" w:cs="Arial"/>
          <w:b/>
          <w:sz w:val="22"/>
        </w:rPr>
        <w:t>发票信息</w:t>
      </w:r>
      <w:r>
        <w:rPr>
          <w:rFonts w:ascii="Arial" w:eastAsia="等线" w:hAnsi="Arial" w:cs="Arial"/>
          <w:b/>
          <w:sz w:val="22"/>
        </w:rPr>
        <w:t>billInfo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billNo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票据种类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附录</w:t>
            </w:r>
            <w:r>
              <w:rPr>
                <w:rFonts w:ascii="Arial" w:eastAsia="等线" w:hAnsi="Arial" w:cs="Arial"/>
                <w:sz w:val="22"/>
              </w:rPr>
              <w:t>1:</w:t>
            </w:r>
            <w:r>
              <w:rPr>
                <w:rFonts w:ascii="Arial" w:eastAsia="等线" w:hAnsi="Arial" w:cs="Arial"/>
                <w:sz w:val="22"/>
              </w:rPr>
              <w:t>票据种类编码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billDate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日期类型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A-1 </w:t>
      </w:r>
      <w:r>
        <w:rPr>
          <w:rFonts w:ascii="Arial" w:eastAsia="等线" w:hAnsi="Arial" w:cs="Arial"/>
          <w:b/>
          <w:sz w:val="22"/>
        </w:rPr>
        <w:t>单据明细信息</w:t>
      </w:r>
      <w:r>
        <w:rPr>
          <w:rFonts w:ascii="Arial" w:eastAsia="等线" w:hAnsi="Arial" w:cs="Arial"/>
          <w:b/>
          <w:sz w:val="22"/>
        </w:rPr>
        <w:t>voucherItem</w:t>
      </w:r>
    </w:p>
    <w:tbl>
      <w:tblPr>
        <w:tblW w:w="0" w:type="auto"/>
        <w:tblBorders>
          <w:top w:val="single" w:sz="0" w:space="0" w:color="7099F7"/>
          <w:left w:val="single" w:sz="0" w:space="0" w:color="7099F7"/>
          <w:bottom w:val="single" w:sz="0" w:space="0" w:color="7099F7"/>
          <w:right w:val="single" w:sz="0" w:space="0" w:color="7099F7"/>
          <w:insideH w:val="single" w:sz="0" w:space="0" w:color="7099F7"/>
          <w:insideV w:val="single" w:sz="0" w:space="0" w:color="7099F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tbl>
            <w:tblPr>
              <w:tblW w:w="0" w:type="auto"/>
              <w:tblBorders>
                <w:top w:val="single" w:sz="0" w:space="0" w:color="DEE0E3"/>
                <w:left w:val="single" w:sz="0" w:space="0" w:color="DEE0E3"/>
                <w:bottom w:val="single" w:sz="0" w:space="0" w:color="DEE0E3"/>
                <w:right w:val="single" w:sz="0" w:space="0" w:color="DEE0E3"/>
                <w:insideH w:val="single" w:sz="0" w:space="0" w:color="DEE0E3"/>
                <w:insideV w:val="single" w:sz="0" w:space="0" w:color="DEE0E3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320"/>
              <w:gridCol w:w="1125"/>
              <w:gridCol w:w="1125"/>
              <w:gridCol w:w="1125"/>
              <w:gridCol w:w="2010"/>
            </w:tblGrid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参数名称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必选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类型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长度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描述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billCode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发票代码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billNo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发票号码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billDate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开票日期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日期格式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yyyy-MM-dd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goodsCode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商品编码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goodsName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商品名称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specification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型号规格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units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单位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num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数量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priceInTax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单价（含税）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进价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amtInTax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金额（含税）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drugHouse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库房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doasge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剂型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retailPrice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零售价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18,4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isPromotion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促销药品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：是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：否。不</w:t>
                  </w: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传默认为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lastRenderedPageBreak/>
                    <w:t>isCollectDrugs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集采药品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：是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：否。不传默认为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bookType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账簿类别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batchNumber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批号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approvalNumber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批准文号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expirationDate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效期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日期格式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yyyy-MM-dd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manufacturer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生产厂商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100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needBook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是否需要报账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：需要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：不需要默认为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1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stockInMode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入库方式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当为退库单时填写退货类型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bookDate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结转日期（会计周期）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日期格式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yyyy-MM-dd HH:mm:ss </w:t>
                  </w:r>
                  <w:r>
                    <w:rPr>
                      <w:rFonts w:ascii="Arial" w:eastAsia="等线" w:hAnsi="Arial" w:cs="Arial"/>
                      <w:sz w:val="22"/>
                    </w:rPr>
                    <w:t>或者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yyyy-MM-dd </w:t>
                  </w:r>
                  <w:r>
                    <w:rPr>
                      <w:rFonts w:ascii="Arial" w:eastAsia="等线" w:hAnsi="Arial" w:cs="Arial"/>
                      <w:sz w:val="22"/>
                    </w:rPr>
                    <w:t>系统自动补齐默认接收时间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isPriced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是否已调价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：是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</w:rPr>
                    <w:t>：否。不传默认为</w:t>
                  </w:r>
                  <w:r>
                    <w:rPr>
                      <w:rFonts w:ascii="Arial" w:eastAsia="等线" w:hAnsi="Arial" w:cs="Arial"/>
                      <w:sz w:val="22"/>
                    </w:rPr>
                    <w:t>0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lastRenderedPageBreak/>
                    <w:t>inOutside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量内量</w:t>
                  </w:r>
                  <w:proofErr w:type="gramEnd"/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外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1</w:t>
                  </w: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：</w:t>
                  </w:r>
                  <w:proofErr w:type="gramStart"/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量内</w:t>
                  </w:r>
                  <w:proofErr w:type="gramEnd"/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 xml:space="preserve"> 0</w:t>
                  </w: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：量外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payMode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支付方式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hospitalArea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院区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  <w:shd w:val="clear" w:color="auto" w:fill="FFF67A"/>
                    </w:rPr>
                    <w:t>50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balancePrice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调价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BigDecimal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18,2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baseUnit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基本单位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18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voucherItemExts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扩展内容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List&lt;voucherItemExt&gt;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详见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A-1-1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personExts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人员信息扩展内容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List&lt;personExt&gt;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详见</w:t>
                  </w:r>
                  <w:r>
                    <w:rPr>
                      <w:rFonts w:ascii="Arial" w:eastAsia="等线" w:hAnsi="Arial" w:cs="Arial"/>
                      <w:sz w:val="22"/>
                    </w:rPr>
                    <w:t xml:space="preserve"> A-1-2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traceCodes</w:t>
                  </w:r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追溯</w:t>
                  </w: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码信息</w:t>
                  </w:r>
                  <w:proofErr w:type="gramEnd"/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否</w:t>
                  </w:r>
                  <w:proofErr w:type="gramEnd"/>
                </w:p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不限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单据类型为【</w:t>
                  </w:r>
                  <w:r>
                    <w:rPr>
                      <w:rFonts w:ascii="Arial" w:eastAsia="等线" w:hAnsi="Arial" w:cs="Arial"/>
                      <w:sz w:val="22"/>
                    </w:rPr>
                    <w:t>5:</w:t>
                  </w:r>
                  <w:r>
                    <w:rPr>
                      <w:rFonts w:ascii="Arial" w:eastAsia="等线" w:hAnsi="Arial" w:cs="Arial"/>
                      <w:sz w:val="22"/>
                    </w:rPr>
                    <w:t>退库单】时必传</w:t>
                  </w:r>
                  <w:r>
                    <w:rPr>
                      <w:rFonts w:ascii="Arial" w:eastAsia="等线" w:hAnsi="Arial" w:cs="Arial"/>
                      <w:sz w:val="22"/>
                    </w:rPr>
                    <w:t>,</w:t>
                  </w:r>
                  <w:r>
                    <w:rPr>
                      <w:rFonts w:ascii="Arial" w:eastAsia="等线" w:hAnsi="Arial" w:cs="Arial"/>
                      <w:sz w:val="22"/>
                    </w:rPr>
                    <w:t>多个</w:t>
                  </w: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溯源码用英文</w:t>
                  </w:r>
                  <w:proofErr w:type="gramEnd"/>
                  <w:r>
                    <w:rPr>
                      <w:rFonts w:ascii="Arial" w:eastAsia="等线" w:hAnsi="Arial" w:cs="Arial"/>
                      <w:sz w:val="22"/>
                    </w:rPr>
                    <w:t>逗号</w:t>
                  </w:r>
                  <w:r>
                    <w:rPr>
                      <w:rFonts w:ascii="Arial" w:eastAsia="等线" w:hAnsi="Arial" w:cs="Arial"/>
                      <w:sz w:val="22"/>
                    </w:rPr>
                    <w:t>(,)</w:t>
                  </w:r>
                  <w:r>
                    <w:rPr>
                      <w:rFonts w:ascii="Arial" w:eastAsia="等线" w:hAnsi="Arial" w:cs="Arial"/>
                      <w:sz w:val="22"/>
                    </w:rPr>
                    <w:t>分割</w:t>
                  </w:r>
                </w:p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注意：追溯码【多个码时用逗号拼接的字符串。要求数量在</w:t>
                  </w:r>
                  <w:r>
                    <w:rPr>
                      <w:rFonts w:ascii="Arial" w:eastAsia="等线" w:hAnsi="Arial" w:cs="Arial"/>
                      <w:sz w:val="22"/>
                    </w:rPr>
                    <w:t>3500</w:t>
                  </w:r>
                  <w:r>
                    <w:rPr>
                      <w:rFonts w:ascii="Arial" w:eastAsia="等线" w:hAnsi="Arial" w:cs="Arial"/>
                      <w:sz w:val="22"/>
                    </w:rPr>
                    <w:t>个码以下，但一般不要传这么多，如果网络不好很容易传输一半报错】注意：在同一张单据里，不能有重复的码；在同一张单据中不能同时上传有关联关系的大、小码</w:t>
                  </w:r>
                </w:p>
              </w:tc>
            </w:tr>
          </w:tbl>
          <w:p w:rsidR="004C481B" w:rsidRDefault="004C481B"/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 xml:space="preserve">A-1-1 </w:t>
      </w:r>
      <w:r>
        <w:rPr>
          <w:rFonts w:ascii="Arial" w:eastAsia="等线" w:hAnsi="Arial" w:cs="Arial"/>
          <w:b/>
          <w:sz w:val="22"/>
        </w:rPr>
        <w:t>单据明细扩展信息</w:t>
      </w:r>
      <w:r>
        <w:rPr>
          <w:rFonts w:ascii="Arial" w:eastAsia="等线" w:hAnsi="Arial" w:cs="Arial"/>
          <w:b/>
          <w:sz w:val="22"/>
        </w:rPr>
        <w:t>voucherItemExt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parameName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parameType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字符串，</w:t>
            </w:r>
            <w:r>
              <w:rPr>
                <w:rFonts w:ascii="Arial" w:eastAsia="等线" w:hAnsi="Arial" w:cs="Arial"/>
                <w:sz w:val="22"/>
              </w:rPr>
              <w:t>02</w:t>
            </w:r>
            <w:r>
              <w:rPr>
                <w:rFonts w:ascii="Arial" w:eastAsia="等线" w:hAnsi="Arial" w:cs="Arial"/>
                <w:sz w:val="22"/>
              </w:rPr>
              <w:t>：数字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parameValue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参数值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4C481B"/>
    <w:tbl>
      <w:tblPr>
        <w:tblW w:w="0" w:type="auto"/>
        <w:tblBorders>
          <w:top w:val="single" w:sz="0" w:space="0" w:color="7099F7"/>
          <w:left w:val="single" w:sz="0" w:space="0" w:color="7099F7"/>
          <w:bottom w:val="single" w:sz="0" w:space="0" w:color="7099F7"/>
          <w:right w:val="single" w:sz="0" w:space="0" w:color="7099F7"/>
          <w:insideH w:val="single" w:sz="0" w:space="0" w:color="7099F7"/>
          <w:insideV w:val="single" w:sz="0" w:space="0" w:color="7099F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sz w:val="22"/>
              </w:rPr>
              <w:t>A-1-2</w:t>
            </w:r>
            <w:r>
              <w:rPr>
                <w:rFonts w:ascii="Arial" w:eastAsia="等线" w:hAnsi="Arial" w:cs="Arial"/>
                <w:b/>
                <w:sz w:val="22"/>
              </w:rPr>
              <w:t>单据相关审核人员信息</w:t>
            </w:r>
            <w:r>
              <w:rPr>
                <w:rFonts w:ascii="Arial" w:eastAsia="等线" w:hAnsi="Arial" w:cs="Arial"/>
                <w:b/>
                <w:sz w:val="22"/>
              </w:rPr>
              <w:t xml:space="preserve"> personExt</w:t>
            </w:r>
          </w:p>
          <w:tbl>
            <w:tblPr>
              <w:tblW w:w="0" w:type="auto"/>
              <w:tblBorders>
                <w:top w:val="single" w:sz="0" w:space="0" w:color="DEE0E3"/>
                <w:left w:val="single" w:sz="0" w:space="0" w:color="DEE0E3"/>
                <w:bottom w:val="single" w:sz="0" w:space="0" w:color="DEE0E3"/>
                <w:right w:val="single" w:sz="0" w:space="0" w:color="DEE0E3"/>
                <w:insideH w:val="single" w:sz="0" w:space="0" w:color="DEE0E3"/>
                <w:insideV w:val="single" w:sz="0" w:space="0" w:color="DEE0E3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320"/>
              <w:gridCol w:w="1125"/>
              <w:gridCol w:w="1125"/>
              <w:gridCol w:w="1125"/>
              <w:gridCol w:w="2010"/>
            </w:tblGrid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参数名称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必选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类型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长度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备注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personInfo</w:t>
                  </w:r>
                </w:p>
                <w:p w:rsidR="004C481B" w:rsidRDefault="004C481B">
                  <w:pPr>
                    <w:spacing w:before="120" w:after="120" w:line="288" w:lineRule="auto"/>
                    <w:jc w:val="center"/>
                  </w:pP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人员信息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  <w:p w:rsidR="004C481B" w:rsidRDefault="004C481B">
                  <w:pPr>
                    <w:spacing w:before="120" w:after="120" w:line="288" w:lineRule="auto"/>
                    <w:jc w:val="center"/>
                  </w:pP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255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例如：制单人；验收人；采购；等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personName</w:t>
                  </w:r>
                </w:p>
              </w:tc>
              <w:tc>
                <w:tcPr>
                  <w:tcW w:w="132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人员姓名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是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String</w:t>
                  </w:r>
                </w:p>
              </w:tc>
              <w:tc>
                <w:tcPr>
                  <w:tcW w:w="112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255</w:t>
                  </w:r>
                </w:p>
              </w:tc>
              <w:tc>
                <w:tcPr>
                  <w:tcW w:w="201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</w:tr>
          </w:tbl>
          <w:p w:rsidR="004C481B" w:rsidRDefault="004C481B">
            <w:pPr>
              <w:spacing w:before="120" w:after="120" w:line="288" w:lineRule="auto"/>
              <w:jc w:val="left"/>
            </w:pPr>
          </w:p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br/>
            </w:r>
            <w:r>
              <w:rPr>
                <w:rFonts w:ascii="Arial" w:eastAsia="等线" w:hAnsi="Arial" w:cs="Arial"/>
                <w:sz w:val="22"/>
              </w:rPr>
              <w:t>同步自文档</w:t>
            </w:r>
            <w:r>
              <w:rPr>
                <w:rFonts w:ascii="Arial" w:eastAsia="等线" w:hAnsi="Arial" w:cs="Arial"/>
                <w:sz w:val="22"/>
              </w:rPr>
              <w:t xml:space="preserve">: </w:t>
            </w:r>
            <w:hyperlink r:id="rId6" w:anchor="U8uAdAQTtsJ7fpb8l6ecDC6nnwb">
              <w:r>
                <w:rPr>
                  <w:rFonts w:ascii="Arial" w:eastAsia="等线" w:hAnsi="Arial" w:cs="Arial"/>
                  <w:color w:val="3370FF"/>
                  <w:sz w:val="22"/>
                </w:rPr>
                <w:t>https://z14v449eog.feishu.cn/docx/KGmZdD9DroIxajxwUBSctbfKn1b#U8uAdAQTtsJ7fpb8l6ecDC6nnwb</w:t>
              </w:r>
            </w:hyperlink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240" w:after="120" w:line="288" w:lineRule="auto"/>
        <w:jc w:val="left"/>
        <w:outlineLvl w:val="4"/>
      </w:pPr>
      <w:bookmarkStart w:id="26" w:name="heading_78"/>
      <w:r>
        <w:rPr>
          <w:rFonts w:ascii="Arial" w:eastAsia="等线" w:hAnsi="Arial" w:cs="Arial"/>
          <w:color w:val="3370FF"/>
          <w:sz w:val="24"/>
        </w:rPr>
        <w:t xml:space="preserve">2.1.1.3.2 </w:t>
      </w:r>
      <w:r>
        <w:rPr>
          <w:rFonts w:ascii="Arial" w:eastAsia="等线" w:hAnsi="Arial" w:cs="Arial"/>
          <w:b/>
          <w:sz w:val="24"/>
        </w:rPr>
        <w:t>输出参数</w:t>
      </w:r>
      <w:bookmarkEnd w:id="26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通用应答</w:t>
      </w:r>
    </w:p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300" w:after="120" w:line="288" w:lineRule="auto"/>
        <w:jc w:val="left"/>
        <w:outlineLvl w:val="2"/>
      </w:pPr>
      <w:bookmarkStart w:id="27" w:name="heading_79"/>
      <w:r>
        <w:rPr>
          <w:rFonts w:ascii="Arial" w:eastAsia="等线" w:hAnsi="Arial" w:cs="Arial"/>
          <w:color w:val="3370FF"/>
          <w:sz w:val="30"/>
        </w:rPr>
        <w:t xml:space="preserve">2.1.2 </w:t>
      </w:r>
      <w:r>
        <w:rPr>
          <w:rFonts w:ascii="Arial" w:eastAsia="等线" w:hAnsi="Arial" w:cs="Arial"/>
          <w:b/>
          <w:sz w:val="30"/>
        </w:rPr>
        <w:t>票单稽核</w:t>
      </w:r>
      <w:bookmarkEnd w:id="27"/>
    </w:p>
    <w:p w:rsidR="004C481B" w:rsidRDefault="00984F10">
      <w:pPr>
        <w:spacing w:before="260" w:after="120" w:line="288" w:lineRule="auto"/>
        <w:jc w:val="left"/>
        <w:outlineLvl w:val="3"/>
      </w:pPr>
      <w:bookmarkStart w:id="28" w:name="heading_95"/>
      <w:r>
        <w:rPr>
          <w:rFonts w:ascii="Arial" w:eastAsia="等线" w:hAnsi="Arial" w:cs="Arial"/>
          <w:color w:val="3370FF"/>
          <w:sz w:val="28"/>
        </w:rPr>
        <w:t xml:space="preserve">2.1.2.1 </w:t>
      </w:r>
      <w:r>
        <w:rPr>
          <w:rFonts w:ascii="Arial" w:eastAsia="等线" w:hAnsi="Arial" w:cs="Arial"/>
          <w:b/>
          <w:sz w:val="28"/>
        </w:rPr>
        <w:t>票单稽核状态同步（对方系统提供）</w:t>
      </w:r>
      <w:bookmarkEnd w:id="28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接口描述：向第三方系统同步稽核成功的发票和单据数据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接口服务路径：</w:t>
      </w:r>
      <w:r>
        <w:rPr>
          <w:rFonts w:ascii="Arial" w:eastAsia="等线" w:hAnsi="Arial" w:cs="Arial"/>
          <w:sz w:val="22"/>
        </w:rPr>
        <w:t>http(s)://ip:port/api/standard/v1/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lastRenderedPageBreak/>
        <w:t>接口请求方式：</w:t>
      </w:r>
      <w:r>
        <w:rPr>
          <w:rFonts w:ascii="Arial" w:eastAsia="等线" w:hAnsi="Arial" w:cs="Arial"/>
          <w:sz w:val="22"/>
        </w:rPr>
        <w:t>post</w:t>
      </w:r>
    </w:p>
    <w:p w:rsidR="004C481B" w:rsidRDefault="00984F10">
      <w:pPr>
        <w:spacing w:before="240" w:after="120" w:line="288" w:lineRule="auto"/>
        <w:jc w:val="left"/>
        <w:outlineLvl w:val="4"/>
        <w:rPr>
          <w:rFonts w:ascii="Arial" w:eastAsia="等线" w:hAnsi="Arial" w:cs="Arial"/>
          <w:b/>
          <w:sz w:val="24"/>
        </w:rPr>
      </w:pPr>
      <w:bookmarkStart w:id="29" w:name="heading_96"/>
      <w:r>
        <w:rPr>
          <w:rFonts w:ascii="Arial" w:eastAsia="等线" w:hAnsi="Arial" w:cs="Arial"/>
          <w:color w:val="3370FF"/>
          <w:sz w:val="24"/>
        </w:rPr>
        <w:t xml:space="preserve">2.1.2.1.1 </w:t>
      </w:r>
      <w:r>
        <w:rPr>
          <w:rFonts w:ascii="Arial" w:eastAsia="等线" w:hAnsi="Arial" w:cs="Arial"/>
          <w:b/>
          <w:sz w:val="24"/>
        </w:rPr>
        <w:t>输入参数</w:t>
      </w:r>
      <w:bookmarkEnd w:id="29"/>
    </w:p>
    <w:p w:rsidR="00984F10" w:rsidRDefault="00984F10">
      <w:pPr>
        <w:spacing w:before="240" w:after="120" w:line="288" w:lineRule="auto"/>
        <w:jc w:val="left"/>
        <w:outlineLvl w:val="4"/>
        <w:rPr>
          <w:rFonts w:hint="eastAsia"/>
        </w:rPr>
      </w:pPr>
      <w:r w:rsidRPr="00984F10">
        <w:rPr>
          <w:highlight w:val="yellow"/>
        </w:rPr>
        <w:t>H</w:t>
      </w:r>
      <w:r w:rsidRPr="00984F10">
        <w:rPr>
          <w:rFonts w:hint="eastAsia"/>
          <w:highlight w:val="yellow"/>
        </w:rPr>
        <w:t>is补充</w:t>
      </w:r>
    </w:p>
    <w:p w:rsidR="004C481B" w:rsidRDefault="00984F10">
      <w:pPr>
        <w:spacing w:before="240" w:after="120" w:line="288" w:lineRule="auto"/>
        <w:jc w:val="left"/>
        <w:outlineLvl w:val="4"/>
      </w:pPr>
      <w:bookmarkStart w:id="30" w:name="heading_97"/>
      <w:r>
        <w:rPr>
          <w:rFonts w:ascii="Arial" w:eastAsia="等线" w:hAnsi="Arial" w:cs="Arial"/>
          <w:color w:val="3370FF"/>
          <w:sz w:val="24"/>
        </w:rPr>
        <w:t xml:space="preserve">2.1.2.1.2 </w:t>
      </w:r>
      <w:r>
        <w:rPr>
          <w:rFonts w:ascii="Arial" w:eastAsia="等线" w:hAnsi="Arial" w:cs="Arial"/>
          <w:b/>
          <w:sz w:val="24"/>
        </w:rPr>
        <w:t>输出参数</w:t>
      </w:r>
      <w:bookmarkEnd w:id="3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00:</w:t>
            </w:r>
            <w:r>
              <w:rPr>
                <w:rFonts w:ascii="Arial" w:eastAsia="等线" w:hAnsi="Arial" w:cs="Arial"/>
                <w:sz w:val="22"/>
              </w:rPr>
              <w:t>接收成功</w:t>
            </w: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接收失败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message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结果内容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失败原因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31" w:name="heading_101"/>
      <w:r>
        <w:rPr>
          <w:rFonts w:ascii="Arial" w:eastAsia="等线" w:hAnsi="Arial" w:cs="Arial"/>
          <w:color w:val="3370FF"/>
          <w:sz w:val="30"/>
        </w:rPr>
        <w:t xml:space="preserve">2.1.3 </w:t>
      </w:r>
      <w:r>
        <w:rPr>
          <w:rFonts w:ascii="Arial" w:eastAsia="等线" w:hAnsi="Arial" w:cs="Arial"/>
          <w:b/>
          <w:sz w:val="30"/>
        </w:rPr>
        <w:t>基础信息同步</w:t>
      </w:r>
      <w:bookmarkEnd w:id="31"/>
    </w:p>
    <w:p w:rsidR="004C481B" w:rsidRDefault="00984F10">
      <w:pPr>
        <w:spacing w:before="260" w:after="120" w:line="288" w:lineRule="auto"/>
        <w:jc w:val="left"/>
        <w:outlineLvl w:val="3"/>
      </w:pPr>
      <w:bookmarkStart w:id="32" w:name="heading_102"/>
      <w:r>
        <w:rPr>
          <w:rFonts w:ascii="Arial" w:eastAsia="等线" w:hAnsi="Arial" w:cs="Arial"/>
          <w:color w:val="3370FF"/>
          <w:sz w:val="28"/>
        </w:rPr>
        <w:t xml:space="preserve">2.1.3.1 </w:t>
      </w:r>
      <w:r>
        <w:rPr>
          <w:rFonts w:ascii="Arial" w:eastAsia="等线" w:hAnsi="Arial" w:cs="Arial"/>
          <w:b/>
          <w:sz w:val="28"/>
        </w:rPr>
        <w:t>商品目录同步</w:t>
      </w:r>
      <w:bookmarkEnd w:id="32"/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接口描述：同步商品目录信息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接口服务路径：</w:t>
      </w:r>
      <w:r>
        <w:rPr>
          <w:rFonts w:ascii="Arial" w:eastAsia="等线" w:hAnsi="Arial" w:cs="Arial"/>
          <w:sz w:val="22"/>
        </w:rPr>
        <w:t>http(s)://ip:port/api/standard/v1/300101001</w:t>
      </w:r>
    </w:p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接口请求方式：</w:t>
      </w:r>
      <w:r>
        <w:rPr>
          <w:rFonts w:ascii="Arial" w:eastAsia="等线" w:hAnsi="Arial" w:cs="Arial"/>
          <w:sz w:val="22"/>
        </w:rPr>
        <w:t>post</w:t>
      </w:r>
    </w:p>
    <w:p w:rsidR="004C481B" w:rsidRDefault="00984F10">
      <w:pPr>
        <w:spacing w:before="240" w:after="120" w:line="288" w:lineRule="auto"/>
        <w:jc w:val="left"/>
        <w:outlineLvl w:val="4"/>
      </w:pPr>
      <w:bookmarkStart w:id="33" w:name="heading_103"/>
      <w:r>
        <w:rPr>
          <w:rFonts w:ascii="Arial" w:eastAsia="等线" w:hAnsi="Arial" w:cs="Arial"/>
          <w:color w:val="3370FF"/>
          <w:sz w:val="24"/>
        </w:rPr>
        <w:t xml:space="preserve">2.1.3.1.1 </w:t>
      </w:r>
      <w:r>
        <w:rPr>
          <w:rFonts w:ascii="Arial" w:eastAsia="等线" w:hAnsi="Arial" w:cs="Arial"/>
          <w:b/>
          <w:sz w:val="24"/>
        </w:rPr>
        <w:t>输入参数</w:t>
      </w:r>
      <w:bookmarkEnd w:id="3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taxPayerNo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纳税人识别号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统一社会信用代码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纳税人识别号，不填默认为当前单位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busNo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业务流水号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[1,36]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业务唯一表示字符和数字组成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goodsList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商品列表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List&lt;goods&gt;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见</w:t>
            </w:r>
            <w:r>
              <w:rPr>
                <w:rFonts w:ascii="Arial" w:eastAsia="等线" w:hAnsi="Arial" w:cs="Arial"/>
                <w:sz w:val="22"/>
              </w:rPr>
              <w:t>A-1</w:t>
            </w:r>
            <w:r>
              <w:rPr>
                <w:rFonts w:ascii="Arial" w:eastAsia="等线" w:hAnsi="Arial" w:cs="Arial"/>
                <w:b/>
                <w:sz w:val="22"/>
              </w:rPr>
              <w:t xml:space="preserve">goods </w:t>
            </w:r>
            <w:r>
              <w:rPr>
                <w:rFonts w:ascii="Arial" w:eastAsia="等线" w:hAnsi="Arial" w:cs="Arial"/>
                <w:sz w:val="22"/>
              </w:rPr>
              <w:t>数</w:t>
            </w:r>
            <w:r>
              <w:rPr>
                <w:rFonts w:ascii="Arial" w:eastAsia="等线" w:hAnsi="Arial" w:cs="Arial"/>
                <w:sz w:val="22"/>
              </w:rPr>
              <w:lastRenderedPageBreak/>
              <w:t>据长度不超过</w:t>
            </w:r>
            <w:r>
              <w:rPr>
                <w:rFonts w:ascii="Arial" w:eastAsia="等线" w:hAnsi="Arial" w:cs="Arial"/>
                <w:sz w:val="22"/>
              </w:rPr>
              <w:t xml:space="preserve"> 500 </w:t>
            </w:r>
            <w:r>
              <w:rPr>
                <w:rFonts w:ascii="Arial" w:eastAsia="等线" w:hAnsi="Arial" w:cs="Arial"/>
                <w:sz w:val="22"/>
              </w:rPr>
              <w:t>条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lastRenderedPageBreak/>
        <w:t>A-1-</w:t>
      </w:r>
      <w:r>
        <w:rPr>
          <w:rFonts w:ascii="Arial" w:eastAsia="等线" w:hAnsi="Arial" w:cs="Arial"/>
          <w:b/>
          <w:sz w:val="22"/>
        </w:rPr>
        <w:t>商品信息集合</w:t>
      </w:r>
      <w:r>
        <w:rPr>
          <w:rFonts w:ascii="Arial" w:eastAsia="等线" w:hAnsi="Arial" w:cs="Arial"/>
          <w:b/>
          <w:sz w:val="22"/>
        </w:rPr>
        <w:t xml:space="preserve"> goods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goodsId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商品唯一标识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商品唯一编码，不填系统默认生成唯一标识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goodsType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商品分类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商品分类详见附录</w:t>
            </w:r>
            <w:r>
              <w:rPr>
                <w:rFonts w:ascii="Arial" w:eastAsia="等线" w:hAnsi="Arial" w:cs="Arial"/>
                <w:sz w:val="22"/>
              </w:rPr>
              <w:t xml:space="preserve"> 3</w:t>
            </w:r>
            <w:r>
              <w:rPr>
                <w:rFonts w:ascii="Arial" w:eastAsia="等线" w:hAnsi="Arial" w:cs="Arial"/>
                <w:sz w:val="22"/>
              </w:rPr>
              <w:t>：</w:t>
            </w:r>
            <w:r>
              <w:rPr>
                <w:rFonts w:ascii="Arial" w:eastAsia="等线" w:hAnsi="Arial" w:cs="Arial"/>
                <w:sz w:val="22"/>
              </w:rPr>
              <w:t xml:space="preserve"> </w:t>
            </w:r>
            <w:r>
              <w:rPr>
                <w:rFonts w:ascii="Arial" w:eastAsia="等线" w:hAnsi="Arial" w:cs="Arial"/>
                <w:sz w:val="22"/>
              </w:rPr>
              <w:t>物品类编码；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商品编码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不填默认按照商品名称首字母大写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goodsName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商品名称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specification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units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priceInTax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进价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priceOut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售价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isCollectDrugs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集采药品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：是</w:t>
            </w:r>
            <w:r>
              <w:rPr>
                <w:rFonts w:ascii="Arial" w:eastAsia="等线" w:hAnsi="Arial" w:cs="Arial"/>
                <w:sz w:val="22"/>
              </w:rPr>
              <w:t xml:space="preserve"> 0</w:t>
            </w:r>
            <w:r>
              <w:rPr>
                <w:rFonts w:ascii="Arial" w:eastAsia="等线" w:hAnsi="Arial" w:cs="Arial"/>
                <w:sz w:val="22"/>
              </w:rPr>
              <w:t>：否。不传默认为</w:t>
            </w:r>
            <w:r>
              <w:rPr>
                <w:rFonts w:ascii="Arial" w:eastAsia="等线" w:hAnsi="Arial" w:cs="Arial"/>
                <w:sz w:val="22"/>
              </w:rPr>
              <w:t>0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medicalInsuranceCode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国家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医</w:t>
            </w:r>
            <w:proofErr w:type="gramEnd"/>
            <w:r>
              <w:rPr>
                <w:rFonts w:ascii="Arial" w:eastAsia="等线" w:hAnsi="Arial" w:cs="Arial"/>
                <w:sz w:val="22"/>
              </w:rPr>
              <w:t>保代码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medicalInsuranceType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医保类型</w:t>
            </w:r>
            <w:proofErr w:type="gram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：甲类；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：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已类</w:t>
            </w:r>
            <w:proofErr w:type="gramEnd"/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baseMedical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基药属性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：是</w:t>
            </w:r>
            <w:r>
              <w:rPr>
                <w:rFonts w:ascii="Arial" w:eastAsia="等线" w:hAnsi="Arial" w:cs="Arial"/>
                <w:sz w:val="22"/>
              </w:rPr>
              <w:t xml:space="preserve"> 0</w:t>
            </w:r>
            <w:r>
              <w:rPr>
                <w:rFonts w:ascii="Arial" w:eastAsia="等线" w:hAnsi="Arial" w:cs="Arial"/>
                <w:sz w:val="22"/>
              </w:rPr>
              <w:t>：否。不传默认为</w:t>
            </w:r>
            <w:r>
              <w:rPr>
                <w:rFonts w:ascii="Arial" w:eastAsia="等线" w:hAnsi="Arial" w:cs="Arial"/>
                <w:sz w:val="22"/>
              </w:rPr>
              <w:t>0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batchNumber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批号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approvalNumber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批准文号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expirationDate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效期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日期格式</w:t>
            </w:r>
            <w:r>
              <w:rPr>
                <w:rFonts w:ascii="Arial" w:eastAsia="等线" w:hAnsi="Arial" w:cs="Arial"/>
                <w:sz w:val="22"/>
              </w:rPr>
              <w:t xml:space="preserve"> 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manufacturer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生产厂商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240" w:after="120" w:line="288" w:lineRule="auto"/>
        <w:jc w:val="left"/>
        <w:outlineLvl w:val="4"/>
      </w:pPr>
      <w:bookmarkStart w:id="34" w:name="heading_104"/>
      <w:r>
        <w:rPr>
          <w:rFonts w:ascii="Arial" w:eastAsia="等线" w:hAnsi="Arial" w:cs="Arial"/>
          <w:color w:val="3370FF"/>
          <w:sz w:val="24"/>
        </w:rPr>
        <w:t xml:space="preserve">2.1.3.1.2 </w:t>
      </w:r>
      <w:r>
        <w:rPr>
          <w:rFonts w:ascii="Arial" w:eastAsia="等线" w:hAnsi="Arial" w:cs="Arial"/>
          <w:b/>
          <w:sz w:val="24"/>
        </w:rPr>
        <w:t>输出参数</w:t>
      </w:r>
      <w:bookmarkEnd w:id="3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155"/>
        <w:gridCol w:w="1155"/>
        <w:gridCol w:w="1155"/>
        <w:gridCol w:w="207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code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结果编码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00:</w:t>
            </w:r>
            <w:r>
              <w:rPr>
                <w:rFonts w:ascii="Arial" w:eastAsia="等线" w:hAnsi="Arial" w:cs="Arial"/>
                <w:sz w:val="22"/>
              </w:rPr>
              <w:t>接收成功</w:t>
            </w:r>
            <w:r>
              <w:rPr>
                <w:rFonts w:ascii="Arial" w:eastAsia="等线" w:hAnsi="Arial" w:cs="Arial"/>
                <w:sz w:val="22"/>
              </w:rPr>
              <w:t>01:</w:t>
            </w:r>
            <w:r>
              <w:rPr>
                <w:rFonts w:ascii="Arial" w:eastAsia="等线" w:hAnsi="Arial" w:cs="Arial"/>
                <w:sz w:val="22"/>
              </w:rPr>
              <w:t>接收失败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message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结果内容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失败原因</w:t>
            </w: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380" w:after="140" w:line="288" w:lineRule="auto"/>
        <w:jc w:val="left"/>
        <w:outlineLvl w:val="0"/>
      </w:pPr>
      <w:bookmarkStart w:id="35" w:name="heading_120"/>
      <w:r>
        <w:rPr>
          <w:rFonts w:ascii="Arial" w:eastAsia="等线" w:hAnsi="Arial" w:cs="Arial"/>
          <w:color w:val="3370FF"/>
          <w:sz w:val="36"/>
        </w:rPr>
        <w:t xml:space="preserve">3. </w:t>
      </w:r>
      <w:r>
        <w:rPr>
          <w:rFonts w:ascii="Arial" w:eastAsia="等线" w:hAnsi="Arial" w:cs="Arial"/>
          <w:b/>
          <w:color w:val="1F2329"/>
          <w:sz w:val="36"/>
        </w:rPr>
        <w:t>附录</w:t>
      </w:r>
      <w:bookmarkEnd w:id="35"/>
    </w:p>
    <w:p w:rsidR="004C481B" w:rsidRDefault="00984F10">
      <w:pPr>
        <w:spacing w:before="320" w:after="120" w:line="288" w:lineRule="auto"/>
        <w:ind w:left="453"/>
        <w:jc w:val="left"/>
        <w:outlineLvl w:val="1"/>
      </w:pPr>
      <w:bookmarkStart w:id="36" w:name="heading_121"/>
      <w:r>
        <w:rPr>
          <w:rFonts w:ascii="Arial" w:eastAsia="等线" w:hAnsi="Arial" w:cs="Arial"/>
          <w:color w:val="3370FF"/>
          <w:sz w:val="32"/>
        </w:rPr>
        <w:t xml:space="preserve">3.1 </w:t>
      </w:r>
      <w:r>
        <w:rPr>
          <w:rFonts w:ascii="Arial" w:eastAsia="等线" w:hAnsi="Arial" w:cs="Arial"/>
          <w:b/>
          <w:color w:val="1F2329"/>
          <w:sz w:val="32"/>
        </w:rPr>
        <w:t>附录</w:t>
      </w:r>
      <w:r>
        <w:rPr>
          <w:rFonts w:ascii="Arial" w:eastAsia="等线" w:hAnsi="Arial" w:cs="Arial"/>
          <w:b/>
          <w:color w:val="1F2329"/>
          <w:sz w:val="32"/>
        </w:rPr>
        <w:t>1:</w:t>
      </w:r>
      <w:r>
        <w:rPr>
          <w:rFonts w:ascii="Arial" w:eastAsia="等线" w:hAnsi="Arial" w:cs="Arial"/>
          <w:b/>
          <w:color w:val="1F2329"/>
          <w:sz w:val="32"/>
        </w:rPr>
        <w:t>票据种类编码</w:t>
      </w:r>
      <w:bookmarkEnd w:id="3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414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编码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名称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01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增值税专用发票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lastRenderedPageBreak/>
              <w:t>04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增值税普通发票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08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增值税电子专用发票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10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增值税电子普通发票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11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增值税普通发票（卷式）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火车票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船票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23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定额发票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25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出租车发票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26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客运车票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27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航空运输电子客票行程单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28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高速通行费发票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34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财政电子票据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41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电子发票（铁路电子客票）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81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电子发票（增值税专用发票）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82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电子发票（普通发票）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61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电子发票（航空运输客票电子行程单）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101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电子非税收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入一般</w:t>
            </w:r>
            <w:proofErr w:type="gramEnd"/>
            <w:r>
              <w:rPr>
                <w:rFonts w:ascii="Arial" w:eastAsia="等线" w:hAnsi="Arial" w:cs="Arial"/>
                <w:sz w:val="22"/>
              </w:rPr>
              <w:t>缴款书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201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银行电子回单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202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银行电子对账单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85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数电纸质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发票（增值税专用发票）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lastRenderedPageBreak/>
              <w:t>86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数电纸质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发票（普通发票）</w:t>
            </w:r>
          </w:p>
        </w:tc>
      </w:tr>
    </w:tbl>
    <w:p w:rsidR="004C481B" w:rsidRDefault="00984F10">
      <w:pPr>
        <w:spacing w:before="320" w:after="120" w:line="288" w:lineRule="auto"/>
        <w:jc w:val="left"/>
        <w:outlineLvl w:val="1"/>
      </w:pPr>
      <w:bookmarkStart w:id="37" w:name="heading_122"/>
      <w:r>
        <w:rPr>
          <w:rFonts w:ascii="Arial" w:eastAsia="等线" w:hAnsi="Arial" w:cs="Arial"/>
          <w:color w:val="3370FF"/>
          <w:sz w:val="32"/>
        </w:rPr>
        <w:t xml:space="preserve">3.2 </w:t>
      </w:r>
      <w:r>
        <w:rPr>
          <w:rFonts w:ascii="Arial" w:eastAsia="等线" w:hAnsi="Arial" w:cs="Arial"/>
          <w:b/>
          <w:color w:val="1F2329"/>
          <w:sz w:val="32"/>
        </w:rPr>
        <w:t>附录</w:t>
      </w:r>
      <w:r>
        <w:rPr>
          <w:rFonts w:ascii="Arial" w:eastAsia="等线" w:hAnsi="Arial" w:cs="Arial"/>
          <w:b/>
          <w:color w:val="1F2329"/>
          <w:sz w:val="32"/>
        </w:rPr>
        <w:t>2:</w:t>
      </w:r>
      <w:r>
        <w:rPr>
          <w:rFonts w:ascii="Arial" w:eastAsia="等线" w:hAnsi="Arial" w:cs="Arial"/>
          <w:b/>
          <w:color w:val="1F2329"/>
          <w:sz w:val="32"/>
        </w:rPr>
        <w:t>发票结构化信息</w:t>
      </w:r>
      <w:bookmarkEnd w:id="37"/>
    </w:p>
    <w:p w:rsidR="004C481B" w:rsidRDefault="00984F10">
      <w:pPr>
        <w:spacing w:before="300" w:after="120" w:line="288" w:lineRule="auto"/>
        <w:jc w:val="left"/>
        <w:outlineLvl w:val="2"/>
      </w:pPr>
      <w:bookmarkStart w:id="38" w:name="heading_123"/>
      <w:r>
        <w:rPr>
          <w:rFonts w:ascii="Arial" w:eastAsia="等线" w:hAnsi="Arial" w:cs="Arial"/>
          <w:color w:val="3370FF"/>
          <w:sz w:val="30"/>
        </w:rPr>
        <w:t xml:space="preserve">3.2.1 </w:t>
      </w:r>
      <w:r>
        <w:rPr>
          <w:rFonts w:ascii="Arial" w:eastAsia="等线" w:hAnsi="Arial" w:cs="Arial"/>
          <w:b/>
          <w:color w:val="1F2329"/>
          <w:sz w:val="30"/>
        </w:rPr>
        <w:t>增值税专用发票、增值税普通发票、增值税电子专用发票、增值税电子普通发票、增值税普通发票（卷式）、电子发票</w:t>
      </w:r>
      <w:r>
        <w:rPr>
          <w:rFonts w:ascii="Arial" w:eastAsia="等线" w:hAnsi="Arial" w:cs="Arial"/>
          <w:b/>
          <w:color w:val="1F2329"/>
          <w:sz w:val="30"/>
        </w:rPr>
        <w:t>(</w:t>
      </w:r>
      <w:r>
        <w:rPr>
          <w:rFonts w:ascii="Arial" w:eastAsia="等线" w:hAnsi="Arial" w:cs="Arial"/>
          <w:b/>
          <w:color w:val="1F2329"/>
          <w:sz w:val="30"/>
        </w:rPr>
        <w:t>增值税专用发票</w:t>
      </w:r>
      <w:r>
        <w:rPr>
          <w:rFonts w:ascii="Arial" w:eastAsia="等线" w:hAnsi="Arial" w:cs="Arial"/>
          <w:b/>
          <w:color w:val="1F2329"/>
          <w:sz w:val="30"/>
        </w:rPr>
        <w:t>)</w:t>
      </w:r>
      <w:r>
        <w:rPr>
          <w:rFonts w:ascii="Arial" w:eastAsia="等线" w:hAnsi="Arial" w:cs="Arial"/>
          <w:b/>
          <w:color w:val="1F2329"/>
          <w:sz w:val="30"/>
        </w:rPr>
        <w:t>、电子发票（普通发票）、</w:t>
      </w:r>
      <w:proofErr w:type="gramStart"/>
      <w:r>
        <w:rPr>
          <w:rFonts w:ascii="Arial" w:eastAsia="等线" w:hAnsi="Arial" w:cs="Arial"/>
          <w:b/>
          <w:color w:val="1F2329"/>
          <w:sz w:val="30"/>
        </w:rPr>
        <w:t>数电纸质</w:t>
      </w:r>
      <w:proofErr w:type="gramEnd"/>
      <w:r>
        <w:rPr>
          <w:rFonts w:ascii="Arial" w:eastAsia="等线" w:hAnsi="Arial" w:cs="Arial"/>
          <w:b/>
          <w:color w:val="1F2329"/>
          <w:sz w:val="30"/>
        </w:rPr>
        <w:t>发票（增值税专用发票）</w:t>
      </w:r>
      <w:proofErr w:type="gramStart"/>
      <w:r>
        <w:rPr>
          <w:rFonts w:ascii="Arial" w:eastAsia="等线" w:hAnsi="Arial" w:cs="Arial"/>
          <w:b/>
          <w:color w:val="1F2329"/>
          <w:sz w:val="30"/>
        </w:rPr>
        <w:t>和数电</w:t>
      </w:r>
      <w:proofErr w:type="gramEnd"/>
      <w:r>
        <w:rPr>
          <w:rFonts w:ascii="Arial" w:eastAsia="等线" w:hAnsi="Arial" w:cs="Arial"/>
          <w:b/>
          <w:color w:val="1F2329"/>
          <w:sz w:val="30"/>
        </w:rPr>
        <w:t>纸质发票（普通发票）；</w:t>
      </w:r>
      <w:bookmarkEnd w:id="3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checkCode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票据校验码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ticketTitle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invoiceClass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票据种类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附录</w:t>
            </w:r>
            <w:r>
              <w:rPr>
                <w:rFonts w:ascii="Arial" w:eastAsia="等线" w:hAnsi="Arial" w:cs="Arial"/>
                <w:color w:val="1F2329"/>
                <w:sz w:val="22"/>
              </w:rPr>
              <w:t>1:</w:t>
            </w:r>
            <w:r>
              <w:rPr>
                <w:rFonts w:ascii="Arial" w:eastAsia="等线" w:hAnsi="Arial" w:cs="Arial"/>
                <w:color w:val="1F2329"/>
                <w:sz w:val="22"/>
              </w:rPr>
              <w:t>票据种类编码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swjgCode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主管税务机关代码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swjgName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主管税务机关名称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saleName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销方名称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saleTaxnum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销方税号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saleAddress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销方地址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salePhone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销方电话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saleBank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销方开户行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saleAccount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销方账号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buyerName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购方名称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buyerTaxnum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购方税号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buyerAddress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购方地址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buyerPhone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购方电话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buyerBank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购方开户行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buyerAccount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购方账号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recer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operator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reviewer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复核人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totleAmt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合计金额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totleTax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合计税额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taxMoney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价税合计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remark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invoiceDet</w:t>
            </w:r>
            <w:r>
              <w:rPr>
                <w:rFonts w:ascii="Arial" w:eastAsia="等线" w:hAnsi="Arial" w:cs="Arial"/>
                <w:color w:val="1F2329"/>
                <w:sz w:val="22"/>
              </w:rPr>
              <w:lastRenderedPageBreak/>
              <w:t>ailed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lastRenderedPageBreak/>
              <w:t>票据明细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集合节点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详见</w:t>
            </w:r>
            <w:r>
              <w:rPr>
                <w:rFonts w:ascii="Arial" w:eastAsia="等线" w:hAnsi="Arial" w:cs="Arial"/>
                <w:color w:val="1F2329"/>
                <w:sz w:val="22"/>
              </w:rPr>
              <w:t>A-1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color w:val="1F2329"/>
          <w:sz w:val="22"/>
        </w:rPr>
        <w:t xml:space="preserve">A-1 </w:t>
      </w:r>
      <w:r>
        <w:rPr>
          <w:rFonts w:ascii="Arial" w:eastAsia="等线" w:hAnsi="Arial" w:cs="Arial"/>
          <w:b/>
          <w:color w:val="1F2329"/>
          <w:sz w:val="22"/>
        </w:rPr>
        <w:t>票据明细节点</w:t>
      </w:r>
      <w:r>
        <w:rPr>
          <w:rFonts w:ascii="Arial" w:eastAsia="等线" w:hAnsi="Arial" w:cs="Arial"/>
          <w:color w:val="1F2329"/>
          <w:sz w:val="22"/>
        </w:rPr>
        <w:t>invoiceDetailed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自行编码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specification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units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unitPrice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税额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taxrate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税率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一般返回数据</w:t>
            </w:r>
            <w:r>
              <w:rPr>
                <w:rFonts w:ascii="Arial" w:eastAsia="等线" w:hAnsi="Arial" w:cs="Arial"/>
                <w:sz w:val="22"/>
              </w:rPr>
              <w:t>13.00%</w:t>
            </w:r>
            <w:r>
              <w:rPr>
                <w:rFonts w:ascii="Arial" w:eastAsia="等线" w:hAnsi="Arial" w:cs="Arial"/>
                <w:sz w:val="22"/>
              </w:rPr>
              <w:t>，也存在部分税票返回</w:t>
            </w:r>
            <w:r>
              <w:rPr>
                <w:rFonts w:ascii="Arial" w:eastAsia="等线" w:hAnsi="Arial" w:cs="Arial"/>
                <w:sz w:val="22"/>
              </w:rPr>
              <w:t>“***”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无税率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等字样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39" w:name="heading_124"/>
      <w:r>
        <w:rPr>
          <w:rFonts w:ascii="Arial" w:eastAsia="等线" w:hAnsi="Arial" w:cs="Arial"/>
          <w:color w:val="3370FF"/>
          <w:sz w:val="30"/>
        </w:rPr>
        <w:t xml:space="preserve">3.2.2 </w:t>
      </w:r>
      <w:r>
        <w:rPr>
          <w:rFonts w:ascii="Arial" w:eastAsia="等线" w:hAnsi="Arial" w:cs="Arial"/>
          <w:b/>
          <w:sz w:val="30"/>
        </w:rPr>
        <w:t>航空运输电子客票行程单</w:t>
      </w:r>
      <w:bookmarkEnd w:id="3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735"/>
        <w:gridCol w:w="735"/>
        <w:gridCol w:w="301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name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姓名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serialNumber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印刷序号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ticketNumber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电子客票号码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fare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devFund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民航发展基金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基建费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fuelSurcharge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燃油附加费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otherTax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其他费税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ticketRates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合计金额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issuedDate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填开日期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idNum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身份证号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issuedBy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订票渠道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insurance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保险费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agentCode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销售单位号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endorsement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签注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flightsList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航班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List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见</w:t>
            </w:r>
            <w:r>
              <w:rPr>
                <w:rFonts w:ascii="Arial" w:eastAsia="等线" w:hAnsi="Arial" w:cs="Arial"/>
                <w:sz w:val="22"/>
              </w:rPr>
              <w:t>A-1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A-1 </w:t>
      </w:r>
      <w:r>
        <w:rPr>
          <w:rFonts w:ascii="Arial" w:eastAsia="等线" w:hAnsi="Arial" w:cs="Arial"/>
          <w:sz w:val="22"/>
        </w:rPr>
        <w:t>发票信息集合</w:t>
      </w:r>
      <w:r>
        <w:rPr>
          <w:rFonts w:ascii="Arial" w:eastAsia="等线" w:hAnsi="Arial" w:cs="Arial"/>
          <w:sz w:val="22"/>
        </w:rPr>
        <w:t>flightsList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900"/>
        <w:gridCol w:w="555"/>
        <w:gridCol w:w="303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长</w:t>
            </w:r>
            <w:r>
              <w:rPr>
                <w:rFonts w:ascii="Arial" w:eastAsia="等线" w:hAnsi="Arial" w:cs="Arial"/>
                <w:sz w:val="22"/>
              </w:rPr>
              <w:lastRenderedPageBreak/>
              <w:t>度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startingStation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发站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destinationStation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到达站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flight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航班号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carrier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承运人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时间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fareBasis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客票级别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seatCategory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座位等级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allow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免费行李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0" w:name="heading_125"/>
      <w:r>
        <w:rPr>
          <w:rFonts w:ascii="Arial" w:eastAsia="等线" w:hAnsi="Arial" w:cs="Arial"/>
          <w:color w:val="3370FF"/>
          <w:sz w:val="30"/>
        </w:rPr>
        <w:t xml:space="preserve">3.2.3 </w:t>
      </w:r>
      <w:r>
        <w:rPr>
          <w:rFonts w:ascii="Arial" w:eastAsia="等线" w:hAnsi="Arial" w:cs="Arial"/>
          <w:b/>
          <w:sz w:val="30"/>
        </w:rPr>
        <w:t>船票</w:t>
      </w:r>
      <w:bookmarkEnd w:id="4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735"/>
        <w:gridCol w:w="735"/>
        <w:gridCol w:w="301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amountTax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startingPoint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起点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endPoint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终点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userName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乘客姓名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1" w:name="heading_126"/>
      <w:r>
        <w:rPr>
          <w:rFonts w:ascii="Arial" w:eastAsia="等线" w:hAnsi="Arial" w:cs="Arial"/>
          <w:color w:val="3370FF"/>
          <w:sz w:val="30"/>
        </w:rPr>
        <w:t xml:space="preserve">3.2.4 </w:t>
      </w:r>
      <w:r>
        <w:rPr>
          <w:rFonts w:ascii="Arial" w:eastAsia="等线" w:hAnsi="Arial" w:cs="Arial"/>
          <w:b/>
          <w:sz w:val="30"/>
        </w:rPr>
        <w:t>客运车票</w:t>
      </w:r>
      <w:bookmarkEnd w:id="4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735"/>
        <w:gridCol w:w="735"/>
        <w:gridCol w:w="301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amountTax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startingPoint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起点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endPoint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终点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issueDate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carNo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车次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userName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乘客姓名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2" w:name="heading_127"/>
      <w:r>
        <w:rPr>
          <w:rFonts w:ascii="Arial" w:eastAsia="等线" w:hAnsi="Arial" w:cs="Arial"/>
          <w:color w:val="3370FF"/>
          <w:sz w:val="30"/>
        </w:rPr>
        <w:t xml:space="preserve">3.2.5 </w:t>
      </w:r>
      <w:r>
        <w:rPr>
          <w:rFonts w:ascii="Arial" w:eastAsia="等线" w:hAnsi="Arial" w:cs="Arial"/>
          <w:b/>
          <w:sz w:val="30"/>
        </w:rPr>
        <w:t>定额发票</w:t>
      </w:r>
      <w:bookmarkEnd w:id="4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735"/>
        <w:gridCol w:w="735"/>
        <w:gridCol w:w="301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invoiceCode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totalAmount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3" w:name="heading_128"/>
      <w:r>
        <w:rPr>
          <w:rFonts w:ascii="Arial" w:eastAsia="等线" w:hAnsi="Arial" w:cs="Arial"/>
          <w:color w:val="3370FF"/>
          <w:sz w:val="30"/>
        </w:rPr>
        <w:t xml:space="preserve">3.2.6 </w:t>
      </w:r>
      <w:r>
        <w:rPr>
          <w:rFonts w:ascii="Arial" w:eastAsia="等线" w:hAnsi="Arial" w:cs="Arial"/>
          <w:b/>
          <w:sz w:val="30"/>
        </w:rPr>
        <w:t>高速通行费发票</w:t>
      </w:r>
      <w:bookmarkEnd w:id="4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735"/>
        <w:gridCol w:w="735"/>
        <w:gridCol w:w="301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entrance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入口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exit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出口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时间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fare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4" w:name="heading_129"/>
      <w:r>
        <w:rPr>
          <w:rFonts w:ascii="Arial" w:eastAsia="等线" w:hAnsi="Arial" w:cs="Arial"/>
          <w:color w:val="3370FF"/>
          <w:sz w:val="30"/>
        </w:rPr>
        <w:t xml:space="preserve">3.2.7 </w:t>
      </w:r>
      <w:r>
        <w:rPr>
          <w:rFonts w:ascii="Arial" w:eastAsia="等线" w:hAnsi="Arial" w:cs="Arial"/>
          <w:b/>
          <w:sz w:val="30"/>
        </w:rPr>
        <w:t>火车票</w:t>
      </w:r>
      <w:bookmarkEnd w:id="4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05"/>
        <w:gridCol w:w="735"/>
        <w:gridCol w:w="735"/>
        <w:gridCol w:w="735"/>
        <w:gridCol w:w="301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车票号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startingStation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发站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trainNum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车次号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destinationStation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到达站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出发日期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ticketRates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车票金额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seatCategory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席别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name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乘客姓名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idNum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身份证号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serialNumber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序列号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salesStation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售站</w:t>
            </w:r>
            <w:proofErr w:type="gramEnd"/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time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时间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HH:mm:ss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1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seatNum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座位号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30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5" w:name="heading_130"/>
      <w:r>
        <w:rPr>
          <w:rFonts w:ascii="Arial" w:eastAsia="等线" w:hAnsi="Arial" w:cs="Arial"/>
          <w:color w:val="3370FF"/>
          <w:sz w:val="30"/>
        </w:rPr>
        <w:t xml:space="preserve">3.2.8 </w:t>
      </w:r>
      <w:r>
        <w:rPr>
          <w:rFonts w:ascii="Arial" w:eastAsia="等线" w:hAnsi="Arial" w:cs="Arial"/>
          <w:b/>
          <w:sz w:val="30"/>
        </w:rPr>
        <w:t>电子发票（航空运输电子客票行程单）</w:t>
      </w:r>
      <w:bookmarkEnd w:id="4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1785"/>
        <w:gridCol w:w="690"/>
        <w:gridCol w:w="690"/>
        <w:gridCol w:w="690"/>
        <w:gridCol w:w="3375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参数名称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必选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长度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</w:t>
            </w:r>
            <w:r>
              <w:rPr>
                <w:rFonts w:ascii="Arial" w:eastAsia="等线" w:hAnsi="Arial" w:cs="Arial"/>
                <w:sz w:val="22"/>
              </w:rPr>
              <w:lastRenderedPageBreak/>
              <w:t>Number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发票号码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</w:t>
            </w:r>
            <w:r>
              <w:rPr>
                <w:rFonts w:ascii="Arial" w:eastAsia="等线" w:hAnsi="Arial" w:cs="Arial"/>
                <w:sz w:val="22"/>
              </w:rPr>
              <w:lastRenderedPageBreak/>
              <w:t>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32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ticketNumber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电子客票号码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ck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验证码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issuedDate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填开日期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gpOrderNumber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GP</w:t>
            </w:r>
            <w:r>
              <w:rPr>
                <w:rFonts w:ascii="Arial" w:eastAsia="等线" w:hAnsi="Arial" w:cs="Arial"/>
                <w:sz w:val="22"/>
              </w:rPr>
              <w:t>单号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name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旅客姓名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validIdNumber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有效身份证件号码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fare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票价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fuelSurcharge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燃油附加费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vatRate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增值税税率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例：</w:t>
            </w:r>
            <w:r>
              <w:rPr>
                <w:rFonts w:ascii="Arial" w:eastAsia="等线" w:hAnsi="Arial" w:cs="Arial"/>
                <w:sz w:val="22"/>
              </w:rPr>
              <w:t>9%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vatTaxAmount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增值税税额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 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devFund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民航发展基金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otherTax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其他税额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ticketRates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合计金额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insurance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保险费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issuedBy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填开单位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sellerName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销售方名称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purchaserName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购买方名称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purchaserTaxNo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购买方统一社会信用代码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flightsList</w:t>
            </w:r>
          </w:p>
        </w:tc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航班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数组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3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见</w:t>
            </w:r>
            <w:r>
              <w:rPr>
                <w:rFonts w:ascii="Arial" w:eastAsia="等线" w:hAnsi="Arial" w:cs="Arial"/>
                <w:sz w:val="22"/>
              </w:rPr>
              <w:t>A-1</w:t>
            </w:r>
            <w:r>
              <w:rPr>
                <w:rFonts w:ascii="Arial" w:eastAsia="等线" w:hAnsi="Arial" w:cs="Arial"/>
                <w:sz w:val="22"/>
              </w:rPr>
              <w:t>航班信息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A-1 </w:t>
      </w:r>
      <w:r>
        <w:rPr>
          <w:rFonts w:ascii="Arial" w:eastAsia="等线" w:hAnsi="Arial" w:cs="Arial"/>
          <w:sz w:val="22"/>
        </w:rPr>
        <w:t>航班信息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startingStation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发站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destinationStation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到达站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carrier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载体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flight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航班号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invoiceClass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票据种类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binLevel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座位等级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HH:mm:ss</w:t>
            </w: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6" w:name="heading_131"/>
      <w:r>
        <w:rPr>
          <w:rFonts w:ascii="Arial" w:eastAsia="等线" w:hAnsi="Arial" w:cs="Arial"/>
          <w:color w:val="3370FF"/>
          <w:sz w:val="30"/>
        </w:rPr>
        <w:t xml:space="preserve">3.2.9 </w:t>
      </w:r>
      <w:r>
        <w:rPr>
          <w:rFonts w:ascii="Arial" w:eastAsia="等线" w:hAnsi="Arial" w:cs="Arial"/>
          <w:b/>
          <w:sz w:val="30"/>
        </w:rPr>
        <w:t>电子发票（铁路电子客票）</w:t>
      </w:r>
      <w:bookmarkEnd w:id="4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eTicketNumber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电子客票号码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startingStation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出发站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destinationStation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达到站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ticketNum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车次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发车时间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HH:mm:ss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ticketRates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amountRefunded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退款金额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originalRailwayTicketF</w:t>
            </w:r>
            <w:r>
              <w:rPr>
                <w:rFonts w:ascii="Arial" w:eastAsia="等线" w:hAnsi="Arial" w:cs="Arial"/>
                <w:sz w:val="22"/>
              </w:rPr>
              <w:lastRenderedPageBreak/>
              <w:t>are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原始票价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乘客姓名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不含税金额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taxRate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税率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例如：</w:t>
            </w:r>
            <w:r>
              <w:rPr>
                <w:rFonts w:ascii="Arial" w:eastAsia="等线" w:hAnsi="Arial" w:cs="Arial"/>
                <w:sz w:val="22"/>
              </w:rPr>
              <w:t>9%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总税额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purchaserName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购买方名称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purchaserTaxNo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购买方统一社会信用代码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purchaserAddress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购买方地址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手机号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purchaserBank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购买方开户行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银行账户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originalInvoiceNumber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原始发票号码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7" w:name="heading_132"/>
      <w:r>
        <w:rPr>
          <w:rFonts w:ascii="Arial" w:eastAsia="等线" w:hAnsi="Arial" w:cs="Arial"/>
          <w:color w:val="3370FF"/>
          <w:sz w:val="30"/>
        </w:rPr>
        <w:t xml:space="preserve">3.2.10 </w:t>
      </w:r>
      <w:r>
        <w:rPr>
          <w:rFonts w:ascii="Arial" w:eastAsia="等线" w:hAnsi="Arial" w:cs="Arial"/>
          <w:b/>
          <w:sz w:val="30"/>
        </w:rPr>
        <w:t>电子非税收</w:t>
      </w:r>
      <w:proofErr w:type="gramStart"/>
      <w:r>
        <w:rPr>
          <w:rFonts w:ascii="Arial" w:eastAsia="等线" w:hAnsi="Arial" w:cs="Arial"/>
          <w:b/>
          <w:sz w:val="30"/>
        </w:rPr>
        <w:t>入一般</w:t>
      </w:r>
      <w:proofErr w:type="gramEnd"/>
      <w:r>
        <w:rPr>
          <w:rFonts w:ascii="Arial" w:eastAsia="等线" w:hAnsi="Arial" w:cs="Arial"/>
          <w:b/>
          <w:sz w:val="30"/>
        </w:rPr>
        <w:t>缴款书</w:t>
      </w:r>
      <w:bookmarkEnd w:id="4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票据代码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1F2329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nonTaxPayCode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缴款码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checkCode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校验码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付款人名称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payerAccNo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付款人账号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payerOpenBank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付款人开户行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payeeAcctName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收款账户名称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payeeAcctNo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payeeOpenBank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收款银行名称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itemList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项目明细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见</w:t>
            </w:r>
            <w:r>
              <w:rPr>
                <w:rFonts w:ascii="Arial" w:eastAsia="等线" w:hAnsi="Arial" w:cs="Arial"/>
                <w:sz w:val="22"/>
              </w:rPr>
              <w:t>A-1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A-1</w:t>
      </w:r>
      <w:r>
        <w:rPr>
          <w:rFonts w:ascii="Arial" w:eastAsia="等线" w:hAnsi="Arial" w:cs="Arial"/>
          <w:sz w:val="22"/>
        </w:rPr>
        <w:t>项目明细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projCode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项目对象编码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收入项目名称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payNumber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unit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chargeStand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收据标准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paidDetailAmt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itemRemark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明细备注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text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8" w:name="heading_133"/>
      <w:r>
        <w:rPr>
          <w:rFonts w:ascii="Arial" w:eastAsia="等线" w:hAnsi="Arial" w:cs="Arial"/>
          <w:color w:val="3370FF"/>
          <w:sz w:val="30"/>
        </w:rPr>
        <w:t xml:space="preserve">3.2.11 </w:t>
      </w:r>
      <w:r>
        <w:rPr>
          <w:rFonts w:ascii="Arial" w:eastAsia="等线" w:hAnsi="Arial" w:cs="Arial"/>
          <w:b/>
          <w:sz w:val="30"/>
        </w:rPr>
        <w:t>银行电子回单</w:t>
      </w:r>
      <w:bookmarkEnd w:id="4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bankElectronicReceiptNumber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回单编号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开具日期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bookkeepingDate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记账日期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bookkeepingJournalAccount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记账账户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currency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币种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bankElectronicReceiptType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回单类型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transactionAmountInFigures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交易金额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payerAccountName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付款人户名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payerAccountNumber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付款人账号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payerOpeningBank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付款人开户行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payeeAccountName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收款人户名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payeeAccountNumber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收款人账号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payeeOpeningBank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收款人开户行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49" w:name="heading_134"/>
      <w:r>
        <w:rPr>
          <w:rFonts w:ascii="Arial" w:eastAsia="等线" w:hAnsi="Arial" w:cs="Arial"/>
          <w:color w:val="3370FF"/>
          <w:sz w:val="30"/>
        </w:rPr>
        <w:t xml:space="preserve">3.2.12 </w:t>
      </w:r>
      <w:r>
        <w:rPr>
          <w:rFonts w:ascii="Arial" w:eastAsia="等线" w:hAnsi="Arial" w:cs="Arial"/>
          <w:b/>
          <w:sz w:val="30"/>
        </w:rPr>
        <w:t>出租车发票</w:t>
      </w:r>
      <w:bookmarkEnd w:id="4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taxiNum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车牌号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格式：</w:t>
            </w: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totalFare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distance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里程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50" w:name="heading_135"/>
      <w:r>
        <w:rPr>
          <w:rFonts w:ascii="Arial" w:eastAsia="等线" w:hAnsi="Arial" w:cs="Arial"/>
          <w:color w:val="3370FF"/>
          <w:sz w:val="30"/>
        </w:rPr>
        <w:t xml:space="preserve">3.2.13 </w:t>
      </w:r>
      <w:r>
        <w:rPr>
          <w:rFonts w:ascii="Arial" w:eastAsia="等线" w:hAnsi="Arial" w:cs="Arial"/>
          <w:b/>
          <w:color w:val="1F2329"/>
          <w:sz w:val="30"/>
        </w:rPr>
        <w:t xml:space="preserve"> </w:t>
      </w:r>
      <w:r>
        <w:rPr>
          <w:rFonts w:ascii="Arial" w:eastAsia="等线" w:hAnsi="Arial" w:cs="Arial"/>
          <w:b/>
          <w:color w:val="1F2329"/>
          <w:sz w:val="30"/>
        </w:rPr>
        <w:t>银行电子对账单</w:t>
      </w:r>
      <w:bookmarkEnd w:id="5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lastRenderedPageBreak/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identificationCodeOfIssuer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签发机构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numberOfBankBranch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营业网点编码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customerSettlementBankAccount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客户结算账号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nameOfCustomerAccount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客户账户名称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codeOfBankCustomer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银行客户编码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yearOfBankReconciliationStatement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年份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monthOfBankReconciliationStatement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月份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填写银行对账单月份，如</w:t>
            </w:r>
            <w:r>
              <w:rPr>
                <w:rFonts w:ascii="Arial" w:eastAsia="等线" w:hAnsi="Arial" w:cs="Arial"/>
                <w:sz w:val="22"/>
              </w:rPr>
              <w:t>06</w:t>
            </w:r>
            <w:r>
              <w:rPr>
                <w:rFonts w:ascii="Arial" w:eastAsia="等线" w:hAnsi="Arial" w:cs="Arial"/>
                <w:sz w:val="22"/>
              </w:rPr>
              <w:t>。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informationOfReconcileDetailsTuple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对账明细信息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见</w:t>
            </w:r>
            <w:r>
              <w:rPr>
                <w:rFonts w:ascii="Arial" w:eastAsia="等线" w:hAnsi="Arial" w:cs="Arial"/>
                <w:sz w:val="22"/>
              </w:rPr>
              <w:t>A-1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accountBalanceAtTheEndOfReconciliationCycleAmount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对账周期末账户余额（额度）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reserveBalanceAtTheEndOfReconciliationCycle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i/>
                <w:sz w:val="22"/>
              </w:rPr>
              <w:t>对账周期末保留余额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frozenBalanceAtTheEndOfReconciliationCycle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对账周期末冻结余额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overdraftBalanceAtEndOfReconciliationCycle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对账周期末透支余额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availableBalanceAtTheEndOfReconciliationCycleAmount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对账周期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末可</w:t>
            </w:r>
            <w:proofErr w:type="gramEnd"/>
            <w:r>
              <w:rPr>
                <w:rFonts w:ascii="Arial" w:eastAsia="等线" w:hAnsi="Arial" w:cs="Arial"/>
                <w:sz w:val="22"/>
              </w:rPr>
              <w:t>用余额（额度）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A-1</w:t>
      </w:r>
      <w:r>
        <w:rPr>
          <w:rFonts w:ascii="Arial" w:eastAsia="等线" w:hAnsi="Arial" w:cs="Arial"/>
          <w:sz w:val="22"/>
        </w:rPr>
        <w:t>对</w:t>
      </w:r>
      <w:proofErr w:type="gramStart"/>
      <w:r>
        <w:rPr>
          <w:rFonts w:ascii="Arial" w:eastAsia="等线" w:hAnsi="Arial" w:cs="Arial"/>
          <w:sz w:val="22"/>
        </w:rPr>
        <w:t>账</w:t>
      </w:r>
      <w:proofErr w:type="gramEnd"/>
      <w:r>
        <w:rPr>
          <w:rFonts w:ascii="Arial" w:eastAsia="等线" w:hAnsi="Arial" w:cs="Arial"/>
          <w:sz w:val="22"/>
        </w:rPr>
        <w:t>明细信息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dateOfBookkeeping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记账日期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yyyy-mm-dd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businessSerialNumber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业务流水号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交易的唯一单号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typesOfBusinessProducts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业务产品种类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typeOfSourceDocument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原始凭证种类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numberOfSourceDocu</w:t>
            </w:r>
            <w:r>
              <w:rPr>
                <w:rFonts w:ascii="Arial" w:eastAsia="等线" w:hAnsi="Arial" w:cs="Arial"/>
                <w:sz w:val="22"/>
              </w:rPr>
              <w:lastRenderedPageBreak/>
              <w:t>ment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原始凭证号</w:t>
            </w:r>
            <w:r>
              <w:rPr>
                <w:rFonts w:ascii="Arial" w:eastAsia="等线" w:hAnsi="Arial" w:cs="Arial"/>
                <w:sz w:val="22"/>
              </w:rPr>
              <w:lastRenderedPageBreak/>
              <w:t>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notesOfBankElectronicReceipt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摘要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identificationOfCreditOrDebit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借贷标志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transactionAmount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交易金额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debitOrCreditOfBalance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余额方向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accountBalance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账户余额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transactionCode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交易代码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accountOfCounterparty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对方账号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nameOfCounterparty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对方户名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depositoryBankOfCounterparty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对方开户行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bookkeeper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记账柜员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timeOfBookkeeping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记账时间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hh:mm:ss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journalAccountOfBookkeeping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记账流水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otherAccountingInformation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其他记账信息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numberOfBankElectronicReceipt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回单编号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300" w:after="120" w:line="288" w:lineRule="auto"/>
        <w:jc w:val="left"/>
        <w:outlineLvl w:val="2"/>
      </w:pPr>
      <w:bookmarkStart w:id="51" w:name="heading_136"/>
      <w:r>
        <w:rPr>
          <w:rFonts w:ascii="Arial" w:eastAsia="等线" w:hAnsi="Arial" w:cs="Arial"/>
          <w:color w:val="3370FF"/>
          <w:sz w:val="30"/>
        </w:rPr>
        <w:t xml:space="preserve">3.2.14 </w:t>
      </w:r>
      <w:r>
        <w:rPr>
          <w:rFonts w:ascii="Arial" w:eastAsia="等线" w:hAnsi="Arial" w:cs="Arial"/>
          <w:b/>
          <w:color w:val="1F2329"/>
          <w:sz w:val="30"/>
        </w:rPr>
        <w:t xml:space="preserve"> </w:t>
      </w:r>
      <w:r>
        <w:rPr>
          <w:rFonts w:ascii="Arial" w:eastAsia="等线" w:hAnsi="Arial" w:cs="Arial"/>
          <w:b/>
          <w:color w:val="1F2329"/>
          <w:sz w:val="30"/>
        </w:rPr>
        <w:t>财政电子发票</w:t>
      </w:r>
      <w:bookmarkEnd w:id="5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发票代号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invoiceNumber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发票号码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checkCode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校验码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totalAmount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总金额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issueDate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开票日期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交款人代码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payerName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交款人名称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agencyName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收款单位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checker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复核人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remake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Text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handingPerson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经办人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项目明细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>A-1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auxItems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辅助明细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详见</w:t>
            </w:r>
            <w:r>
              <w:rPr>
                <w:rFonts w:ascii="Arial" w:eastAsia="等线" w:hAnsi="Arial" w:cs="Arial"/>
                <w:sz w:val="22"/>
              </w:rPr>
              <w:t>A-2</w:t>
            </w: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A-1 </w:t>
      </w:r>
      <w:r>
        <w:rPr>
          <w:rFonts w:ascii="Arial" w:eastAsia="等线" w:hAnsi="Arial" w:cs="Arial"/>
          <w:sz w:val="22"/>
        </w:rPr>
        <w:t>项目明细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itemQuantity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itemUnit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itemStd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itemRemark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项目备注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984F1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A-2 </w:t>
      </w:r>
      <w:r>
        <w:rPr>
          <w:rFonts w:ascii="Arial" w:eastAsia="等线" w:hAnsi="Arial" w:cs="Arial"/>
          <w:sz w:val="22"/>
        </w:rPr>
        <w:t>辅助明细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参数名称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必选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长度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color w:val="1F2329"/>
                <w:sz w:val="22"/>
              </w:rPr>
              <w:t>描述</w:t>
            </w: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auxItemRelatedCode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对应项目编码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auxItemRelatedName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对应项目名称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auxItemCode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收费明细项目编码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否</w:t>
            </w:r>
            <w:proofErr w:type="gramEnd"/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auxItemName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收费明细项目名称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auxItemQu</w:t>
            </w:r>
            <w:r>
              <w:rPr>
                <w:rFonts w:ascii="Arial" w:eastAsia="等线" w:hAnsi="Arial" w:cs="Arial"/>
                <w:sz w:val="22"/>
              </w:rPr>
              <w:lastRenderedPageBreak/>
              <w:t>antuty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收费明细项</w:t>
            </w:r>
            <w:r>
              <w:rPr>
                <w:rFonts w:ascii="Arial" w:eastAsia="等线" w:hAnsi="Arial" w:cs="Arial"/>
                <w:sz w:val="22"/>
              </w:rPr>
              <w:lastRenderedPageBreak/>
              <w:t>目名称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20,2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auxItemUnit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收费明细项目单位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auxItemStd</w:t>
            </w:r>
          </w:p>
          <w:p w:rsidR="004C481B" w:rsidRDefault="004C481B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收费明细项目标准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15,4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auxItemAmount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收费明细项目金额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BigDecimal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15,4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  <w:tr w:rsidR="004C481B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auxItemRemark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收费明细项目备注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String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984F1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C481B" w:rsidRDefault="004C481B">
            <w:pPr>
              <w:spacing w:before="120" w:after="120" w:line="288" w:lineRule="auto"/>
              <w:jc w:val="left"/>
            </w:pPr>
          </w:p>
        </w:tc>
      </w:tr>
    </w:tbl>
    <w:p w:rsidR="004C481B" w:rsidRDefault="004C481B">
      <w:pPr>
        <w:spacing w:before="120" w:after="120" w:line="288" w:lineRule="auto"/>
        <w:jc w:val="left"/>
      </w:pPr>
    </w:p>
    <w:p w:rsidR="004C481B" w:rsidRDefault="00984F10">
      <w:pPr>
        <w:spacing w:before="320" w:after="120" w:line="288" w:lineRule="auto"/>
        <w:jc w:val="left"/>
        <w:outlineLvl w:val="1"/>
      </w:pPr>
      <w:bookmarkStart w:id="52" w:name="heading_137"/>
      <w:bookmarkStart w:id="53" w:name="_GoBack"/>
      <w:bookmarkEnd w:id="53"/>
      <w:r>
        <w:rPr>
          <w:rFonts w:ascii="Arial" w:eastAsia="等线" w:hAnsi="Arial" w:cs="Arial"/>
          <w:color w:val="3370FF"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附录</w:t>
      </w:r>
      <w:r>
        <w:rPr>
          <w:rFonts w:ascii="Arial" w:eastAsia="等线" w:hAnsi="Arial" w:cs="Arial"/>
          <w:b/>
          <w:sz w:val="32"/>
        </w:rPr>
        <w:t xml:space="preserve"> 3</w:t>
      </w:r>
      <w:r>
        <w:rPr>
          <w:rFonts w:ascii="Arial" w:eastAsia="等线" w:hAnsi="Arial" w:cs="Arial"/>
          <w:b/>
          <w:sz w:val="32"/>
        </w:rPr>
        <w:t>：物品类型编码</w:t>
      </w:r>
      <w:bookmarkEnd w:id="52"/>
    </w:p>
    <w:tbl>
      <w:tblPr>
        <w:tblW w:w="0" w:type="auto"/>
        <w:tblBorders>
          <w:top w:val="single" w:sz="0" w:space="0" w:color="7099F7"/>
          <w:left w:val="single" w:sz="0" w:space="0" w:color="7099F7"/>
          <w:bottom w:val="single" w:sz="0" w:space="0" w:color="7099F7"/>
          <w:right w:val="single" w:sz="0" w:space="0" w:color="7099F7"/>
          <w:insideH w:val="single" w:sz="0" w:space="0" w:color="7099F7"/>
          <w:insideV w:val="single" w:sz="0" w:space="0" w:color="7099F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</w:tblGrid>
      <w:tr w:rsidR="004C481B">
        <w:tblPrEx>
          <w:tblCellMar>
            <w:top w:w="0" w:type="dxa"/>
            <w:bottom w:w="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tbl>
            <w:tblPr>
              <w:tblW w:w="0" w:type="auto"/>
              <w:tblBorders>
                <w:top w:val="single" w:sz="0" w:space="0" w:color="DEE0E3"/>
                <w:left w:val="single" w:sz="0" w:space="0" w:color="DEE0E3"/>
                <w:bottom w:val="single" w:sz="0" w:space="0" w:color="DEE0E3"/>
                <w:right w:val="single" w:sz="0" w:space="0" w:color="DEE0E3"/>
                <w:insideH w:val="single" w:sz="0" w:space="0" w:color="DEE0E3"/>
                <w:insideV w:val="single" w:sz="0" w:space="0" w:color="DEE0E3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5"/>
              <w:gridCol w:w="3540"/>
              <w:gridCol w:w="3540"/>
            </w:tblGrid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分类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color w:val="1F2329"/>
                      <w:sz w:val="22"/>
                    </w:rPr>
                    <w:t>编码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color w:val="1F2329"/>
                      <w:sz w:val="22"/>
                    </w:rPr>
                    <w:t>名称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</w:t>
                  </w:r>
                  <w:r>
                    <w:rPr>
                      <w:rFonts w:ascii="Arial" w:eastAsia="等线" w:hAnsi="Arial" w:cs="Arial"/>
                      <w:sz w:val="22"/>
                    </w:rPr>
                    <w:t>药品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1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药品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101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中药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102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西药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103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配方颗粒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104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材料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105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中草药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106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中成药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107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中药饮片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</w:t>
                  </w:r>
                  <w:r>
                    <w:rPr>
                      <w:rFonts w:ascii="Arial" w:eastAsia="等线" w:hAnsi="Arial" w:cs="Arial"/>
                      <w:sz w:val="22"/>
                    </w:rPr>
                    <w:t>耗材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2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耗材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color w:val="1F2329"/>
                      <w:sz w:val="22"/>
                    </w:rPr>
                    <w:t>201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普通耗材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202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高值耗材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203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化学试剂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物资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color w:val="1F2329"/>
                      <w:sz w:val="22"/>
                    </w:rPr>
                    <w:t>3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物资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301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普通低值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302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布类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303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工具类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304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供应商物资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305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普通杂项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306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清洁办公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307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proofErr w:type="gramStart"/>
                  <w:r>
                    <w:rPr>
                      <w:rFonts w:ascii="Arial" w:eastAsia="等线" w:hAnsi="Arial" w:cs="Arial"/>
                      <w:sz w:val="22"/>
                    </w:rPr>
                    <w:t>维修维保</w:t>
                  </w:r>
                  <w:proofErr w:type="gramEnd"/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308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信息类</w:t>
                  </w:r>
                  <w:r>
                    <w:rPr>
                      <w:rFonts w:ascii="Arial" w:eastAsia="等线" w:hAnsi="Arial" w:cs="Arial"/>
                      <w:sz w:val="22"/>
                    </w:rPr>
                    <w:t>(</w:t>
                  </w:r>
                  <w:r>
                    <w:rPr>
                      <w:rFonts w:ascii="Arial" w:eastAsia="等线" w:hAnsi="Arial" w:cs="Arial"/>
                      <w:sz w:val="22"/>
                    </w:rPr>
                    <w:t>低值</w:t>
                  </w:r>
                  <w:r>
                    <w:rPr>
                      <w:rFonts w:ascii="Arial" w:eastAsia="等线" w:hAnsi="Arial" w:cs="Arial"/>
                      <w:sz w:val="22"/>
                    </w:rPr>
                    <w:t>)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309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信息类</w:t>
                  </w:r>
                  <w:r>
                    <w:rPr>
                      <w:rFonts w:ascii="Arial" w:eastAsia="等线" w:hAnsi="Arial" w:cs="Arial"/>
                      <w:sz w:val="22"/>
                    </w:rPr>
                    <w:t>(</w:t>
                  </w:r>
                  <w:r>
                    <w:rPr>
                      <w:rFonts w:ascii="Arial" w:eastAsia="等线" w:hAnsi="Arial" w:cs="Arial"/>
                      <w:sz w:val="22"/>
                    </w:rPr>
                    <w:t>杂项</w:t>
                  </w:r>
                  <w:r>
                    <w:rPr>
                      <w:rFonts w:ascii="Arial" w:eastAsia="等线" w:hAnsi="Arial" w:cs="Arial"/>
                      <w:sz w:val="22"/>
                    </w:rPr>
                    <w:t>)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310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印刷品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4C481B">
                  <w:pPr>
                    <w:spacing w:before="120" w:after="120" w:line="288" w:lineRule="auto"/>
                    <w:jc w:val="left"/>
                  </w:pP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center"/>
                  </w:pPr>
                  <w:r>
                    <w:rPr>
                      <w:rFonts w:ascii="Arial" w:eastAsia="等线" w:hAnsi="Arial" w:cs="Arial"/>
                      <w:sz w:val="22"/>
                    </w:rPr>
                    <w:t>311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固定资产</w:t>
                  </w:r>
                </w:p>
              </w:tc>
            </w:tr>
            <w:tr w:rsidR="004C481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其他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 xml:space="preserve"> 99</w:t>
                  </w:r>
                </w:p>
              </w:tc>
              <w:tc>
                <w:tcPr>
                  <w:tcW w:w="354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:rsidR="004C481B" w:rsidRDefault="00984F10">
                  <w:pPr>
                    <w:spacing w:before="120" w:after="120" w:line="288" w:lineRule="auto"/>
                    <w:jc w:val="left"/>
                  </w:pPr>
                  <w:r>
                    <w:rPr>
                      <w:rFonts w:ascii="Arial" w:eastAsia="等线" w:hAnsi="Arial" w:cs="Arial"/>
                      <w:sz w:val="22"/>
                    </w:rPr>
                    <w:t>其他</w:t>
                  </w:r>
                </w:p>
              </w:tc>
            </w:tr>
          </w:tbl>
          <w:p w:rsidR="004C481B" w:rsidRDefault="004C481B"/>
        </w:tc>
      </w:tr>
    </w:tbl>
    <w:p w:rsidR="004C481B" w:rsidRDefault="004C481B">
      <w:pPr>
        <w:spacing w:before="120" w:after="120" w:line="288" w:lineRule="auto"/>
        <w:jc w:val="left"/>
      </w:pPr>
    </w:p>
    <w:sectPr w:rsidR="004C481B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EB" w:rsidRDefault="00605EEB">
      <w:r>
        <w:separator/>
      </w:r>
    </w:p>
  </w:endnote>
  <w:endnote w:type="continuationSeparator" w:id="0">
    <w:p w:rsidR="00605EEB" w:rsidRDefault="0060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F10" w:rsidRDefault="00984F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EB" w:rsidRDefault="00605EEB">
      <w:r>
        <w:separator/>
      </w:r>
    </w:p>
  </w:footnote>
  <w:footnote w:type="continuationSeparator" w:id="0">
    <w:p w:rsidR="00605EEB" w:rsidRDefault="0060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F10" w:rsidRDefault="00984F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hideSpellingErrors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1B"/>
    <w:rsid w:val="004C481B"/>
    <w:rsid w:val="00605EEB"/>
    <w:rsid w:val="009103DC"/>
    <w:rsid w:val="0098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BF6E"/>
  <w15:docId w15:val="{288AD9C7-C449-455B-B69F-2D5B9129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14v449eog.feishu.cn/docx/KGmZdD9DroIxajxwUBSctbfKn1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57</Pages>
  <Words>5089</Words>
  <Characters>29013</Characters>
  <Application>Microsoft Office Word</Application>
  <DocSecurity>0</DocSecurity>
  <Lines>241</Lines>
  <Paragraphs>68</Paragraphs>
  <ScaleCrop>false</ScaleCrop>
  <Company/>
  <LinksUpToDate>false</LinksUpToDate>
  <CharactersWithSpaces>34034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黄 振健</cp:lastModifiedBy>
  <cp:revision>2</cp:revision>
  <dcterms:created xsi:type="dcterms:W3CDTF">2025-08-14T06:17:00Z</dcterms:created>
  <dcterms:modified xsi:type="dcterms:W3CDTF">2025-08-14T06:29:00Z</dcterms:modified>
</cp:coreProperties>
</file>