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21DBD" w14:textId="77777777" w:rsidR="004D3C6A" w:rsidRDefault="004D3C6A">
      <w:pPr>
        <w:pStyle w:val="15"/>
        <w:spacing w:after="240"/>
        <w:jc w:val="center"/>
        <w:rPr>
          <w:rFonts w:ascii="黑体" w:eastAsia="黑体" w:hAnsi="黑体" w:hint="eastAsia"/>
          <w:b/>
          <w:caps/>
          <w:sz w:val="84"/>
          <w:szCs w:val="84"/>
        </w:rPr>
      </w:pPr>
    </w:p>
    <w:p w14:paraId="5F9BBF17" w14:textId="77777777" w:rsidR="004D3C6A" w:rsidRDefault="004D3C6A">
      <w:pPr>
        <w:pStyle w:val="15"/>
        <w:spacing w:after="240"/>
        <w:jc w:val="center"/>
        <w:rPr>
          <w:rFonts w:ascii="黑体" w:eastAsia="黑体" w:hAnsi="黑体" w:hint="eastAsia"/>
          <w:b/>
          <w:caps/>
          <w:sz w:val="84"/>
          <w:szCs w:val="84"/>
        </w:rPr>
      </w:pPr>
    </w:p>
    <w:p w14:paraId="74FEB09D" w14:textId="77777777" w:rsidR="004D3C6A" w:rsidRDefault="004D3C6A">
      <w:pPr>
        <w:pStyle w:val="15"/>
        <w:spacing w:after="240"/>
        <w:jc w:val="center"/>
        <w:rPr>
          <w:rFonts w:ascii="黑体" w:eastAsia="黑体" w:hAnsi="黑体" w:hint="eastAsia"/>
          <w:b/>
          <w:caps/>
          <w:sz w:val="84"/>
          <w:szCs w:val="84"/>
        </w:rPr>
      </w:pPr>
    </w:p>
    <w:p w14:paraId="69CA8060" w14:textId="77777777" w:rsidR="004D3C6A" w:rsidRDefault="00000000">
      <w:pPr>
        <w:pStyle w:val="15"/>
        <w:spacing w:after="240"/>
        <w:jc w:val="center"/>
        <w:rPr>
          <w:rFonts w:ascii="黑体" w:eastAsia="黑体" w:hAnsi="黑体" w:hint="eastAsia"/>
          <w:b/>
          <w:caps/>
          <w:sz w:val="72"/>
          <w:szCs w:val="72"/>
        </w:rPr>
      </w:pPr>
      <w:r>
        <w:rPr>
          <w:rFonts w:ascii="黑体" w:eastAsia="黑体" w:hAnsi="黑体" w:hint="eastAsia"/>
          <w:b/>
          <w:caps/>
          <w:sz w:val="56"/>
          <w:szCs w:val="56"/>
        </w:rPr>
        <w:t>福建省诊疗失信人员信息管理系统</w:t>
      </w:r>
    </w:p>
    <w:p w14:paraId="18ABE122" w14:textId="77777777" w:rsidR="004D3C6A" w:rsidRDefault="00000000">
      <w:pPr>
        <w:pStyle w:val="15"/>
        <w:spacing w:after="240"/>
        <w:jc w:val="center"/>
        <w:rPr>
          <w:rFonts w:ascii="黑体" w:eastAsia="黑体" w:hAnsi="黑体" w:hint="eastAsia"/>
          <w:b/>
          <w:caps/>
          <w:sz w:val="72"/>
          <w:szCs w:val="72"/>
        </w:rPr>
      </w:pPr>
      <w:r>
        <w:rPr>
          <w:rFonts w:ascii="黑体" w:eastAsia="黑体" w:hAnsi="黑体" w:hint="eastAsia"/>
          <w:b/>
          <w:caps/>
          <w:sz w:val="72"/>
          <w:szCs w:val="72"/>
        </w:rPr>
        <w:t>接入指南</w:t>
      </w:r>
    </w:p>
    <w:p w14:paraId="14E88B4E" w14:textId="77777777" w:rsidR="004D3C6A" w:rsidRDefault="00000000">
      <w:pPr>
        <w:pStyle w:val="15"/>
        <w:spacing w:after="240"/>
        <w:jc w:val="center"/>
        <w:rPr>
          <w:rFonts w:ascii="黑体" w:eastAsia="黑体" w:hAnsi="黑体" w:hint="eastAsia"/>
          <w:b/>
          <w:caps/>
          <w:sz w:val="56"/>
          <w:szCs w:val="72"/>
        </w:rPr>
      </w:pPr>
      <w:r>
        <w:rPr>
          <w:rFonts w:ascii="黑体" w:eastAsia="黑体" w:hAnsi="黑体" w:hint="eastAsia"/>
          <w:b/>
          <w:caps/>
          <w:sz w:val="56"/>
          <w:szCs w:val="72"/>
        </w:rPr>
        <w:t>（V</w:t>
      </w:r>
      <w:r>
        <w:rPr>
          <w:rFonts w:ascii="黑体" w:eastAsia="黑体" w:hAnsi="黑体"/>
          <w:b/>
          <w:caps/>
          <w:sz w:val="56"/>
          <w:szCs w:val="72"/>
        </w:rPr>
        <w:t>1</w:t>
      </w:r>
      <w:r>
        <w:rPr>
          <w:rFonts w:ascii="黑体" w:eastAsia="黑体" w:hAnsi="黑体" w:hint="eastAsia"/>
          <w:b/>
          <w:caps/>
          <w:sz w:val="56"/>
          <w:szCs w:val="72"/>
          <w:lang w:eastAsia="zh-Hans"/>
        </w:rPr>
        <w:t>.</w:t>
      </w:r>
      <w:r>
        <w:rPr>
          <w:rFonts w:ascii="黑体" w:eastAsia="黑体" w:hAnsi="黑体" w:hint="eastAsia"/>
          <w:b/>
          <w:caps/>
          <w:sz w:val="56"/>
          <w:szCs w:val="72"/>
        </w:rPr>
        <w:t>0）</w:t>
      </w:r>
    </w:p>
    <w:p w14:paraId="3834DA6C" w14:textId="77777777" w:rsidR="004D3C6A" w:rsidRDefault="004D3C6A">
      <w:pPr>
        <w:pStyle w:val="15"/>
        <w:spacing w:after="240"/>
        <w:jc w:val="center"/>
        <w:rPr>
          <w:rFonts w:ascii="黑体" w:eastAsia="黑体" w:hAnsi="黑体" w:hint="eastAsia"/>
          <w:b/>
          <w:caps/>
          <w:sz w:val="56"/>
          <w:szCs w:val="72"/>
        </w:rPr>
      </w:pPr>
    </w:p>
    <w:p w14:paraId="5EAC25B8" w14:textId="77777777" w:rsidR="004D3C6A" w:rsidRDefault="00000000">
      <w:pPr>
        <w:pStyle w:val="1"/>
        <w:numPr>
          <w:ilvl w:val="0"/>
          <w:numId w:val="0"/>
        </w:numPr>
        <w:rPr>
          <w:rFonts w:ascii="黑体" w:hAnsi="黑体" w:hint="eastAsia"/>
          <w:b w:val="0"/>
          <w:sz w:val="36"/>
        </w:rPr>
      </w:pPr>
      <w:bookmarkStart w:id="0" w:name="_Toc14783"/>
      <w:bookmarkStart w:id="1" w:name="_Toc20331"/>
      <w:r>
        <w:rPr>
          <w:rFonts w:hint="eastAsia"/>
        </w:rPr>
        <w:lastRenderedPageBreak/>
        <w:t>文档变更记录</w:t>
      </w:r>
      <w:bookmarkEnd w:id="0"/>
      <w:bookmarkEnd w:id="1"/>
    </w:p>
    <w:tbl>
      <w:tblPr>
        <w:tblW w:w="9637"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859"/>
        <w:gridCol w:w="991"/>
        <w:gridCol w:w="1296"/>
      </w:tblGrid>
      <w:tr w:rsidR="004D3C6A" w14:paraId="5E4228C2" w14:textId="77777777">
        <w:trPr>
          <w:trHeight w:val="305"/>
        </w:trPr>
        <w:tc>
          <w:tcPr>
            <w:tcW w:w="1491" w:type="dxa"/>
            <w:tcBorders>
              <w:top w:val="single" w:sz="4" w:space="0" w:color="auto"/>
              <w:left w:val="single" w:sz="4" w:space="0" w:color="auto"/>
              <w:bottom w:val="single" w:sz="4" w:space="0" w:color="auto"/>
              <w:right w:val="single" w:sz="4" w:space="0" w:color="auto"/>
            </w:tcBorders>
            <w:shd w:val="clear" w:color="auto" w:fill="2E74B5"/>
            <w:vAlign w:val="center"/>
          </w:tcPr>
          <w:p w14:paraId="0D2FDE6F" w14:textId="77777777" w:rsidR="004D3C6A" w:rsidRDefault="00000000">
            <w:pPr>
              <w:ind w:firstLineChars="0" w:firstLine="0"/>
              <w:jc w:val="center"/>
              <w:rPr>
                <w:rFonts w:hint="eastAsia"/>
                <w:b/>
                <w:color w:val="FFFFFF" w:themeColor="background1"/>
                <w:sz w:val="21"/>
                <w:szCs w:val="21"/>
              </w:rPr>
            </w:pPr>
            <w:r>
              <w:rPr>
                <w:rFonts w:hint="eastAsia"/>
                <w:b/>
                <w:color w:val="FFFFFF" w:themeColor="background1"/>
                <w:sz w:val="21"/>
                <w:szCs w:val="21"/>
              </w:rPr>
              <w:t>变更日期</w:t>
            </w:r>
          </w:p>
        </w:tc>
        <w:tc>
          <w:tcPr>
            <w:tcW w:w="5859" w:type="dxa"/>
            <w:tcBorders>
              <w:top w:val="single" w:sz="4" w:space="0" w:color="auto"/>
              <w:left w:val="single" w:sz="4" w:space="0" w:color="auto"/>
              <w:bottom w:val="single" w:sz="4" w:space="0" w:color="auto"/>
              <w:right w:val="single" w:sz="4" w:space="0" w:color="auto"/>
            </w:tcBorders>
            <w:shd w:val="clear" w:color="auto" w:fill="2E74B5"/>
            <w:vAlign w:val="center"/>
          </w:tcPr>
          <w:p w14:paraId="007512F5" w14:textId="77777777" w:rsidR="004D3C6A" w:rsidRDefault="00000000">
            <w:pPr>
              <w:ind w:firstLineChars="0" w:firstLine="0"/>
              <w:jc w:val="center"/>
              <w:rPr>
                <w:rFonts w:hint="eastAsia"/>
                <w:b/>
                <w:color w:val="FFFFFF" w:themeColor="background1"/>
                <w:sz w:val="21"/>
                <w:szCs w:val="21"/>
              </w:rPr>
            </w:pPr>
            <w:r>
              <w:rPr>
                <w:rFonts w:hint="eastAsia"/>
                <w:b/>
                <w:color w:val="FFFFFF" w:themeColor="background1"/>
                <w:sz w:val="21"/>
                <w:szCs w:val="21"/>
              </w:rPr>
              <w:t>变量内容</w:t>
            </w:r>
          </w:p>
        </w:tc>
        <w:tc>
          <w:tcPr>
            <w:tcW w:w="991" w:type="dxa"/>
            <w:tcBorders>
              <w:top w:val="single" w:sz="4" w:space="0" w:color="auto"/>
              <w:left w:val="single" w:sz="4" w:space="0" w:color="auto"/>
              <w:bottom w:val="single" w:sz="4" w:space="0" w:color="auto"/>
              <w:right w:val="single" w:sz="4" w:space="0" w:color="auto"/>
            </w:tcBorders>
            <w:shd w:val="clear" w:color="auto" w:fill="2E74B5"/>
          </w:tcPr>
          <w:p w14:paraId="2664F12F" w14:textId="77777777" w:rsidR="004D3C6A" w:rsidRDefault="00000000">
            <w:pPr>
              <w:ind w:firstLineChars="0" w:firstLine="0"/>
              <w:jc w:val="center"/>
              <w:rPr>
                <w:rFonts w:hint="eastAsia"/>
                <w:b/>
                <w:color w:val="FFFFFF" w:themeColor="background1"/>
                <w:sz w:val="21"/>
                <w:szCs w:val="21"/>
                <w:lang w:val="en-GB"/>
              </w:rPr>
            </w:pPr>
            <w:r>
              <w:rPr>
                <w:b/>
                <w:color w:val="FFFFFF" w:themeColor="background1"/>
                <w:sz w:val="21"/>
                <w:szCs w:val="21"/>
              </w:rPr>
              <w:t>版本</w:t>
            </w:r>
          </w:p>
        </w:tc>
        <w:tc>
          <w:tcPr>
            <w:tcW w:w="1296" w:type="dxa"/>
            <w:tcBorders>
              <w:top w:val="single" w:sz="4" w:space="0" w:color="auto"/>
              <w:left w:val="single" w:sz="4" w:space="0" w:color="auto"/>
              <w:bottom w:val="single" w:sz="4" w:space="0" w:color="auto"/>
              <w:right w:val="single" w:sz="4" w:space="0" w:color="auto"/>
            </w:tcBorders>
            <w:shd w:val="clear" w:color="auto" w:fill="2E74B5"/>
            <w:vAlign w:val="center"/>
          </w:tcPr>
          <w:p w14:paraId="09856A0D" w14:textId="77777777" w:rsidR="004D3C6A" w:rsidRDefault="00000000">
            <w:pPr>
              <w:ind w:firstLineChars="0" w:firstLine="0"/>
              <w:jc w:val="center"/>
              <w:rPr>
                <w:rFonts w:hint="eastAsia"/>
                <w:b/>
                <w:color w:val="FFFFFF" w:themeColor="background1"/>
                <w:sz w:val="21"/>
                <w:szCs w:val="21"/>
              </w:rPr>
            </w:pPr>
            <w:r>
              <w:rPr>
                <w:rFonts w:hint="eastAsia"/>
                <w:b/>
                <w:color w:val="FFFFFF" w:themeColor="background1"/>
                <w:sz w:val="21"/>
                <w:szCs w:val="21"/>
              </w:rPr>
              <w:t>修订人</w:t>
            </w:r>
          </w:p>
        </w:tc>
      </w:tr>
      <w:tr w:rsidR="004D3C6A" w14:paraId="59236DEA" w14:textId="77777777">
        <w:trPr>
          <w:trHeight w:val="305"/>
        </w:trPr>
        <w:tc>
          <w:tcPr>
            <w:tcW w:w="1491" w:type="dxa"/>
            <w:tcBorders>
              <w:top w:val="single" w:sz="4" w:space="0" w:color="auto"/>
              <w:left w:val="single" w:sz="4" w:space="0" w:color="auto"/>
              <w:bottom w:val="single" w:sz="4" w:space="0" w:color="auto"/>
              <w:right w:val="single" w:sz="4" w:space="0" w:color="auto"/>
            </w:tcBorders>
            <w:vAlign w:val="center"/>
          </w:tcPr>
          <w:p w14:paraId="2B228D3B" w14:textId="77777777" w:rsidR="004D3C6A" w:rsidRDefault="00000000">
            <w:pPr>
              <w:ind w:firstLineChars="0" w:firstLine="0"/>
              <w:jc w:val="center"/>
              <w:rPr>
                <w:rFonts w:hint="eastAsia"/>
              </w:rPr>
            </w:pPr>
            <w:r>
              <w:rPr>
                <w:rFonts w:hint="eastAsia"/>
                <w:lang w:val="en-GB"/>
              </w:rPr>
              <w:t>20</w:t>
            </w:r>
            <w:r>
              <w:rPr>
                <w:lang w:val="en-GB"/>
              </w:rPr>
              <w:t>2</w:t>
            </w:r>
            <w:r>
              <w:t>4</w:t>
            </w:r>
            <w:r>
              <w:rPr>
                <w:rFonts w:hint="eastAsia"/>
                <w:lang w:val="en-GB"/>
              </w:rPr>
              <w:t>-</w:t>
            </w:r>
            <w:r>
              <w:t>08</w:t>
            </w:r>
            <w:r>
              <w:rPr>
                <w:rFonts w:hint="eastAsia"/>
                <w:lang w:val="en-GB"/>
              </w:rPr>
              <w:t>-</w:t>
            </w:r>
            <w:r>
              <w:rPr>
                <w:rFonts w:hint="eastAsia"/>
              </w:rPr>
              <w:t>1</w:t>
            </w:r>
            <w:r>
              <w:t>8</w:t>
            </w:r>
          </w:p>
        </w:tc>
        <w:tc>
          <w:tcPr>
            <w:tcW w:w="5859" w:type="dxa"/>
            <w:tcBorders>
              <w:top w:val="single" w:sz="4" w:space="0" w:color="auto"/>
              <w:left w:val="single" w:sz="4" w:space="0" w:color="auto"/>
              <w:bottom w:val="single" w:sz="4" w:space="0" w:color="auto"/>
              <w:right w:val="single" w:sz="4" w:space="0" w:color="auto"/>
            </w:tcBorders>
            <w:vAlign w:val="center"/>
          </w:tcPr>
          <w:p w14:paraId="6790DE0F" w14:textId="77777777" w:rsidR="004D3C6A" w:rsidRDefault="00000000">
            <w:pPr>
              <w:ind w:firstLineChars="0" w:firstLine="0"/>
              <w:rPr>
                <w:rFonts w:hint="eastAsia"/>
              </w:rPr>
            </w:pPr>
            <w:r>
              <w:rPr>
                <w:rFonts w:hint="eastAsia"/>
                <w:lang w:val="en-GB"/>
              </w:rPr>
              <w:t>编写初版</w:t>
            </w:r>
          </w:p>
        </w:tc>
        <w:tc>
          <w:tcPr>
            <w:tcW w:w="991" w:type="dxa"/>
            <w:tcBorders>
              <w:top w:val="single" w:sz="4" w:space="0" w:color="auto"/>
              <w:left w:val="single" w:sz="4" w:space="0" w:color="auto"/>
              <w:bottom w:val="single" w:sz="4" w:space="0" w:color="auto"/>
              <w:right w:val="single" w:sz="4" w:space="0" w:color="auto"/>
            </w:tcBorders>
            <w:vAlign w:val="center"/>
          </w:tcPr>
          <w:p w14:paraId="3BA3C62F" w14:textId="77777777" w:rsidR="004D3C6A" w:rsidRDefault="00000000">
            <w:pPr>
              <w:ind w:firstLineChars="0" w:firstLine="0"/>
              <w:jc w:val="center"/>
              <w:rPr>
                <w:rFonts w:hint="eastAsia"/>
              </w:rPr>
            </w:pPr>
            <w:r>
              <w:rPr>
                <w:rFonts w:hint="eastAsia"/>
              </w:rPr>
              <w:t>1.0</w:t>
            </w:r>
          </w:p>
        </w:tc>
        <w:tc>
          <w:tcPr>
            <w:tcW w:w="1296" w:type="dxa"/>
            <w:tcBorders>
              <w:top w:val="single" w:sz="4" w:space="0" w:color="auto"/>
              <w:left w:val="single" w:sz="4" w:space="0" w:color="auto"/>
              <w:bottom w:val="single" w:sz="4" w:space="0" w:color="auto"/>
              <w:right w:val="single" w:sz="4" w:space="0" w:color="auto"/>
            </w:tcBorders>
            <w:vAlign w:val="center"/>
          </w:tcPr>
          <w:p w14:paraId="14F6BFA9" w14:textId="77777777" w:rsidR="004D3C6A" w:rsidRDefault="00000000">
            <w:pPr>
              <w:ind w:firstLineChars="0" w:firstLine="0"/>
              <w:jc w:val="center"/>
              <w:rPr>
                <w:rFonts w:hint="eastAsia"/>
              </w:rPr>
            </w:pPr>
            <w:r>
              <w:rPr>
                <w:rFonts w:hint="eastAsia"/>
              </w:rPr>
              <w:t>-</w:t>
            </w:r>
          </w:p>
        </w:tc>
      </w:tr>
    </w:tbl>
    <w:p w14:paraId="3F3C9AB3" w14:textId="77777777" w:rsidR="004D3C6A" w:rsidRDefault="004D3C6A">
      <w:pPr>
        <w:widowControl/>
        <w:spacing w:line="240" w:lineRule="auto"/>
        <w:ind w:firstLineChars="0" w:firstLine="0"/>
        <w:jc w:val="left"/>
        <w:rPr>
          <w:rFonts w:ascii="黑体" w:eastAsia="黑体" w:hAnsi="黑体" w:hint="eastAsia"/>
          <w:b/>
          <w:caps/>
          <w:sz w:val="56"/>
          <w:szCs w:val="72"/>
        </w:rPr>
        <w:sectPr w:rsidR="004D3C6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680" w:gutter="0"/>
          <w:pgNumType w:start="0"/>
          <w:cols w:space="720"/>
          <w:titlePg/>
          <w:docGrid w:type="linesAndChars" w:linePitch="326"/>
        </w:sectPr>
      </w:pPr>
    </w:p>
    <w:p w14:paraId="1307A610" w14:textId="77777777" w:rsidR="004D3C6A" w:rsidRDefault="00000000">
      <w:pPr>
        <w:pStyle w:val="TOC1"/>
        <w:tabs>
          <w:tab w:val="left" w:pos="1470"/>
        </w:tabs>
        <w:spacing w:beforeLines="50" w:before="163" w:afterLines="50" w:after="163"/>
        <w:ind w:firstLineChars="0" w:firstLine="0"/>
        <w:jc w:val="center"/>
        <w:rPr>
          <w:rFonts w:ascii="黑体" w:eastAsia="黑体" w:hAnsi="黑体" w:hint="eastAsia"/>
          <w:b w:val="0"/>
          <w:sz w:val="36"/>
        </w:rPr>
      </w:pPr>
      <w:r>
        <w:rPr>
          <w:rFonts w:ascii="黑体" w:eastAsia="黑体" w:hAnsi="黑体" w:hint="eastAsia"/>
          <w:b w:val="0"/>
          <w:sz w:val="36"/>
        </w:rPr>
        <w:lastRenderedPageBreak/>
        <w:t>目录</w:t>
      </w:r>
    </w:p>
    <w:p w14:paraId="277A6FE8" w14:textId="77777777" w:rsidR="004D3C6A" w:rsidRDefault="00000000">
      <w:pPr>
        <w:pStyle w:val="TOC1"/>
        <w:tabs>
          <w:tab w:val="clear" w:pos="420"/>
          <w:tab w:val="clear" w:pos="8948"/>
          <w:tab w:val="right" w:leader="dot" w:pos="9638"/>
        </w:tabs>
        <w:ind w:firstLine="480"/>
      </w:pPr>
      <w:r>
        <w:rPr>
          <w:b w:val="0"/>
        </w:rPr>
        <w:fldChar w:fldCharType="begin"/>
      </w:r>
      <w:r>
        <w:rPr>
          <w:b w:val="0"/>
        </w:rPr>
        <w:instrText xml:space="preserve"> TOC \o "1-3" \h \z \u </w:instrText>
      </w:r>
      <w:r>
        <w:rPr>
          <w:b w:val="0"/>
        </w:rPr>
        <w:fldChar w:fldCharType="separate"/>
      </w:r>
      <w:hyperlink w:anchor="_Toc14783" w:history="1">
        <w:r>
          <w:rPr>
            <w:rFonts w:hint="eastAsia"/>
          </w:rPr>
          <w:t>文档变更记录</w:t>
        </w:r>
        <w:r>
          <w:tab/>
        </w:r>
        <w:r>
          <w:fldChar w:fldCharType="begin"/>
        </w:r>
        <w:r>
          <w:instrText xml:space="preserve"> PAGEREF _Toc14783 \h </w:instrText>
        </w:r>
        <w:r>
          <w:fldChar w:fldCharType="separate"/>
        </w:r>
        <w:r>
          <w:t>1</w:t>
        </w:r>
        <w:r>
          <w:fldChar w:fldCharType="end"/>
        </w:r>
      </w:hyperlink>
    </w:p>
    <w:p w14:paraId="1F23E4AF" w14:textId="77777777" w:rsidR="004D3C6A" w:rsidRDefault="00000000">
      <w:pPr>
        <w:pStyle w:val="TOC1"/>
        <w:tabs>
          <w:tab w:val="clear" w:pos="420"/>
          <w:tab w:val="clear" w:pos="8948"/>
          <w:tab w:val="right" w:leader="dot" w:pos="9638"/>
        </w:tabs>
        <w:ind w:firstLine="482"/>
      </w:pPr>
      <w:hyperlink w:anchor="_Toc9674" w:history="1">
        <w:r>
          <w:t xml:space="preserve">1 </w:t>
        </w:r>
        <w:r>
          <w:rPr>
            <w:rFonts w:hint="eastAsia"/>
          </w:rPr>
          <w:t>概述</w:t>
        </w:r>
        <w:r>
          <w:tab/>
        </w:r>
        <w:r>
          <w:fldChar w:fldCharType="begin"/>
        </w:r>
        <w:r>
          <w:instrText xml:space="preserve"> PAGEREF _Toc9674 \h </w:instrText>
        </w:r>
        <w:r>
          <w:fldChar w:fldCharType="separate"/>
        </w:r>
        <w:r>
          <w:t>1</w:t>
        </w:r>
        <w:r>
          <w:fldChar w:fldCharType="end"/>
        </w:r>
      </w:hyperlink>
    </w:p>
    <w:p w14:paraId="3F08D967" w14:textId="77777777" w:rsidR="004D3C6A" w:rsidRDefault="00000000">
      <w:pPr>
        <w:pStyle w:val="TOC2"/>
        <w:tabs>
          <w:tab w:val="clear" w:pos="840"/>
          <w:tab w:val="clear" w:pos="8948"/>
          <w:tab w:val="right" w:leader="dot" w:pos="9638"/>
        </w:tabs>
        <w:ind w:firstLine="480"/>
      </w:pPr>
      <w:hyperlink w:anchor="_Toc16194" w:history="1">
        <w:r>
          <w:rPr>
            <w:rFonts w:hint="eastAsia"/>
          </w:rPr>
          <w:t xml:space="preserve">1.1 </w:t>
        </w:r>
        <w:r>
          <w:rPr>
            <w:rFonts w:hint="eastAsia"/>
          </w:rPr>
          <w:t>范围</w:t>
        </w:r>
        <w:r>
          <w:tab/>
        </w:r>
        <w:r>
          <w:fldChar w:fldCharType="begin"/>
        </w:r>
        <w:r>
          <w:instrText xml:space="preserve"> PAGEREF _Toc16194 \h </w:instrText>
        </w:r>
        <w:r>
          <w:fldChar w:fldCharType="separate"/>
        </w:r>
        <w:r>
          <w:t>1</w:t>
        </w:r>
        <w:r>
          <w:fldChar w:fldCharType="end"/>
        </w:r>
      </w:hyperlink>
    </w:p>
    <w:p w14:paraId="5189175D" w14:textId="77777777" w:rsidR="004D3C6A" w:rsidRDefault="00000000">
      <w:pPr>
        <w:pStyle w:val="TOC2"/>
        <w:tabs>
          <w:tab w:val="clear" w:pos="840"/>
          <w:tab w:val="clear" w:pos="8948"/>
          <w:tab w:val="right" w:leader="dot" w:pos="9638"/>
        </w:tabs>
        <w:ind w:firstLine="480"/>
      </w:pPr>
      <w:hyperlink w:anchor="_Toc22910" w:history="1">
        <w:r>
          <w:t xml:space="preserve">1.2 </w:t>
        </w:r>
        <w:r>
          <w:rPr>
            <w:rFonts w:hint="eastAsia"/>
          </w:rPr>
          <w:t>业务概述</w:t>
        </w:r>
        <w:r>
          <w:tab/>
        </w:r>
        <w:r>
          <w:fldChar w:fldCharType="begin"/>
        </w:r>
        <w:r>
          <w:instrText xml:space="preserve"> PAGEREF _Toc22910 \h </w:instrText>
        </w:r>
        <w:r>
          <w:fldChar w:fldCharType="separate"/>
        </w:r>
        <w:r>
          <w:t>1</w:t>
        </w:r>
        <w:r>
          <w:fldChar w:fldCharType="end"/>
        </w:r>
      </w:hyperlink>
    </w:p>
    <w:p w14:paraId="1352278D" w14:textId="77777777" w:rsidR="004D3C6A" w:rsidRDefault="00000000">
      <w:pPr>
        <w:pStyle w:val="TOC3"/>
        <w:tabs>
          <w:tab w:val="clear" w:pos="1050"/>
          <w:tab w:val="clear" w:pos="8948"/>
          <w:tab w:val="right" w:leader="dot" w:pos="9638"/>
        </w:tabs>
        <w:ind w:firstLine="400"/>
      </w:pPr>
      <w:hyperlink w:anchor="_Toc6284" w:history="1">
        <w:r>
          <w:t xml:space="preserve">1.2.1 </w:t>
        </w:r>
        <w:r>
          <w:t>先诊后付</w:t>
        </w:r>
        <w:r>
          <w:tab/>
        </w:r>
        <w:r>
          <w:fldChar w:fldCharType="begin"/>
        </w:r>
        <w:r>
          <w:instrText xml:space="preserve"> PAGEREF _Toc6284 \h </w:instrText>
        </w:r>
        <w:r>
          <w:fldChar w:fldCharType="separate"/>
        </w:r>
        <w:r>
          <w:t>1</w:t>
        </w:r>
        <w:r>
          <w:fldChar w:fldCharType="end"/>
        </w:r>
      </w:hyperlink>
    </w:p>
    <w:p w14:paraId="51C3FAC1" w14:textId="77777777" w:rsidR="004D3C6A" w:rsidRDefault="00000000">
      <w:pPr>
        <w:pStyle w:val="TOC3"/>
        <w:tabs>
          <w:tab w:val="clear" w:pos="1050"/>
          <w:tab w:val="clear" w:pos="8948"/>
          <w:tab w:val="right" w:leader="dot" w:pos="9638"/>
        </w:tabs>
        <w:ind w:firstLine="400"/>
      </w:pPr>
      <w:hyperlink w:anchor="_Toc11534" w:history="1">
        <w:r>
          <w:t xml:space="preserve">1.2.2 </w:t>
        </w:r>
        <w:r>
          <w:t>适用人群</w:t>
        </w:r>
        <w:r>
          <w:tab/>
        </w:r>
        <w:r>
          <w:fldChar w:fldCharType="begin"/>
        </w:r>
        <w:r>
          <w:instrText xml:space="preserve"> PAGEREF _Toc11534 \h </w:instrText>
        </w:r>
        <w:r>
          <w:fldChar w:fldCharType="separate"/>
        </w:r>
        <w:r>
          <w:t>1</w:t>
        </w:r>
        <w:r>
          <w:fldChar w:fldCharType="end"/>
        </w:r>
      </w:hyperlink>
    </w:p>
    <w:p w14:paraId="6677903C" w14:textId="77777777" w:rsidR="004D3C6A" w:rsidRDefault="00000000">
      <w:pPr>
        <w:pStyle w:val="TOC3"/>
        <w:tabs>
          <w:tab w:val="clear" w:pos="1050"/>
          <w:tab w:val="clear" w:pos="8948"/>
          <w:tab w:val="right" w:leader="dot" w:pos="9638"/>
        </w:tabs>
        <w:ind w:firstLine="400"/>
      </w:pPr>
      <w:hyperlink w:anchor="_Toc18874" w:history="1">
        <w:r>
          <w:t xml:space="preserve">1.2.3 </w:t>
        </w:r>
        <w:r>
          <w:t>覆盖费用范围</w:t>
        </w:r>
        <w:r>
          <w:tab/>
        </w:r>
        <w:r>
          <w:fldChar w:fldCharType="begin"/>
        </w:r>
        <w:r>
          <w:instrText xml:space="preserve"> PAGEREF _Toc18874 \h </w:instrText>
        </w:r>
        <w:r>
          <w:fldChar w:fldCharType="separate"/>
        </w:r>
        <w:r>
          <w:t>1</w:t>
        </w:r>
        <w:r>
          <w:fldChar w:fldCharType="end"/>
        </w:r>
      </w:hyperlink>
    </w:p>
    <w:p w14:paraId="13E52AA3" w14:textId="77777777" w:rsidR="004D3C6A" w:rsidRDefault="00000000">
      <w:pPr>
        <w:pStyle w:val="TOC3"/>
        <w:tabs>
          <w:tab w:val="clear" w:pos="1050"/>
          <w:tab w:val="clear" w:pos="8948"/>
          <w:tab w:val="right" w:leader="dot" w:pos="9638"/>
        </w:tabs>
        <w:ind w:firstLine="400"/>
      </w:pPr>
      <w:hyperlink w:anchor="_Toc14223" w:history="1">
        <w:r>
          <w:rPr>
            <w:rFonts w:hint="eastAsia"/>
          </w:rPr>
          <w:t xml:space="preserve">1.2.4 </w:t>
        </w:r>
        <w:r>
          <w:rPr>
            <w:rFonts w:hint="eastAsia"/>
          </w:rPr>
          <w:t>医疗欠费数据</w:t>
        </w:r>
        <w:r>
          <w:tab/>
        </w:r>
        <w:r>
          <w:fldChar w:fldCharType="begin"/>
        </w:r>
        <w:r>
          <w:instrText xml:space="preserve"> PAGEREF _Toc14223 \h </w:instrText>
        </w:r>
        <w:r>
          <w:fldChar w:fldCharType="separate"/>
        </w:r>
        <w:r>
          <w:t>1</w:t>
        </w:r>
        <w:r>
          <w:fldChar w:fldCharType="end"/>
        </w:r>
      </w:hyperlink>
    </w:p>
    <w:p w14:paraId="59A164B6" w14:textId="77777777" w:rsidR="004D3C6A" w:rsidRDefault="00000000">
      <w:pPr>
        <w:pStyle w:val="TOC3"/>
        <w:tabs>
          <w:tab w:val="clear" w:pos="1050"/>
          <w:tab w:val="clear" w:pos="8948"/>
          <w:tab w:val="right" w:leader="dot" w:pos="9638"/>
        </w:tabs>
        <w:ind w:firstLine="400"/>
      </w:pPr>
      <w:hyperlink w:anchor="_Toc27441" w:history="1">
        <w:r>
          <w:t xml:space="preserve">1.2.5 </w:t>
        </w:r>
        <w:r>
          <w:rPr>
            <w:rFonts w:hint="eastAsia"/>
          </w:rPr>
          <w:t>医疗欠费数据</w:t>
        </w:r>
        <w:r>
          <w:t>上传时间</w:t>
        </w:r>
        <w:r>
          <w:tab/>
        </w:r>
        <w:r>
          <w:fldChar w:fldCharType="begin"/>
        </w:r>
        <w:r>
          <w:instrText xml:space="preserve"> PAGEREF _Toc27441 \h </w:instrText>
        </w:r>
        <w:r>
          <w:fldChar w:fldCharType="separate"/>
        </w:r>
        <w:r>
          <w:t>1</w:t>
        </w:r>
        <w:r>
          <w:fldChar w:fldCharType="end"/>
        </w:r>
      </w:hyperlink>
    </w:p>
    <w:p w14:paraId="1FA18E7C" w14:textId="77777777" w:rsidR="004D3C6A" w:rsidRDefault="00000000">
      <w:pPr>
        <w:pStyle w:val="TOC3"/>
        <w:tabs>
          <w:tab w:val="clear" w:pos="1050"/>
          <w:tab w:val="clear" w:pos="8948"/>
          <w:tab w:val="right" w:leader="dot" w:pos="9638"/>
        </w:tabs>
        <w:ind w:firstLine="400"/>
      </w:pPr>
      <w:hyperlink w:anchor="_Toc16089" w:history="1">
        <w:r>
          <w:t xml:space="preserve">1.2.6 </w:t>
        </w:r>
        <w:r>
          <w:t>欠费后的措施</w:t>
        </w:r>
        <w:r>
          <w:tab/>
        </w:r>
        <w:r>
          <w:fldChar w:fldCharType="begin"/>
        </w:r>
        <w:r>
          <w:instrText xml:space="preserve"> PAGEREF _Toc16089 \h </w:instrText>
        </w:r>
        <w:r>
          <w:fldChar w:fldCharType="separate"/>
        </w:r>
        <w:r>
          <w:t>1</w:t>
        </w:r>
        <w:r>
          <w:fldChar w:fldCharType="end"/>
        </w:r>
      </w:hyperlink>
    </w:p>
    <w:p w14:paraId="13E3E1E6" w14:textId="77777777" w:rsidR="004D3C6A" w:rsidRDefault="00000000">
      <w:pPr>
        <w:pStyle w:val="TOC3"/>
        <w:tabs>
          <w:tab w:val="clear" w:pos="1050"/>
          <w:tab w:val="clear" w:pos="8948"/>
          <w:tab w:val="right" w:leader="dot" w:pos="9638"/>
        </w:tabs>
        <w:ind w:firstLine="400"/>
      </w:pPr>
      <w:hyperlink w:anchor="_Toc1639" w:history="1">
        <w:r>
          <w:t xml:space="preserve">1.2.7 </w:t>
        </w:r>
        <w:r>
          <w:t>欠费后的影响</w:t>
        </w:r>
        <w:r>
          <w:tab/>
        </w:r>
        <w:r>
          <w:fldChar w:fldCharType="begin"/>
        </w:r>
        <w:r>
          <w:instrText xml:space="preserve"> PAGEREF _Toc1639 \h </w:instrText>
        </w:r>
        <w:r>
          <w:fldChar w:fldCharType="separate"/>
        </w:r>
        <w:r>
          <w:t>1</w:t>
        </w:r>
        <w:r>
          <w:fldChar w:fldCharType="end"/>
        </w:r>
      </w:hyperlink>
    </w:p>
    <w:p w14:paraId="285DE689" w14:textId="77777777" w:rsidR="004D3C6A" w:rsidRDefault="00000000">
      <w:pPr>
        <w:pStyle w:val="TOC3"/>
        <w:tabs>
          <w:tab w:val="clear" w:pos="1050"/>
          <w:tab w:val="clear" w:pos="8948"/>
          <w:tab w:val="right" w:leader="dot" w:pos="9638"/>
        </w:tabs>
        <w:ind w:firstLine="400"/>
      </w:pPr>
      <w:hyperlink w:anchor="_Toc32154" w:history="1">
        <w:r>
          <w:rPr>
            <w:rFonts w:hint="eastAsia"/>
          </w:rPr>
          <w:t xml:space="preserve">1.2.8 </w:t>
        </w:r>
        <w:r>
          <w:rPr>
            <w:rFonts w:hint="eastAsia"/>
          </w:rPr>
          <w:t>消除</w:t>
        </w:r>
        <w:r>
          <w:t>欠费</w:t>
        </w:r>
        <w:r>
          <w:rPr>
            <w:rFonts w:hint="eastAsia"/>
          </w:rPr>
          <w:t>记录</w:t>
        </w:r>
        <w:r>
          <w:tab/>
        </w:r>
        <w:r>
          <w:fldChar w:fldCharType="begin"/>
        </w:r>
        <w:r>
          <w:instrText xml:space="preserve"> PAGEREF _Toc32154 \h </w:instrText>
        </w:r>
        <w:r>
          <w:fldChar w:fldCharType="separate"/>
        </w:r>
        <w:r>
          <w:t>2</w:t>
        </w:r>
        <w:r>
          <w:fldChar w:fldCharType="end"/>
        </w:r>
      </w:hyperlink>
    </w:p>
    <w:p w14:paraId="3561CF2A" w14:textId="77777777" w:rsidR="004D3C6A" w:rsidRDefault="00000000">
      <w:pPr>
        <w:pStyle w:val="TOC3"/>
        <w:tabs>
          <w:tab w:val="clear" w:pos="1050"/>
          <w:tab w:val="clear" w:pos="8948"/>
          <w:tab w:val="right" w:leader="dot" w:pos="9638"/>
        </w:tabs>
        <w:ind w:firstLine="400"/>
      </w:pPr>
      <w:hyperlink w:anchor="_Toc11803" w:history="1">
        <w:r>
          <w:t xml:space="preserve">1.2.9 </w:t>
        </w:r>
        <w:r>
          <w:t>查询欠费记录</w:t>
        </w:r>
        <w:r>
          <w:tab/>
        </w:r>
        <w:r>
          <w:fldChar w:fldCharType="begin"/>
        </w:r>
        <w:r>
          <w:instrText xml:space="preserve"> PAGEREF _Toc11803 \h </w:instrText>
        </w:r>
        <w:r>
          <w:fldChar w:fldCharType="separate"/>
        </w:r>
        <w:r>
          <w:t>2</w:t>
        </w:r>
        <w:r>
          <w:fldChar w:fldCharType="end"/>
        </w:r>
      </w:hyperlink>
    </w:p>
    <w:p w14:paraId="04555D59" w14:textId="77777777" w:rsidR="004D3C6A" w:rsidRDefault="00000000">
      <w:pPr>
        <w:pStyle w:val="TOC1"/>
        <w:tabs>
          <w:tab w:val="clear" w:pos="420"/>
          <w:tab w:val="clear" w:pos="8948"/>
          <w:tab w:val="right" w:leader="dot" w:pos="9638"/>
        </w:tabs>
        <w:ind w:firstLine="482"/>
      </w:pPr>
      <w:hyperlink w:anchor="_Toc6966" w:history="1">
        <w:r>
          <w:t xml:space="preserve">2 </w:t>
        </w:r>
        <w:r>
          <w:rPr>
            <w:rFonts w:hint="eastAsia"/>
          </w:rPr>
          <w:t>业务说明</w:t>
        </w:r>
        <w:r>
          <w:tab/>
        </w:r>
        <w:r>
          <w:fldChar w:fldCharType="begin"/>
        </w:r>
        <w:r>
          <w:instrText xml:space="preserve"> PAGEREF _Toc6966 \h </w:instrText>
        </w:r>
        <w:r>
          <w:fldChar w:fldCharType="separate"/>
        </w:r>
        <w:r>
          <w:t>3</w:t>
        </w:r>
        <w:r>
          <w:fldChar w:fldCharType="end"/>
        </w:r>
      </w:hyperlink>
    </w:p>
    <w:p w14:paraId="59EABFB3" w14:textId="77777777" w:rsidR="004D3C6A" w:rsidRDefault="00000000">
      <w:pPr>
        <w:pStyle w:val="TOC2"/>
        <w:tabs>
          <w:tab w:val="clear" w:pos="840"/>
          <w:tab w:val="clear" w:pos="8948"/>
          <w:tab w:val="right" w:leader="dot" w:pos="9638"/>
        </w:tabs>
        <w:ind w:firstLine="480"/>
      </w:pPr>
      <w:hyperlink w:anchor="_Toc21822" w:history="1">
        <w:r>
          <w:rPr>
            <w:rFonts w:hint="eastAsia"/>
          </w:rPr>
          <w:t xml:space="preserve">2.1 </w:t>
        </w:r>
        <w:r>
          <w:rPr>
            <w:rFonts w:hint="eastAsia"/>
          </w:rPr>
          <w:t>业务流程图</w:t>
        </w:r>
        <w:r>
          <w:tab/>
        </w:r>
        <w:r>
          <w:fldChar w:fldCharType="begin"/>
        </w:r>
        <w:r>
          <w:instrText xml:space="preserve"> PAGEREF _Toc21822 \h </w:instrText>
        </w:r>
        <w:r>
          <w:fldChar w:fldCharType="separate"/>
        </w:r>
        <w:r>
          <w:t>3</w:t>
        </w:r>
        <w:r>
          <w:fldChar w:fldCharType="end"/>
        </w:r>
      </w:hyperlink>
    </w:p>
    <w:p w14:paraId="1DC921DA" w14:textId="77777777" w:rsidR="004D3C6A" w:rsidRDefault="00000000">
      <w:pPr>
        <w:pStyle w:val="TOC3"/>
        <w:tabs>
          <w:tab w:val="clear" w:pos="1050"/>
          <w:tab w:val="clear" w:pos="8948"/>
          <w:tab w:val="right" w:leader="dot" w:pos="9638"/>
        </w:tabs>
        <w:ind w:firstLine="400"/>
      </w:pPr>
      <w:hyperlink w:anchor="_Toc27535" w:history="1">
        <w:r>
          <w:rPr>
            <w:rFonts w:hint="eastAsia"/>
          </w:rPr>
          <w:t xml:space="preserve">2.1.1 </w:t>
        </w:r>
        <w:r>
          <w:rPr>
            <w:rFonts w:hint="eastAsia"/>
          </w:rPr>
          <w:t>福建省诊疗失信人员信息管理系统总体业务流程</w:t>
        </w:r>
        <w:r>
          <w:tab/>
        </w:r>
        <w:r>
          <w:fldChar w:fldCharType="begin"/>
        </w:r>
        <w:r>
          <w:instrText xml:space="preserve"> PAGEREF _Toc27535 \h </w:instrText>
        </w:r>
        <w:r>
          <w:fldChar w:fldCharType="separate"/>
        </w:r>
        <w:r>
          <w:t>3</w:t>
        </w:r>
        <w:r>
          <w:fldChar w:fldCharType="end"/>
        </w:r>
      </w:hyperlink>
    </w:p>
    <w:p w14:paraId="48246A48" w14:textId="77777777" w:rsidR="004D3C6A" w:rsidRDefault="00000000">
      <w:pPr>
        <w:pStyle w:val="TOC3"/>
        <w:tabs>
          <w:tab w:val="clear" w:pos="1050"/>
          <w:tab w:val="clear" w:pos="8948"/>
          <w:tab w:val="right" w:leader="dot" w:pos="9638"/>
        </w:tabs>
        <w:ind w:firstLine="400"/>
      </w:pPr>
      <w:hyperlink w:anchor="_Toc16911" w:history="1">
        <w:r>
          <w:rPr>
            <w:rFonts w:hint="eastAsia"/>
          </w:rPr>
          <w:t xml:space="preserve">2.1.2 </w:t>
        </w:r>
        <w:r>
          <w:rPr>
            <w:rFonts w:hint="eastAsia"/>
          </w:rPr>
          <w:t>获取用户的电子健康卡主索引</w:t>
        </w:r>
        <w:r>
          <w:rPr>
            <w:rFonts w:hint="eastAsia"/>
          </w:rPr>
          <w:t>id</w:t>
        </w:r>
        <w:r>
          <w:tab/>
        </w:r>
        <w:r>
          <w:fldChar w:fldCharType="begin"/>
        </w:r>
        <w:r>
          <w:instrText xml:space="preserve"> PAGEREF _Toc16911 \h </w:instrText>
        </w:r>
        <w:r>
          <w:fldChar w:fldCharType="separate"/>
        </w:r>
        <w:r>
          <w:t>5</w:t>
        </w:r>
        <w:r>
          <w:fldChar w:fldCharType="end"/>
        </w:r>
      </w:hyperlink>
    </w:p>
    <w:p w14:paraId="380E2DF0" w14:textId="77777777" w:rsidR="004D3C6A" w:rsidRDefault="00000000">
      <w:pPr>
        <w:pStyle w:val="TOC3"/>
        <w:tabs>
          <w:tab w:val="clear" w:pos="1050"/>
          <w:tab w:val="clear" w:pos="8948"/>
          <w:tab w:val="right" w:leader="dot" w:pos="9638"/>
        </w:tabs>
        <w:ind w:firstLine="400"/>
      </w:pPr>
      <w:hyperlink w:anchor="_Toc32297" w:history="1">
        <w:r>
          <w:rPr>
            <w:rFonts w:hint="eastAsia"/>
          </w:rPr>
          <w:t xml:space="preserve">2.1.3 </w:t>
        </w:r>
        <w:r>
          <w:rPr>
            <w:rFonts w:hint="eastAsia"/>
            <w:lang w:eastAsia="zh-Hans"/>
          </w:rPr>
          <w:t>闽政通</w:t>
        </w:r>
        <w:r>
          <w:rPr>
            <w:rFonts w:hint="eastAsia"/>
          </w:rPr>
          <w:t>欠费查询及提醒</w:t>
        </w:r>
        <w:r>
          <w:tab/>
        </w:r>
        <w:r>
          <w:fldChar w:fldCharType="begin"/>
        </w:r>
        <w:r>
          <w:instrText xml:space="preserve"> PAGEREF _Toc32297 \h </w:instrText>
        </w:r>
        <w:r>
          <w:fldChar w:fldCharType="separate"/>
        </w:r>
        <w:r>
          <w:t>10</w:t>
        </w:r>
        <w:r>
          <w:fldChar w:fldCharType="end"/>
        </w:r>
      </w:hyperlink>
    </w:p>
    <w:p w14:paraId="13052B9A" w14:textId="77777777" w:rsidR="004D3C6A" w:rsidRDefault="00000000">
      <w:pPr>
        <w:pStyle w:val="TOC3"/>
        <w:tabs>
          <w:tab w:val="clear" w:pos="1050"/>
          <w:tab w:val="clear" w:pos="8948"/>
          <w:tab w:val="right" w:leader="dot" w:pos="9638"/>
        </w:tabs>
        <w:ind w:firstLine="400"/>
      </w:pPr>
      <w:hyperlink w:anchor="_Toc10046" w:history="1">
        <w:r>
          <w:t xml:space="preserve">2.1.4 </w:t>
        </w:r>
        <w:r>
          <w:rPr>
            <w:rFonts w:hint="eastAsia"/>
          </w:rPr>
          <w:t>闽政通诊疗失信人员用户应用</w:t>
        </w:r>
        <w:r>
          <w:tab/>
        </w:r>
        <w:r>
          <w:fldChar w:fldCharType="begin"/>
        </w:r>
        <w:r>
          <w:instrText xml:space="preserve"> PAGEREF _Toc10046 \h </w:instrText>
        </w:r>
        <w:r>
          <w:fldChar w:fldCharType="separate"/>
        </w:r>
        <w:r>
          <w:t>11</w:t>
        </w:r>
        <w:r>
          <w:fldChar w:fldCharType="end"/>
        </w:r>
      </w:hyperlink>
    </w:p>
    <w:p w14:paraId="48667D80" w14:textId="77777777" w:rsidR="004D3C6A" w:rsidRDefault="00000000">
      <w:pPr>
        <w:pStyle w:val="TOC3"/>
        <w:tabs>
          <w:tab w:val="clear" w:pos="1050"/>
          <w:tab w:val="clear" w:pos="8948"/>
          <w:tab w:val="right" w:leader="dot" w:pos="9638"/>
        </w:tabs>
        <w:ind w:firstLine="400"/>
      </w:pPr>
      <w:hyperlink w:anchor="_Toc32579" w:history="1">
        <w:r>
          <w:rPr>
            <w:rFonts w:hint="eastAsia"/>
          </w:rPr>
          <w:t xml:space="preserve">2.1.5 </w:t>
        </w:r>
        <w:r>
          <w:rPr>
            <w:rFonts w:hint="eastAsia"/>
          </w:rPr>
          <w:t>医疗机构诊疗失信人员用户应用</w:t>
        </w:r>
        <w:r>
          <w:tab/>
        </w:r>
        <w:r>
          <w:fldChar w:fldCharType="begin"/>
        </w:r>
        <w:r>
          <w:instrText xml:space="preserve"> PAGEREF _Toc32579 \h </w:instrText>
        </w:r>
        <w:r>
          <w:fldChar w:fldCharType="separate"/>
        </w:r>
        <w:r>
          <w:t>12</w:t>
        </w:r>
        <w:r>
          <w:fldChar w:fldCharType="end"/>
        </w:r>
      </w:hyperlink>
    </w:p>
    <w:p w14:paraId="1EE96714" w14:textId="77777777" w:rsidR="004D3C6A" w:rsidRDefault="00000000">
      <w:pPr>
        <w:pStyle w:val="TOC3"/>
        <w:tabs>
          <w:tab w:val="clear" w:pos="1050"/>
          <w:tab w:val="clear" w:pos="8948"/>
          <w:tab w:val="right" w:leader="dot" w:pos="9638"/>
        </w:tabs>
        <w:ind w:firstLine="400"/>
      </w:pPr>
      <w:hyperlink w:anchor="_Toc31512" w:history="1">
        <w:r>
          <w:rPr>
            <w:rFonts w:hint="eastAsia"/>
          </w:rPr>
          <w:t xml:space="preserve">2.1.6 </w:t>
        </w:r>
        <w:r>
          <w:rPr>
            <w:rFonts w:hint="eastAsia"/>
          </w:rPr>
          <w:t>医疗机构</w:t>
        </w:r>
        <w:r>
          <w:rPr>
            <w:rFonts w:hint="eastAsia"/>
            <w:lang w:eastAsia="zh-Hans"/>
          </w:rPr>
          <w:t>医保患者</w:t>
        </w:r>
        <w:r>
          <w:rPr>
            <w:rFonts w:hint="eastAsia"/>
          </w:rPr>
          <w:t>欠费查询及提醒</w:t>
        </w:r>
        <w:r>
          <w:tab/>
        </w:r>
        <w:r>
          <w:fldChar w:fldCharType="begin"/>
        </w:r>
        <w:r>
          <w:instrText xml:space="preserve"> PAGEREF _Toc31512 \h </w:instrText>
        </w:r>
        <w:r>
          <w:fldChar w:fldCharType="separate"/>
        </w:r>
        <w:r>
          <w:t>13</w:t>
        </w:r>
        <w:r>
          <w:fldChar w:fldCharType="end"/>
        </w:r>
      </w:hyperlink>
    </w:p>
    <w:p w14:paraId="7B2419FE" w14:textId="77777777" w:rsidR="004D3C6A" w:rsidRDefault="00000000">
      <w:pPr>
        <w:pStyle w:val="TOC3"/>
        <w:tabs>
          <w:tab w:val="clear" w:pos="1050"/>
          <w:tab w:val="clear" w:pos="8948"/>
          <w:tab w:val="right" w:leader="dot" w:pos="9638"/>
        </w:tabs>
        <w:ind w:firstLine="400"/>
      </w:pPr>
      <w:hyperlink w:anchor="_Toc17114" w:history="1">
        <w:r>
          <w:rPr>
            <w:rFonts w:hint="eastAsia"/>
          </w:rPr>
          <w:t xml:space="preserve">2.1.7 </w:t>
        </w:r>
        <w:r>
          <w:rPr>
            <w:rFonts w:hint="eastAsia"/>
            <w:lang w:eastAsia="zh-Hans"/>
          </w:rPr>
          <w:t>医疗机构</w:t>
        </w:r>
        <w:r>
          <w:rPr>
            <w:rFonts w:hint="eastAsia"/>
          </w:rPr>
          <w:t>自费患者欠费查询及提醒</w:t>
        </w:r>
        <w:r>
          <w:tab/>
        </w:r>
        <w:r>
          <w:fldChar w:fldCharType="begin"/>
        </w:r>
        <w:r>
          <w:instrText xml:space="preserve"> PAGEREF _Toc17114 \h </w:instrText>
        </w:r>
        <w:r>
          <w:fldChar w:fldCharType="separate"/>
        </w:r>
        <w:r>
          <w:t>15</w:t>
        </w:r>
        <w:r>
          <w:fldChar w:fldCharType="end"/>
        </w:r>
      </w:hyperlink>
    </w:p>
    <w:p w14:paraId="33061A2A" w14:textId="77777777" w:rsidR="004D3C6A" w:rsidRDefault="00000000">
      <w:pPr>
        <w:pStyle w:val="TOC3"/>
        <w:tabs>
          <w:tab w:val="clear" w:pos="1050"/>
          <w:tab w:val="clear" w:pos="8948"/>
          <w:tab w:val="right" w:leader="dot" w:pos="9638"/>
        </w:tabs>
        <w:ind w:firstLine="400"/>
      </w:pPr>
      <w:hyperlink w:anchor="_Toc9472" w:history="1">
        <w:r>
          <w:rPr>
            <w:rFonts w:hint="eastAsia"/>
          </w:rPr>
          <w:t xml:space="preserve">2.1.8 </w:t>
        </w:r>
        <w:r>
          <w:rPr>
            <w:rFonts w:hint="eastAsia"/>
            <w:lang w:eastAsia="zh-Hans"/>
          </w:rPr>
          <w:t>医疗机构</w:t>
        </w:r>
        <w:r>
          <w:rPr>
            <w:rFonts w:hint="eastAsia"/>
          </w:rPr>
          <w:t>定时</w:t>
        </w:r>
        <w:r>
          <w:rPr>
            <w:rFonts w:hint="eastAsia"/>
            <w:lang w:eastAsia="zh-Hans"/>
          </w:rPr>
          <w:t>上报</w:t>
        </w:r>
        <w:r>
          <w:rPr>
            <w:rFonts w:hint="eastAsia"/>
          </w:rPr>
          <w:t>医疗欠费数据</w:t>
        </w:r>
        <w:r>
          <w:tab/>
        </w:r>
        <w:r>
          <w:fldChar w:fldCharType="begin"/>
        </w:r>
        <w:r>
          <w:instrText xml:space="preserve"> PAGEREF _Toc9472 \h </w:instrText>
        </w:r>
        <w:r>
          <w:fldChar w:fldCharType="separate"/>
        </w:r>
        <w:r>
          <w:t>16</w:t>
        </w:r>
        <w:r>
          <w:fldChar w:fldCharType="end"/>
        </w:r>
      </w:hyperlink>
    </w:p>
    <w:p w14:paraId="0C267E86" w14:textId="77777777" w:rsidR="004D3C6A" w:rsidRDefault="00000000">
      <w:pPr>
        <w:pStyle w:val="TOC3"/>
        <w:tabs>
          <w:tab w:val="clear" w:pos="1050"/>
          <w:tab w:val="clear" w:pos="8948"/>
          <w:tab w:val="right" w:leader="dot" w:pos="9638"/>
        </w:tabs>
        <w:ind w:firstLine="400"/>
      </w:pPr>
      <w:hyperlink w:anchor="_Toc20664" w:history="1">
        <w:r>
          <w:rPr>
            <w:rFonts w:hint="eastAsia"/>
          </w:rPr>
          <w:t xml:space="preserve">2.1.9 </w:t>
        </w:r>
        <w:r>
          <w:rPr>
            <w:rFonts w:hint="eastAsia"/>
            <w:lang w:eastAsia="zh-Hans"/>
          </w:rPr>
          <w:t>医疗机构</w:t>
        </w:r>
        <w:r>
          <w:rPr>
            <w:rFonts w:hint="eastAsia"/>
          </w:rPr>
          <w:t>实时更新医疗欠费数据</w:t>
        </w:r>
        <w:r>
          <w:tab/>
        </w:r>
        <w:r>
          <w:fldChar w:fldCharType="begin"/>
        </w:r>
        <w:r>
          <w:instrText xml:space="preserve"> PAGEREF _Toc20664 \h </w:instrText>
        </w:r>
        <w:r>
          <w:fldChar w:fldCharType="separate"/>
        </w:r>
        <w:r>
          <w:t>17</w:t>
        </w:r>
        <w:r>
          <w:fldChar w:fldCharType="end"/>
        </w:r>
      </w:hyperlink>
    </w:p>
    <w:p w14:paraId="3BD0962C" w14:textId="77777777" w:rsidR="004D3C6A" w:rsidRDefault="00000000">
      <w:pPr>
        <w:pStyle w:val="TOC3"/>
        <w:tabs>
          <w:tab w:val="clear" w:pos="1050"/>
          <w:tab w:val="clear" w:pos="8948"/>
          <w:tab w:val="right" w:leader="dot" w:pos="9638"/>
        </w:tabs>
        <w:ind w:firstLine="400"/>
      </w:pPr>
      <w:hyperlink w:anchor="_Toc7108" w:history="1">
        <w:r>
          <w:rPr>
            <w:rFonts w:hint="eastAsia"/>
          </w:rPr>
          <w:t xml:space="preserve">2.1.10 </w:t>
        </w:r>
        <w:r>
          <w:rPr>
            <w:rFonts w:hint="eastAsia"/>
            <w:lang w:eastAsia="zh-Hans"/>
          </w:rPr>
          <w:t>医疗机构</w:t>
        </w:r>
        <w:r>
          <w:rPr>
            <w:rFonts w:hint="eastAsia"/>
          </w:rPr>
          <w:t>非实名医疗欠费数据转实名</w:t>
        </w:r>
        <w:r>
          <w:tab/>
        </w:r>
        <w:r>
          <w:fldChar w:fldCharType="begin"/>
        </w:r>
        <w:r>
          <w:instrText xml:space="preserve"> PAGEREF _Toc7108 \h </w:instrText>
        </w:r>
        <w:r>
          <w:fldChar w:fldCharType="separate"/>
        </w:r>
        <w:r>
          <w:t>18</w:t>
        </w:r>
        <w:r>
          <w:fldChar w:fldCharType="end"/>
        </w:r>
      </w:hyperlink>
    </w:p>
    <w:p w14:paraId="4C1DF85D" w14:textId="77777777" w:rsidR="004D3C6A" w:rsidRDefault="00000000">
      <w:pPr>
        <w:pStyle w:val="TOC2"/>
        <w:tabs>
          <w:tab w:val="clear" w:pos="840"/>
          <w:tab w:val="clear" w:pos="8948"/>
          <w:tab w:val="right" w:leader="dot" w:pos="9638"/>
        </w:tabs>
        <w:ind w:firstLine="480"/>
      </w:pPr>
      <w:hyperlink w:anchor="_Toc16886" w:history="1">
        <w:r>
          <w:rPr>
            <w:rFonts w:ascii="宋体" w:hAnsi="宋体" w:cs="宋体" w:hint="eastAsia"/>
          </w:rPr>
          <w:t xml:space="preserve">2.2 </w:t>
        </w:r>
        <w:r>
          <w:rPr>
            <w:rFonts w:ascii="宋体" w:hAnsi="宋体" w:cs="宋体" w:hint="eastAsia"/>
            <w:lang w:eastAsia="zh-Hans"/>
          </w:rPr>
          <w:t>业务对接说明</w:t>
        </w:r>
        <w:r>
          <w:tab/>
        </w:r>
        <w:r>
          <w:fldChar w:fldCharType="begin"/>
        </w:r>
        <w:r>
          <w:instrText xml:space="preserve"> PAGEREF _Toc16886 \h </w:instrText>
        </w:r>
        <w:r>
          <w:fldChar w:fldCharType="separate"/>
        </w:r>
        <w:r>
          <w:t>19</w:t>
        </w:r>
        <w:r>
          <w:fldChar w:fldCharType="end"/>
        </w:r>
      </w:hyperlink>
    </w:p>
    <w:p w14:paraId="34CDF495" w14:textId="77777777" w:rsidR="004D3C6A" w:rsidRDefault="00000000">
      <w:pPr>
        <w:pStyle w:val="TOC3"/>
        <w:tabs>
          <w:tab w:val="clear" w:pos="1050"/>
          <w:tab w:val="clear" w:pos="8948"/>
          <w:tab w:val="right" w:leader="dot" w:pos="9638"/>
        </w:tabs>
        <w:ind w:firstLine="400"/>
      </w:pPr>
      <w:hyperlink w:anchor="_Toc9104" w:history="1">
        <w:r>
          <w:rPr>
            <w:rFonts w:ascii="宋体" w:hAnsi="宋体" w:cs="宋体" w:hint="eastAsia"/>
            <w:bCs w:val="0"/>
          </w:rPr>
          <w:t xml:space="preserve">2.2.1 </w:t>
        </w:r>
        <w:r>
          <w:rPr>
            <w:rFonts w:ascii="宋体" w:hAnsi="宋体" w:cs="宋体" w:hint="eastAsia"/>
          </w:rPr>
          <w:t>闽政通</w:t>
        </w:r>
        <w:r>
          <w:rPr>
            <w:rFonts w:ascii="宋体" w:hAnsi="宋体" w:cs="宋体" w:hint="eastAsia"/>
            <w:bCs w:val="0"/>
          </w:rPr>
          <w:t>调用服务说明</w:t>
        </w:r>
        <w:r>
          <w:tab/>
        </w:r>
        <w:r>
          <w:fldChar w:fldCharType="begin"/>
        </w:r>
        <w:r>
          <w:instrText xml:space="preserve"> PAGEREF _Toc9104 \h </w:instrText>
        </w:r>
        <w:r>
          <w:fldChar w:fldCharType="separate"/>
        </w:r>
        <w:r>
          <w:t>19</w:t>
        </w:r>
        <w:r>
          <w:fldChar w:fldCharType="end"/>
        </w:r>
      </w:hyperlink>
    </w:p>
    <w:p w14:paraId="5C2CC813" w14:textId="77777777" w:rsidR="004D3C6A" w:rsidRDefault="00000000">
      <w:pPr>
        <w:pStyle w:val="TOC3"/>
        <w:tabs>
          <w:tab w:val="clear" w:pos="1050"/>
          <w:tab w:val="clear" w:pos="8948"/>
          <w:tab w:val="right" w:leader="dot" w:pos="9638"/>
        </w:tabs>
        <w:ind w:firstLine="400"/>
      </w:pPr>
      <w:hyperlink w:anchor="_Toc927" w:history="1">
        <w:r>
          <w:rPr>
            <w:rFonts w:ascii="宋体" w:hAnsi="宋体" w:cs="宋体" w:hint="eastAsia"/>
            <w:bCs w:val="0"/>
          </w:rPr>
          <w:t xml:space="preserve">2.2.2 </w:t>
        </w:r>
        <w:r>
          <w:rPr>
            <w:rFonts w:ascii="宋体" w:hAnsi="宋体" w:cs="宋体" w:hint="eastAsia"/>
          </w:rPr>
          <w:t>医院在线门户</w:t>
        </w:r>
        <w:r>
          <w:rPr>
            <w:rFonts w:ascii="宋体" w:hAnsi="宋体" w:cs="宋体" w:hint="eastAsia"/>
            <w:bCs w:val="0"/>
          </w:rPr>
          <w:t>调用服务说明</w:t>
        </w:r>
        <w:r>
          <w:tab/>
        </w:r>
        <w:r>
          <w:fldChar w:fldCharType="begin"/>
        </w:r>
        <w:r>
          <w:instrText xml:space="preserve"> PAGEREF _Toc927 \h </w:instrText>
        </w:r>
        <w:r>
          <w:fldChar w:fldCharType="separate"/>
        </w:r>
        <w:r>
          <w:t>19</w:t>
        </w:r>
        <w:r>
          <w:fldChar w:fldCharType="end"/>
        </w:r>
      </w:hyperlink>
    </w:p>
    <w:p w14:paraId="3D0479D6" w14:textId="77777777" w:rsidR="004D3C6A" w:rsidRDefault="00000000">
      <w:pPr>
        <w:pStyle w:val="TOC3"/>
        <w:tabs>
          <w:tab w:val="clear" w:pos="1050"/>
          <w:tab w:val="clear" w:pos="8948"/>
          <w:tab w:val="right" w:leader="dot" w:pos="9638"/>
        </w:tabs>
        <w:ind w:firstLine="400"/>
      </w:pPr>
      <w:hyperlink w:anchor="_Toc4239" w:history="1">
        <w:r>
          <w:rPr>
            <w:rFonts w:ascii="宋体" w:hAnsi="宋体" w:cs="宋体" w:hint="eastAsia"/>
            <w:bCs w:val="0"/>
          </w:rPr>
          <w:t xml:space="preserve">2.2.3 </w:t>
        </w:r>
        <w:r>
          <w:rPr>
            <w:rFonts w:ascii="宋体" w:hAnsi="宋体" w:cs="宋体" w:hint="eastAsia"/>
          </w:rPr>
          <w:t>医院自助机/终端设备</w:t>
        </w:r>
        <w:r>
          <w:rPr>
            <w:rFonts w:ascii="宋体" w:hAnsi="宋体" w:cs="宋体" w:hint="eastAsia"/>
            <w:bCs w:val="0"/>
          </w:rPr>
          <w:t>调用服务说明</w:t>
        </w:r>
        <w:r>
          <w:tab/>
        </w:r>
        <w:r>
          <w:fldChar w:fldCharType="begin"/>
        </w:r>
        <w:r>
          <w:instrText xml:space="preserve"> PAGEREF _Toc4239 \h </w:instrText>
        </w:r>
        <w:r>
          <w:fldChar w:fldCharType="separate"/>
        </w:r>
        <w:r>
          <w:t>21</w:t>
        </w:r>
        <w:r>
          <w:fldChar w:fldCharType="end"/>
        </w:r>
      </w:hyperlink>
    </w:p>
    <w:p w14:paraId="6FC2E706" w14:textId="77777777" w:rsidR="004D3C6A" w:rsidRDefault="00000000">
      <w:pPr>
        <w:pStyle w:val="TOC3"/>
        <w:tabs>
          <w:tab w:val="clear" w:pos="1050"/>
          <w:tab w:val="clear" w:pos="8948"/>
          <w:tab w:val="right" w:leader="dot" w:pos="9638"/>
        </w:tabs>
        <w:ind w:firstLine="400"/>
      </w:pPr>
      <w:hyperlink w:anchor="_Toc28499" w:history="1">
        <w:r>
          <w:rPr>
            <w:rFonts w:ascii="宋体" w:hAnsi="宋体" w:cs="宋体" w:hint="eastAsia"/>
            <w:bCs w:val="0"/>
          </w:rPr>
          <w:t xml:space="preserve">2.2.4 </w:t>
        </w:r>
        <w:r>
          <w:rPr>
            <w:rFonts w:ascii="宋体" w:hAnsi="宋体" w:cs="宋体" w:hint="eastAsia"/>
          </w:rPr>
          <w:t>医院HIS</w:t>
        </w:r>
        <w:r>
          <w:rPr>
            <w:rFonts w:ascii="宋体" w:hAnsi="宋体" w:cs="宋体" w:hint="eastAsia"/>
            <w:bCs w:val="0"/>
          </w:rPr>
          <w:t>调用服务说明</w:t>
        </w:r>
        <w:r>
          <w:tab/>
        </w:r>
        <w:r>
          <w:fldChar w:fldCharType="begin"/>
        </w:r>
        <w:r>
          <w:instrText xml:space="preserve"> PAGEREF _Toc28499 \h </w:instrText>
        </w:r>
        <w:r>
          <w:fldChar w:fldCharType="separate"/>
        </w:r>
        <w:r>
          <w:t>23</w:t>
        </w:r>
        <w:r>
          <w:fldChar w:fldCharType="end"/>
        </w:r>
      </w:hyperlink>
    </w:p>
    <w:p w14:paraId="2325BAAE" w14:textId="77777777" w:rsidR="004D3C6A" w:rsidRDefault="00000000">
      <w:pPr>
        <w:pStyle w:val="TOC3"/>
        <w:tabs>
          <w:tab w:val="clear" w:pos="1050"/>
          <w:tab w:val="clear" w:pos="8948"/>
          <w:tab w:val="right" w:leader="dot" w:pos="9638"/>
        </w:tabs>
        <w:ind w:firstLine="400"/>
      </w:pPr>
      <w:hyperlink w:anchor="_Toc23419" w:history="1">
        <w:r>
          <w:rPr>
            <w:rFonts w:ascii="宋体" w:hAnsi="宋体" w:cs="宋体" w:hint="eastAsia"/>
            <w:bCs w:val="0"/>
          </w:rPr>
          <w:t xml:space="preserve">2.2.5 </w:t>
        </w:r>
        <w:r>
          <w:rPr>
            <w:rFonts w:ascii="宋体" w:hAnsi="宋体" w:cs="宋体" w:hint="eastAsia"/>
          </w:rPr>
          <w:t>医院HIS</w:t>
        </w:r>
        <w:r>
          <w:rPr>
            <w:rFonts w:ascii="宋体" w:hAnsi="宋体" w:cs="宋体" w:hint="eastAsia"/>
            <w:bCs w:val="0"/>
          </w:rPr>
          <w:t>改造说明</w:t>
        </w:r>
        <w:r>
          <w:tab/>
        </w:r>
        <w:r>
          <w:fldChar w:fldCharType="begin"/>
        </w:r>
        <w:r>
          <w:instrText xml:space="preserve"> PAGEREF _Toc23419 \h </w:instrText>
        </w:r>
        <w:r>
          <w:fldChar w:fldCharType="separate"/>
        </w:r>
        <w:r>
          <w:t>23</w:t>
        </w:r>
        <w:r>
          <w:fldChar w:fldCharType="end"/>
        </w:r>
      </w:hyperlink>
    </w:p>
    <w:p w14:paraId="79777575" w14:textId="77777777" w:rsidR="004D3C6A" w:rsidRDefault="00000000">
      <w:pPr>
        <w:pStyle w:val="TOC1"/>
        <w:tabs>
          <w:tab w:val="clear" w:pos="420"/>
          <w:tab w:val="clear" w:pos="8948"/>
          <w:tab w:val="right" w:leader="dot" w:pos="9638"/>
        </w:tabs>
        <w:ind w:firstLine="482"/>
      </w:pPr>
      <w:hyperlink w:anchor="_Toc29211" w:history="1">
        <w:r>
          <w:t xml:space="preserve">3 </w:t>
        </w:r>
        <w:r>
          <w:rPr>
            <w:rFonts w:hint="eastAsia"/>
          </w:rPr>
          <w:t>提供给定点医药机构接口规范</w:t>
        </w:r>
        <w:r>
          <w:tab/>
        </w:r>
        <w:r>
          <w:fldChar w:fldCharType="begin"/>
        </w:r>
        <w:r>
          <w:instrText xml:space="preserve"> PAGEREF _Toc29211 \h </w:instrText>
        </w:r>
        <w:r>
          <w:fldChar w:fldCharType="separate"/>
        </w:r>
        <w:r>
          <w:t>25</w:t>
        </w:r>
        <w:r>
          <w:fldChar w:fldCharType="end"/>
        </w:r>
      </w:hyperlink>
    </w:p>
    <w:p w14:paraId="76E1F7F2" w14:textId="77777777" w:rsidR="004D3C6A" w:rsidRDefault="00000000">
      <w:pPr>
        <w:pStyle w:val="TOC2"/>
        <w:tabs>
          <w:tab w:val="clear" w:pos="840"/>
          <w:tab w:val="clear" w:pos="8948"/>
          <w:tab w:val="right" w:leader="dot" w:pos="9638"/>
        </w:tabs>
        <w:ind w:firstLine="480"/>
      </w:pPr>
      <w:hyperlink w:anchor="_Toc32672" w:history="1">
        <w:r>
          <w:rPr>
            <w:rFonts w:hint="eastAsia"/>
          </w:rPr>
          <w:t xml:space="preserve">3.1 </w:t>
        </w:r>
        <w:r>
          <w:rPr>
            <w:rFonts w:hint="eastAsia"/>
          </w:rPr>
          <w:t>交互说明</w:t>
        </w:r>
        <w:r>
          <w:tab/>
        </w:r>
        <w:r>
          <w:fldChar w:fldCharType="begin"/>
        </w:r>
        <w:r>
          <w:instrText xml:space="preserve"> PAGEREF _Toc32672 \h </w:instrText>
        </w:r>
        <w:r>
          <w:fldChar w:fldCharType="separate"/>
        </w:r>
        <w:r>
          <w:t>25</w:t>
        </w:r>
        <w:r>
          <w:fldChar w:fldCharType="end"/>
        </w:r>
      </w:hyperlink>
    </w:p>
    <w:p w14:paraId="55F1F53A" w14:textId="77777777" w:rsidR="004D3C6A" w:rsidRDefault="00000000">
      <w:pPr>
        <w:pStyle w:val="TOC3"/>
        <w:tabs>
          <w:tab w:val="clear" w:pos="1050"/>
          <w:tab w:val="clear" w:pos="8948"/>
          <w:tab w:val="right" w:leader="dot" w:pos="9638"/>
        </w:tabs>
        <w:ind w:firstLine="400"/>
      </w:pPr>
      <w:hyperlink w:anchor="_Toc31443" w:history="1">
        <w:r>
          <w:rPr>
            <w:rFonts w:hint="eastAsia"/>
          </w:rPr>
          <w:t xml:space="preserve">3.1.1 </w:t>
        </w:r>
        <w:r>
          <w:rPr>
            <w:rFonts w:hint="eastAsia"/>
          </w:rPr>
          <w:t>交互规范</w:t>
        </w:r>
        <w:r>
          <w:tab/>
        </w:r>
        <w:r>
          <w:fldChar w:fldCharType="begin"/>
        </w:r>
        <w:r>
          <w:instrText xml:space="preserve"> PAGEREF _Toc31443 \h </w:instrText>
        </w:r>
        <w:r>
          <w:fldChar w:fldCharType="separate"/>
        </w:r>
        <w:r>
          <w:t>25</w:t>
        </w:r>
        <w:r>
          <w:fldChar w:fldCharType="end"/>
        </w:r>
      </w:hyperlink>
    </w:p>
    <w:p w14:paraId="3E5984B7" w14:textId="77777777" w:rsidR="004D3C6A" w:rsidRDefault="00000000">
      <w:pPr>
        <w:pStyle w:val="TOC3"/>
        <w:tabs>
          <w:tab w:val="clear" w:pos="1050"/>
          <w:tab w:val="clear" w:pos="8948"/>
          <w:tab w:val="right" w:leader="dot" w:pos="9638"/>
        </w:tabs>
        <w:ind w:firstLine="400"/>
      </w:pPr>
      <w:hyperlink w:anchor="_Toc5673" w:history="1">
        <w:r>
          <w:rPr>
            <w:rFonts w:hint="eastAsia"/>
          </w:rPr>
          <w:t xml:space="preserve">3.1.2 </w:t>
        </w:r>
        <w:r>
          <w:rPr>
            <w:rFonts w:hint="eastAsia"/>
          </w:rPr>
          <w:t>请求报文</w:t>
        </w:r>
        <w:r>
          <w:tab/>
        </w:r>
        <w:r>
          <w:fldChar w:fldCharType="begin"/>
        </w:r>
        <w:r>
          <w:instrText xml:space="preserve"> PAGEREF _Toc5673 \h </w:instrText>
        </w:r>
        <w:r>
          <w:fldChar w:fldCharType="separate"/>
        </w:r>
        <w:r>
          <w:t>25</w:t>
        </w:r>
        <w:r>
          <w:fldChar w:fldCharType="end"/>
        </w:r>
      </w:hyperlink>
    </w:p>
    <w:p w14:paraId="0B4547BC" w14:textId="77777777" w:rsidR="004D3C6A" w:rsidRDefault="00000000">
      <w:pPr>
        <w:pStyle w:val="TOC3"/>
        <w:tabs>
          <w:tab w:val="clear" w:pos="1050"/>
          <w:tab w:val="clear" w:pos="8948"/>
          <w:tab w:val="right" w:leader="dot" w:pos="9638"/>
        </w:tabs>
        <w:ind w:firstLine="400"/>
      </w:pPr>
      <w:hyperlink w:anchor="_Toc29896" w:history="1">
        <w:r>
          <w:rPr>
            <w:rFonts w:hint="eastAsia"/>
          </w:rPr>
          <w:t xml:space="preserve">3.1.3 </w:t>
        </w:r>
        <w:r>
          <w:rPr>
            <w:rFonts w:hint="eastAsia"/>
          </w:rPr>
          <w:t>响应报文</w:t>
        </w:r>
        <w:r>
          <w:tab/>
        </w:r>
        <w:r>
          <w:fldChar w:fldCharType="begin"/>
        </w:r>
        <w:r>
          <w:instrText xml:space="preserve"> PAGEREF _Toc29896 \h </w:instrText>
        </w:r>
        <w:r>
          <w:fldChar w:fldCharType="separate"/>
        </w:r>
        <w:r>
          <w:t>26</w:t>
        </w:r>
        <w:r>
          <w:fldChar w:fldCharType="end"/>
        </w:r>
      </w:hyperlink>
    </w:p>
    <w:p w14:paraId="7BDDB64F" w14:textId="77777777" w:rsidR="004D3C6A" w:rsidRDefault="00000000">
      <w:pPr>
        <w:pStyle w:val="TOC3"/>
        <w:tabs>
          <w:tab w:val="clear" w:pos="1050"/>
          <w:tab w:val="clear" w:pos="8948"/>
          <w:tab w:val="right" w:leader="dot" w:pos="9638"/>
        </w:tabs>
        <w:ind w:firstLine="400"/>
      </w:pPr>
      <w:hyperlink w:anchor="_Toc179" w:history="1">
        <w:r>
          <w:rPr>
            <w:rFonts w:hint="eastAsia"/>
          </w:rPr>
          <w:t xml:space="preserve">3.1.4 </w:t>
        </w:r>
        <w:r>
          <w:rPr>
            <w:rFonts w:hint="eastAsia"/>
          </w:rPr>
          <w:t>算法说明</w:t>
        </w:r>
        <w:r>
          <w:tab/>
        </w:r>
        <w:r>
          <w:fldChar w:fldCharType="begin"/>
        </w:r>
        <w:r>
          <w:instrText xml:space="preserve"> PAGEREF _Toc179 \h </w:instrText>
        </w:r>
        <w:r>
          <w:fldChar w:fldCharType="separate"/>
        </w:r>
        <w:r>
          <w:t>27</w:t>
        </w:r>
        <w:r>
          <w:fldChar w:fldCharType="end"/>
        </w:r>
      </w:hyperlink>
    </w:p>
    <w:p w14:paraId="03A7EBB0" w14:textId="77777777" w:rsidR="004D3C6A" w:rsidRDefault="00000000">
      <w:pPr>
        <w:pStyle w:val="TOC2"/>
        <w:tabs>
          <w:tab w:val="clear" w:pos="840"/>
          <w:tab w:val="clear" w:pos="8948"/>
          <w:tab w:val="right" w:leader="dot" w:pos="9638"/>
        </w:tabs>
        <w:ind w:firstLine="480"/>
      </w:pPr>
      <w:hyperlink w:anchor="_Toc30858" w:history="1">
        <w:r>
          <w:rPr>
            <w:rFonts w:hint="eastAsia"/>
          </w:rPr>
          <w:t xml:space="preserve">3.2 </w:t>
        </w:r>
        <w:r>
          <w:rPr>
            <w:rFonts w:hint="eastAsia"/>
          </w:rPr>
          <w:t>响应码说明</w:t>
        </w:r>
        <w:r>
          <w:tab/>
        </w:r>
        <w:r>
          <w:fldChar w:fldCharType="begin"/>
        </w:r>
        <w:r>
          <w:instrText xml:space="preserve"> PAGEREF _Toc30858 \h </w:instrText>
        </w:r>
        <w:r>
          <w:fldChar w:fldCharType="separate"/>
        </w:r>
        <w:r>
          <w:t>29</w:t>
        </w:r>
        <w:r>
          <w:fldChar w:fldCharType="end"/>
        </w:r>
      </w:hyperlink>
    </w:p>
    <w:p w14:paraId="5C09837F" w14:textId="77777777" w:rsidR="004D3C6A" w:rsidRDefault="00000000">
      <w:pPr>
        <w:pStyle w:val="TOC2"/>
        <w:tabs>
          <w:tab w:val="clear" w:pos="840"/>
          <w:tab w:val="clear" w:pos="8948"/>
          <w:tab w:val="right" w:leader="dot" w:pos="9638"/>
        </w:tabs>
        <w:ind w:firstLine="480"/>
      </w:pPr>
      <w:hyperlink w:anchor="_Toc17773" w:history="1">
        <w:r>
          <w:rPr>
            <w:rFonts w:hint="eastAsia"/>
          </w:rPr>
          <w:t xml:space="preserve">3.3 </w:t>
        </w:r>
        <w:r>
          <w:rPr>
            <w:rFonts w:hint="eastAsia"/>
            <w:lang w:eastAsia="zh-Hans"/>
          </w:rPr>
          <w:t>省欠费平台</w:t>
        </w:r>
        <w:r>
          <w:t>接口列表</w:t>
        </w:r>
        <w:r>
          <w:tab/>
        </w:r>
        <w:r>
          <w:fldChar w:fldCharType="begin"/>
        </w:r>
        <w:r>
          <w:instrText xml:space="preserve"> PAGEREF _Toc17773 \h </w:instrText>
        </w:r>
        <w:r>
          <w:fldChar w:fldCharType="separate"/>
        </w:r>
        <w:r>
          <w:t>30</w:t>
        </w:r>
        <w:r>
          <w:fldChar w:fldCharType="end"/>
        </w:r>
      </w:hyperlink>
    </w:p>
    <w:p w14:paraId="740680B1" w14:textId="77777777" w:rsidR="004D3C6A" w:rsidRDefault="00000000">
      <w:pPr>
        <w:pStyle w:val="TOC3"/>
        <w:tabs>
          <w:tab w:val="clear" w:pos="1050"/>
          <w:tab w:val="clear" w:pos="8948"/>
          <w:tab w:val="right" w:leader="dot" w:pos="9638"/>
        </w:tabs>
        <w:ind w:firstLine="400"/>
      </w:pPr>
      <w:hyperlink w:anchor="_Toc27644" w:history="1">
        <w:r>
          <w:rPr>
            <w:rFonts w:hint="eastAsia"/>
          </w:rPr>
          <w:t xml:space="preserve">3.3.1 </w:t>
        </w:r>
        <w:r>
          <w:rPr>
            <w:rFonts w:hint="eastAsia"/>
            <w:lang w:eastAsia="zh-Hans"/>
          </w:rPr>
          <w:t>上报</w:t>
        </w:r>
        <w:r>
          <w:rPr>
            <w:rFonts w:hint="eastAsia"/>
          </w:rPr>
          <w:t>医疗欠费</w:t>
        </w:r>
        <w:r>
          <w:rPr>
            <w:rFonts w:hint="eastAsia"/>
            <w:lang w:eastAsia="zh-Hans"/>
          </w:rPr>
          <w:t>数据</w:t>
        </w:r>
        <w:r>
          <w:rPr>
            <w:rFonts w:hint="eastAsia"/>
          </w:rPr>
          <w:t>（</w:t>
        </w:r>
        <w:r>
          <w:t>ORG</w:t>
        </w:r>
        <w:r>
          <w:rPr>
            <w:rFonts w:hint="eastAsia"/>
          </w:rPr>
          <w:t>_</w:t>
        </w:r>
        <w:r>
          <w:t>MDL_001</w:t>
        </w:r>
        <w:r>
          <w:rPr>
            <w:rFonts w:hint="eastAsia"/>
          </w:rPr>
          <w:t>）</w:t>
        </w:r>
        <w:r>
          <w:tab/>
        </w:r>
        <w:r>
          <w:fldChar w:fldCharType="begin"/>
        </w:r>
        <w:r>
          <w:instrText xml:space="preserve"> PAGEREF _Toc27644 \h </w:instrText>
        </w:r>
        <w:r>
          <w:fldChar w:fldCharType="separate"/>
        </w:r>
        <w:r>
          <w:t>30</w:t>
        </w:r>
        <w:r>
          <w:fldChar w:fldCharType="end"/>
        </w:r>
      </w:hyperlink>
    </w:p>
    <w:p w14:paraId="3883F32C" w14:textId="77777777" w:rsidR="004D3C6A" w:rsidRDefault="00000000">
      <w:pPr>
        <w:pStyle w:val="TOC3"/>
        <w:tabs>
          <w:tab w:val="clear" w:pos="1050"/>
          <w:tab w:val="clear" w:pos="8948"/>
          <w:tab w:val="right" w:leader="dot" w:pos="9638"/>
        </w:tabs>
        <w:ind w:firstLine="400"/>
      </w:pPr>
      <w:hyperlink w:anchor="_Toc4439" w:history="1">
        <w:r>
          <w:rPr>
            <w:rFonts w:hint="eastAsia"/>
          </w:rPr>
          <w:t xml:space="preserve">3.3.2 </w:t>
        </w:r>
        <w:r>
          <w:rPr>
            <w:rFonts w:hint="eastAsia"/>
            <w:lang w:eastAsia="zh-Hans"/>
          </w:rPr>
          <w:t>查询</w:t>
        </w:r>
        <w:r>
          <w:rPr>
            <w:rFonts w:hint="eastAsia"/>
          </w:rPr>
          <w:t>医疗欠费状况（</w:t>
        </w:r>
        <w:r>
          <w:t>ORG</w:t>
        </w:r>
        <w:r>
          <w:rPr>
            <w:rFonts w:hint="eastAsia"/>
          </w:rPr>
          <w:t>_</w:t>
        </w:r>
        <w:r>
          <w:t>MDL_002</w:t>
        </w:r>
        <w:r>
          <w:rPr>
            <w:rFonts w:hint="eastAsia"/>
          </w:rPr>
          <w:t>）</w:t>
        </w:r>
        <w:r>
          <w:tab/>
        </w:r>
        <w:r>
          <w:fldChar w:fldCharType="begin"/>
        </w:r>
        <w:r>
          <w:instrText xml:space="preserve"> PAGEREF _Toc4439 \h </w:instrText>
        </w:r>
        <w:r>
          <w:fldChar w:fldCharType="separate"/>
        </w:r>
        <w:r>
          <w:t>31</w:t>
        </w:r>
        <w:r>
          <w:fldChar w:fldCharType="end"/>
        </w:r>
      </w:hyperlink>
    </w:p>
    <w:p w14:paraId="3914B5FA" w14:textId="77777777" w:rsidR="004D3C6A" w:rsidRDefault="00000000">
      <w:pPr>
        <w:pStyle w:val="TOC3"/>
        <w:tabs>
          <w:tab w:val="clear" w:pos="1050"/>
          <w:tab w:val="clear" w:pos="8948"/>
          <w:tab w:val="right" w:leader="dot" w:pos="9638"/>
        </w:tabs>
        <w:ind w:firstLine="400"/>
      </w:pPr>
      <w:hyperlink w:anchor="_Toc21539" w:history="1">
        <w:r>
          <w:rPr>
            <w:rFonts w:hint="eastAsia"/>
          </w:rPr>
          <w:t xml:space="preserve">3.3.3 </w:t>
        </w:r>
        <w:r>
          <w:rPr>
            <w:rFonts w:hint="eastAsia"/>
            <w:lang w:eastAsia="zh-Hans"/>
          </w:rPr>
          <w:t>更新</w:t>
        </w:r>
        <w:r>
          <w:rPr>
            <w:rFonts w:hint="eastAsia"/>
          </w:rPr>
          <w:t>医疗欠费</w:t>
        </w:r>
        <w:r>
          <w:rPr>
            <w:rFonts w:hint="eastAsia"/>
            <w:lang w:eastAsia="zh-Hans"/>
          </w:rPr>
          <w:t>数据</w:t>
        </w:r>
        <w:r>
          <w:rPr>
            <w:rFonts w:hint="eastAsia"/>
          </w:rPr>
          <w:t>（</w:t>
        </w:r>
        <w:r>
          <w:t>ORG</w:t>
        </w:r>
        <w:r>
          <w:rPr>
            <w:rFonts w:hint="eastAsia"/>
          </w:rPr>
          <w:t>_</w:t>
        </w:r>
        <w:r>
          <w:t>MDL_003</w:t>
        </w:r>
        <w:r>
          <w:rPr>
            <w:rFonts w:hint="eastAsia"/>
          </w:rPr>
          <w:t>）</w:t>
        </w:r>
        <w:r>
          <w:tab/>
        </w:r>
        <w:r>
          <w:fldChar w:fldCharType="begin"/>
        </w:r>
        <w:r>
          <w:instrText xml:space="preserve"> PAGEREF _Toc21539 \h </w:instrText>
        </w:r>
        <w:r>
          <w:fldChar w:fldCharType="separate"/>
        </w:r>
        <w:r>
          <w:t>32</w:t>
        </w:r>
        <w:r>
          <w:fldChar w:fldCharType="end"/>
        </w:r>
      </w:hyperlink>
    </w:p>
    <w:p w14:paraId="6A960D3C" w14:textId="77777777" w:rsidR="004D3C6A" w:rsidRDefault="00000000">
      <w:pPr>
        <w:pStyle w:val="TOC3"/>
        <w:tabs>
          <w:tab w:val="clear" w:pos="1050"/>
          <w:tab w:val="clear" w:pos="8948"/>
          <w:tab w:val="right" w:leader="dot" w:pos="9638"/>
        </w:tabs>
        <w:ind w:firstLine="400"/>
      </w:pPr>
      <w:hyperlink w:anchor="_Toc14683" w:history="1">
        <w:r>
          <w:rPr>
            <w:rFonts w:hint="eastAsia"/>
          </w:rPr>
          <w:t xml:space="preserve">3.3.4 </w:t>
        </w:r>
        <w:r>
          <w:rPr>
            <w:rFonts w:hint="eastAsia"/>
          </w:rPr>
          <w:t>获取医疗欠费名单应用入口链接（</w:t>
        </w:r>
        <w:r>
          <w:t>ORG</w:t>
        </w:r>
        <w:r>
          <w:rPr>
            <w:rFonts w:hint="eastAsia"/>
          </w:rPr>
          <w:t>_</w:t>
        </w:r>
        <w:r>
          <w:t>MDL_00</w:t>
        </w:r>
        <w:r>
          <w:rPr>
            <w:rFonts w:hint="eastAsia"/>
          </w:rPr>
          <w:t>4</w:t>
        </w:r>
        <w:r>
          <w:rPr>
            <w:rFonts w:hint="eastAsia"/>
          </w:rPr>
          <w:t>）</w:t>
        </w:r>
        <w:r>
          <w:tab/>
        </w:r>
        <w:r>
          <w:fldChar w:fldCharType="begin"/>
        </w:r>
        <w:r>
          <w:instrText xml:space="preserve"> PAGEREF _Toc14683 \h </w:instrText>
        </w:r>
        <w:r>
          <w:fldChar w:fldCharType="separate"/>
        </w:r>
        <w:r>
          <w:t>33</w:t>
        </w:r>
        <w:r>
          <w:fldChar w:fldCharType="end"/>
        </w:r>
      </w:hyperlink>
    </w:p>
    <w:p w14:paraId="1986B9B3" w14:textId="77777777" w:rsidR="004D3C6A" w:rsidRDefault="00000000">
      <w:pPr>
        <w:pStyle w:val="TOC2"/>
        <w:tabs>
          <w:tab w:val="clear" w:pos="840"/>
          <w:tab w:val="clear" w:pos="8948"/>
          <w:tab w:val="right" w:leader="dot" w:pos="9638"/>
        </w:tabs>
        <w:ind w:firstLine="480"/>
      </w:pPr>
      <w:hyperlink w:anchor="_Toc28237" w:history="1">
        <w:r>
          <w:rPr>
            <w:rFonts w:hint="eastAsia"/>
          </w:rPr>
          <w:t xml:space="preserve">3.4 </w:t>
        </w:r>
        <w:r>
          <w:rPr>
            <w:rFonts w:hint="eastAsia"/>
            <w:lang w:eastAsia="zh-Hans"/>
          </w:rPr>
          <w:t>定点机构提供接口列表</w:t>
        </w:r>
        <w:r>
          <w:tab/>
        </w:r>
        <w:r>
          <w:fldChar w:fldCharType="begin"/>
        </w:r>
        <w:r>
          <w:instrText xml:space="preserve"> PAGEREF _Toc28237 \h </w:instrText>
        </w:r>
        <w:r>
          <w:fldChar w:fldCharType="separate"/>
        </w:r>
        <w:r>
          <w:t>34</w:t>
        </w:r>
        <w:r>
          <w:fldChar w:fldCharType="end"/>
        </w:r>
      </w:hyperlink>
    </w:p>
    <w:p w14:paraId="608EC804" w14:textId="77777777" w:rsidR="004D3C6A" w:rsidRDefault="00000000">
      <w:pPr>
        <w:pStyle w:val="TOC3"/>
        <w:tabs>
          <w:tab w:val="clear" w:pos="1050"/>
          <w:tab w:val="clear" w:pos="8948"/>
          <w:tab w:val="right" w:leader="dot" w:pos="9638"/>
        </w:tabs>
        <w:ind w:firstLine="400"/>
      </w:pPr>
      <w:hyperlink w:anchor="_Toc6489" w:history="1">
        <w:r>
          <w:rPr>
            <w:rFonts w:hint="eastAsia"/>
          </w:rPr>
          <w:t xml:space="preserve">3.4.1 </w:t>
        </w:r>
        <w:r>
          <w:rPr>
            <w:rFonts w:hint="eastAsia"/>
            <w:lang w:eastAsia="zh-Hans"/>
          </w:rPr>
          <w:t>院内</w:t>
        </w:r>
        <w:r>
          <w:rPr>
            <w:rFonts w:hint="eastAsia"/>
          </w:rPr>
          <w:t>医疗欠费结算结果查询（</w:t>
        </w:r>
        <w:r>
          <w:t>ORG_00</w:t>
        </w:r>
        <w:r>
          <w:rPr>
            <w:rFonts w:hint="eastAsia"/>
          </w:rPr>
          <w:t>1</w:t>
        </w:r>
        <w:r>
          <w:rPr>
            <w:rFonts w:hint="eastAsia"/>
          </w:rPr>
          <w:t>）</w:t>
        </w:r>
        <w:r>
          <w:tab/>
        </w:r>
        <w:r>
          <w:fldChar w:fldCharType="begin"/>
        </w:r>
        <w:r>
          <w:instrText xml:space="preserve"> PAGEREF _Toc6489 \h </w:instrText>
        </w:r>
        <w:r>
          <w:fldChar w:fldCharType="separate"/>
        </w:r>
        <w:r>
          <w:t>34</w:t>
        </w:r>
        <w:r>
          <w:fldChar w:fldCharType="end"/>
        </w:r>
      </w:hyperlink>
    </w:p>
    <w:p w14:paraId="609C1FF0" w14:textId="77777777" w:rsidR="004D3C6A" w:rsidRDefault="00000000">
      <w:pPr>
        <w:pStyle w:val="TOC3"/>
        <w:tabs>
          <w:tab w:val="clear" w:pos="1050"/>
          <w:tab w:val="clear" w:pos="8948"/>
          <w:tab w:val="right" w:leader="dot" w:pos="9638"/>
        </w:tabs>
        <w:ind w:firstLine="400"/>
      </w:pPr>
      <w:hyperlink w:anchor="_Toc4991" w:history="1">
        <w:r>
          <w:rPr>
            <w:rFonts w:hint="eastAsia"/>
          </w:rPr>
          <w:t xml:space="preserve">3.4.2 </w:t>
        </w:r>
        <w:r>
          <w:rPr>
            <w:rFonts w:hint="eastAsia"/>
            <w:lang w:eastAsia="zh-Hans"/>
          </w:rPr>
          <w:t>结果回调通知</w:t>
        </w:r>
        <w:r>
          <w:rPr>
            <w:rFonts w:hint="eastAsia"/>
          </w:rPr>
          <w:t>（</w:t>
        </w:r>
        <w:r>
          <w:t>ORG_002</w:t>
        </w:r>
        <w:r>
          <w:rPr>
            <w:rFonts w:hint="eastAsia"/>
          </w:rPr>
          <w:t>）</w:t>
        </w:r>
        <w:r>
          <w:tab/>
        </w:r>
        <w:r>
          <w:fldChar w:fldCharType="begin"/>
        </w:r>
        <w:r>
          <w:instrText xml:space="preserve"> PAGEREF _Toc4991 \h </w:instrText>
        </w:r>
        <w:r>
          <w:fldChar w:fldCharType="separate"/>
        </w:r>
        <w:r>
          <w:t>35</w:t>
        </w:r>
        <w:r>
          <w:fldChar w:fldCharType="end"/>
        </w:r>
      </w:hyperlink>
    </w:p>
    <w:p w14:paraId="608215E6" w14:textId="77777777" w:rsidR="004D3C6A" w:rsidRDefault="00000000">
      <w:pPr>
        <w:pStyle w:val="TOC2"/>
        <w:tabs>
          <w:tab w:val="clear" w:pos="840"/>
          <w:tab w:val="clear" w:pos="8948"/>
          <w:tab w:val="right" w:leader="dot" w:pos="9638"/>
        </w:tabs>
        <w:ind w:firstLine="480"/>
      </w:pPr>
      <w:hyperlink w:anchor="_Toc26714" w:history="1">
        <w:r>
          <w:rPr>
            <w:rFonts w:hint="eastAsia"/>
          </w:rPr>
          <w:t xml:space="preserve">3.5 </w:t>
        </w:r>
        <w:r>
          <w:rPr>
            <w:rFonts w:hint="eastAsia"/>
            <w:lang w:eastAsia="zh-Hans"/>
          </w:rPr>
          <w:t>电子健康卡</w:t>
        </w:r>
        <w:r>
          <w:t>接口列表</w:t>
        </w:r>
        <w:r>
          <w:tab/>
        </w:r>
        <w:r>
          <w:fldChar w:fldCharType="begin"/>
        </w:r>
        <w:r>
          <w:instrText xml:space="preserve"> PAGEREF _Toc26714 \h </w:instrText>
        </w:r>
        <w:r>
          <w:fldChar w:fldCharType="separate"/>
        </w:r>
        <w:r>
          <w:t>36</w:t>
        </w:r>
        <w:r>
          <w:fldChar w:fldCharType="end"/>
        </w:r>
      </w:hyperlink>
    </w:p>
    <w:p w14:paraId="798EFEFA" w14:textId="77777777" w:rsidR="004D3C6A" w:rsidRDefault="00000000">
      <w:pPr>
        <w:pStyle w:val="TOC3"/>
        <w:tabs>
          <w:tab w:val="clear" w:pos="1050"/>
          <w:tab w:val="clear" w:pos="8948"/>
          <w:tab w:val="right" w:leader="dot" w:pos="9638"/>
        </w:tabs>
        <w:ind w:firstLine="400"/>
      </w:pPr>
      <w:hyperlink w:anchor="_Toc16467" w:history="1">
        <w:r>
          <w:rPr>
            <w:rFonts w:hint="eastAsia"/>
          </w:rPr>
          <w:t xml:space="preserve">3.5.1 </w:t>
        </w:r>
        <w:r>
          <w:rPr>
            <w:rFonts w:hint="eastAsia"/>
            <w:lang w:eastAsia="zh-Hans"/>
          </w:rPr>
          <w:t>生成电子健康卡授权链接</w:t>
        </w:r>
        <w:r>
          <w:rPr>
            <w:rFonts w:hint="eastAsia"/>
          </w:rPr>
          <w:t>（</w:t>
        </w:r>
        <w:r>
          <w:t>ORG</w:t>
        </w:r>
        <w:r>
          <w:rPr>
            <w:rFonts w:hint="eastAsia"/>
          </w:rPr>
          <w:t>_EHC</w:t>
        </w:r>
        <w:r>
          <w:t>_001</w:t>
        </w:r>
        <w:r>
          <w:rPr>
            <w:rFonts w:hint="eastAsia"/>
          </w:rPr>
          <w:t>）</w:t>
        </w:r>
        <w:r>
          <w:tab/>
        </w:r>
        <w:r>
          <w:fldChar w:fldCharType="begin"/>
        </w:r>
        <w:r>
          <w:instrText xml:space="preserve"> PAGEREF _Toc16467 \h </w:instrText>
        </w:r>
        <w:r>
          <w:fldChar w:fldCharType="separate"/>
        </w:r>
        <w:r>
          <w:t>36</w:t>
        </w:r>
        <w:r>
          <w:fldChar w:fldCharType="end"/>
        </w:r>
      </w:hyperlink>
    </w:p>
    <w:p w14:paraId="7DD8C8A2" w14:textId="77777777" w:rsidR="004D3C6A" w:rsidRDefault="00000000">
      <w:pPr>
        <w:pStyle w:val="TOC3"/>
        <w:tabs>
          <w:tab w:val="clear" w:pos="1050"/>
          <w:tab w:val="clear" w:pos="8948"/>
          <w:tab w:val="right" w:leader="dot" w:pos="9638"/>
        </w:tabs>
        <w:ind w:firstLine="400"/>
      </w:pPr>
      <w:hyperlink w:anchor="_Toc4992" w:history="1">
        <w:r>
          <w:rPr>
            <w:rFonts w:hint="eastAsia"/>
          </w:rPr>
          <w:t xml:space="preserve">3.5.2 </w:t>
        </w:r>
        <w:r>
          <w:rPr>
            <w:rFonts w:hint="eastAsia"/>
            <w:lang w:eastAsia="zh-Hans"/>
          </w:rPr>
          <w:t>查询电子健康卡授权结果</w:t>
        </w:r>
        <w:r>
          <w:rPr>
            <w:rFonts w:hint="eastAsia"/>
          </w:rPr>
          <w:t>（</w:t>
        </w:r>
        <w:r>
          <w:t>ORG</w:t>
        </w:r>
        <w:r>
          <w:rPr>
            <w:rFonts w:hint="eastAsia"/>
          </w:rPr>
          <w:t>_EHC</w:t>
        </w:r>
        <w:r>
          <w:t>_00</w:t>
        </w:r>
        <w:r>
          <w:rPr>
            <w:rFonts w:hint="eastAsia"/>
          </w:rPr>
          <w:t>2</w:t>
        </w:r>
        <w:r>
          <w:rPr>
            <w:rFonts w:hint="eastAsia"/>
          </w:rPr>
          <w:t>）</w:t>
        </w:r>
        <w:r>
          <w:tab/>
        </w:r>
        <w:r>
          <w:fldChar w:fldCharType="begin"/>
        </w:r>
        <w:r>
          <w:instrText xml:space="preserve"> PAGEREF _Toc4992 \h </w:instrText>
        </w:r>
        <w:r>
          <w:fldChar w:fldCharType="separate"/>
        </w:r>
        <w:r>
          <w:t>36</w:t>
        </w:r>
        <w:r>
          <w:fldChar w:fldCharType="end"/>
        </w:r>
      </w:hyperlink>
    </w:p>
    <w:p w14:paraId="0095ECF6" w14:textId="77777777" w:rsidR="004D3C6A" w:rsidRDefault="00000000">
      <w:pPr>
        <w:pStyle w:val="TOC3"/>
        <w:tabs>
          <w:tab w:val="clear" w:pos="1050"/>
          <w:tab w:val="clear" w:pos="8948"/>
          <w:tab w:val="right" w:leader="dot" w:pos="9638"/>
        </w:tabs>
        <w:ind w:firstLine="400"/>
      </w:pPr>
      <w:hyperlink w:anchor="_Toc11424" w:history="1">
        <w:r>
          <w:rPr>
            <w:rFonts w:hint="eastAsia"/>
          </w:rPr>
          <w:t xml:space="preserve">3.5.3 </w:t>
        </w:r>
        <w:r>
          <w:rPr>
            <w:rFonts w:hint="eastAsia"/>
            <w:lang w:eastAsia="zh-Hans"/>
          </w:rPr>
          <w:t>电子健康卡验码</w:t>
        </w:r>
        <w:r>
          <w:rPr>
            <w:rFonts w:hint="eastAsia"/>
          </w:rPr>
          <w:t>（</w:t>
        </w:r>
        <w:r>
          <w:t>ORG</w:t>
        </w:r>
        <w:r>
          <w:rPr>
            <w:rFonts w:hint="eastAsia"/>
          </w:rPr>
          <w:t>_EHC</w:t>
        </w:r>
        <w:r>
          <w:t>_00</w:t>
        </w:r>
        <w:r>
          <w:rPr>
            <w:rFonts w:hint="eastAsia"/>
          </w:rPr>
          <w:t>3</w:t>
        </w:r>
        <w:r>
          <w:rPr>
            <w:rFonts w:hint="eastAsia"/>
          </w:rPr>
          <w:t>）</w:t>
        </w:r>
        <w:r>
          <w:tab/>
        </w:r>
        <w:r>
          <w:fldChar w:fldCharType="begin"/>
        </w:r>
        <w:r>
          <w:instrText xml:space="preserve"> PAGEREF _Toc11424 \h </w:instrText>
        </w:r>
        <w:r>
          <w:fldChar w:fldCharType="separate"/>
        </w:r>
        <w:r>
          <w:t>37</w:t>
        </w:r>
        <w:r>
          <w:fldChar w:fldCharType="end"/>
        </w:r>
      </w:hyperlink>
    </w:p>
    <w:p w14:paraId="12B04175" w14:textId="77777777" w:rsidR="004D3C6A" w:rsidRDefault="00000000">
      <w:pPr>
        <w:pStyle w:val="TOC3"/>
        <w:tabs>
          <w:tab w:val="clear" w:pos="1050"/>
          <w:tab w:val="clear" w:pos="8948"/>
          <w:tab w:val="right" w:leader="dot" w:pos="9638"/>
        </w:tabs>
        <w:ind w:firstLine="400"/>
      </w:pPr>
      <w:hyperlink w:anchor="_Toc32122" w:history="1">
        <w:r>
          <w:rPr>
            <w:rFonts w:hint="eastAsia"/>
          </w:rPr>
          <w:t xml:space="preserve">3.5.4 </w:t>
        </w:r>
        <w:r>
          <w:rPr>
            <w:rFonts w:hint="eastAsia"/>
          </w:rPr>
          <w:t>查询医保患者主索引（</w:t>
        </w:r>
        <w:r>
          <w:t>ORG</w:t>
        </w:r>
        <w:r>
          <w:rPr>
            <w:rFonts w:hint="eastAsia"/>
          </w:rPr>
          <w:t>_EHC</w:t>
        </w:r>
        <w:r>
          <w:t>_00</w:t>
        </w:r>
        <w:r>
          <w:rPr>
            <w:rFonts w:hint="eastAsia"/>
          </w:rPr>
          <w:t>4</w:t>
        </w:r>
        <w:r>
          <w:rPr>
            <w:rFonts w:hint="eastAsia"/>
          </w:rPr>
          <w:t>）</w:t>
        </w:r>
        <w:r>
          <w:tab/>
        </w:r>
        <w:r>
          <w:fldChar w:fldCharType="begin"/>
        </w:r>
        <w:r>
          <w:instrText xml:space="preserve"> PAGEREF _Toc32122 \h </w:instrText>
        </w:r>
        <w:r>
          <w:fldChar w:fldCharType="separate"/>
        </w:r>
        <w:r>
          <w:t>38</w:t>
        </w:r>
        <w:r>
          <w:fldChar w:fldCharType="end"/>
        </w:r>
      </w:hyperlink>
    </w:p>
    <w:p w14:paraId="0ECBDFCD" w14:textId="77777777" w:rsidR="004D3C6A" w:rsidRDefault="00000000">
      <w:pPr>
        <w:pStyle w:val="TOC1"/>
        <w:tabs>
          <w:tab w:val="clear" w:pos="420"/>
          <w:tab w:val="clear" w:pos="8948"/>
          <w:tab w:val="right" w:leader="dot" w:pos="9638"/>
        </w:tabs>
        <w:ind w:firstLine="482"/>
      </w:pPr>
      <w:hyperlink w:anchor="_Toc31151" w:history="1">
        <w:r>
          <w:t xml:space="preserve">4 </w:t>
        </w:r>
        <w:r>
          <w:rPr>
            <w:rFonts w:hint="eastAsia"/>
          </w:rPr>
          <w:t>附录</w:t>
        </w:r>
        <w:r>
          <w:tab/>
        </w:r>
        <w:r>
          <w:fldChar w:fldCharType="begin"/>
        </w:r>
        <w:r>
          <w:instrText xml:space="preserve"> PAGEREF _Toc31151 \h </w:instrText>
        </w:r>
        <w:r>
          <w:fldChar w:fldCharType="separate"/>
        </w:r>
        <w:r>
          <w:t>40</w:t>
        </w:r>
        <w:r>
          <w:fldChar w:fldCharType="end"/>
        </w:r>
      </w:hyperlink>
    </w:p>
    <w:p w14:paraId="3E558697" w14:textId="77777777" w:rsidR="004D3C6A" w:rsidRDefault="00000000">
      <w:pPr>
        <w:pStyle w:val="TOC2"/>
        <w:tabs>
          <w:tab w:val="clear" w:pos="840"/>
          <w:tab w:val="clear" w:pos="8948"/>
          <w:tab w:val="right" w:leader="dot" w:pos="9638"/>
        </w:tabs>
        <w:ind w:firstLine="480"/>
      </w:pPr>
      <w:hyperlink w:anchor="_Toc11898" w:history="1">
        <w:r>
          <w:rPr>
            <w:rFonts w:hint="eastAsia"/>
          </w:rPr>
          <w:t xml:space="preserve">4.1 </w:t>
        </w:r>
        <w:r>
          <w:rPr>
            <w:rFonts w:hint="eastAsia"/>
          </w:rPr>
          <w:t>字典</w:t>
        </w:r>
        <w:r>
          <w:tab/>
        </w:r>
        <w:r>
          <w:fldChar w:fldCharType="begin"/>
        </w:r>
        <w:r>
          <w:instrText xml:space="preserve"> PAGEREF _Toc11898 \h </w:instrText>
        </w:r>
        <w:r>
          <w:fldChar w:fldCharType="separate"/>
        </w:r>
        <w:r>
          <w:t>40</w:t>
        </w:r>
        <w:r>
          <w:fldChar w:fldCharType="end"/>
        </w:r>
      </w:hyperlink>
    </w:p>
    <w:p w14:paraId="72191925" w14:textId="77777777" w:rsidR="004D3C6A" w:rsidRDefault="00000000">
      <w:pPr>
        <w:pStyle w:val="TOC3"/>
        <w:tabs>
          <w:tab w:val="clear" w:pos="1050"/>
          <w:tab w:val="clear" w:pos="8948"/>
          <w:tab w:val="right" w:leader="dot" w:pos="9638"/>
        </w:tabs>
        <w:ind w:firstLine="400"/>
      </w:pPr>
      <w:hyperlink w:anchor="_Toc29382" w:history="1">
        <w:r>
          <w:rPr>
            <w:rFonts w:hint="eastAsia"/>
          </w:rPr>
          <w:t xml:space="preserve">4.1.1 </w:t>
        </w:r>
        <w:r>
          <w:rPr>
            <w:rFonts w:hint="eastAsia"/>
          </w:rPr>
          <w:t>机构返回码</w:t>
        </w:r>
        <w:r>
          <w:t>(</w:t>
        </w:r>
        <w:r>
          <w:rPr>
            <w:rFonts w:hint="eastAsia"/>
          </w:rPr>
          <w:t>retC</w:t>
        </w:r>
        <w:r>
          <w:t>ode)</w:t>
        </w:r>
        <w:r>
          <w:tab/>
        </w:r>
        <w:r>
          <w:fldChar w:fldCharType="begin"/>
        </w:r>
        <w:r>
          <w:instrText xml:space="preserve"> PAGEREF _Toc29382 \h </w:instrText>
        </w:r>
        <w:r>
          <w:fldChar w:fldCharType="separate"/>
        </w:r>
        <w:r>
          <w:t>40</w:t>
        </w:r>
        <w:r>
          <w:fldChar w:fldCharType="end"/>
        </w:r>
      </w:hyperlink>
    </w:p>
    <w:p w14:paraId="47E69122" w14:textId="77777777" w:rsidR="004D3C6A" w:rsidRDefault="00000000">
      <w:pPr>
        <w:pStyle w:val="TOC3"/>
        <w:tabs>
          <w:tab w:val="clear" w:pos="1050"/>
          <w:tab w:val="clear" w:pos="8948"/>
          <w:tab w:val="right" w:leader="dot" w:pos="9638"/>
        </w:tabs>
        <w:ind w:firstLine="400"/>
      </w:pPr>
      <w:hyperlink w:anchor="_Toc8455" w:history="1">
        <w:r>
          <w:rPr>
            <w:rFonts w:hint="eastAsia"/>
          </w:rPr>
          <w:t xml:space="preserve">4.1.2 </w:t>
        </w:r>
        <w:r>
          <w:t>证件类型</w:t>
        </w:r>
        <w:r>
          <w:rPr>
            <w:rFonts w:hint="eastAsia"/>
          </w:rPr>
          <w:t>(</w:t>
        </w:r>
        <w:r>
          <w:t>idType</w:t>
        </w:r>
        <w:r>
          <w:rPr>
            <w:rFonts w:hint="eastAsia"/>
          </w:rPr>
          <w:t>)</w:t>
        </w:r>
        <w:r>
          <w:tab/>
        </w:r>
        <w:r>
          <w:fldChar w:fldCharType="begin"/>
        </w:r>
        <w:r>
          <w:instrText xml:space="preserve"> PAGEREF _Toc8455 \h </w:instrText>
        </w:r>
        <w:r>
          <w:fldChar w:fldCharType="separate"/>
        </w:r>
        <w:r>
          <w:t>40</w:t>
        </w:r>
        <w:r>
          <w:fldChar w:fldCharType="end"/>
        </w:r>
      </w:hyperlink>
    </w:p>
    <w:p w14:paraId="735AA662" w14:textId="77777777" w:rsidR="004D3C6A" w:rsidRDefault="00000000">
      <w:pPr>
        <w:pStyle w:val="TOC3"/>
        <w:tabs>
          <w:tab w:val="clear" w:pos="1050"/>
          <w:tab w:val="clear" w:pos="8948"/>
          <w:tab w:val="right" w:leader="dot" w:pos="9638"/>
        </w:tabs>
        <w:ind w:firstLine="400"/>
      </w:pPr>
      <w:hyperlink w:anchor="_Toc31563" w:history="1">
        <w:r>
          <w:rPr>
            <w:rFonts w:hint="eastAsia"/>
          </w:rPr>
          <w:t xml:space="preserve">4.1.3 </w:t>
        </w:r>
        <w:r>
          <w:rPr>
            <w:rFonts w:hint="eastAsia"/>
            <w:lang w:eastAsia="zh-Hans"/>
          </w:rPr>
          <w:t>医疗</w:t>
        </w:r>
        <w:r>
          <w:t>类型</w:t>
        </w:r>
        <w:r>
          <w:rPr>
            <w:rFonts w:hint="eastAsia"/>
          </w:rPr>
          <w:t>(</w:t>
        </w:r>
        <w:r>
          <w:rPr>
            <w:rFonts w:hint="eastAsia"/>
            <w:lang w:eastAsia="zh-Hans"/>
          </w:rPr>
          <w:t>med</w:t>
        </w:r>
        <w:r>
          <w:t>Type</w:t>
        </w:r>
        <w:r>
          <w:rPr>
            <w:rFonts w:hint="eastAsia"/>
          </w:rPr>
          <w:t>)</w:t>
        </w:r>
        <w:r>
          <w:tab/>
        </w:r>
        <w:r>
          <w:fldChar w:fldCharType="begin"/>
        </w:r>
        <w:r>
          <w:instrText xml:space="preserve"> PAGEREF _Toc31563 \h </w:instrText>
        </w:r>
        <w:r>
          <w:fldChar w:fldCharType="separate"/>
        </w:r>
        <w:r>
          <w:t>40</w:t>
        </w:r>
        <w:r>
          <w:fldChar w:fldCharType="end"/>
        </w:r>
      </w:hyperlink>
    </w:p>
    <w:p w14:paraId="77ADE00E" w14:textId="77777777" w:rsidR="004D3C6A" w:rsidRDefault="00000000">
      <w:pPr>
        <w:pStyle w:val="TOC3"/>
        <w:tabs>
          <w:tab w:val="clear" w:pos="1050"/>
          <w:tab w:val="clear" w:pos="8948"/>
          <w:tab w:val="right" w:leader="dot" w:pos="9638"/>
        </w:tabs>
        <w:ind w:firstLine="400"/>
      </w:pPr>
      <w:hyperlink w:anchor="_Toc31255" w:history="1">
        <w:r>
          <w:rPr>
            <w:rFonts w:hint="eastAsia"/>
          </w:rPr>
          <w:t xml:space="preserve">4.1.4 </w:t>
        </w:r>
        <w:r>
          <w:rPr>
            <w:rFonts w:hint="eastAsia"/>
            <w:lang w:eastAsia="zh-Hans"/>
          </w:rPr>
          <w:t>业务</w:t>
        </w:r>
        <w:r>
          <w:t>类型</w:t>
        </w:r>
        <w:r>
          <w:rPr>
            <w:rFonts w:hint="eastAsia"/>
          </w:rPr>
          <w:t>(</w:t>
        </w:r>
        <w:r>
          <w:rPr>
            <w:rFonts w:hint="eastAsia"/>
            <w:lang w:eastAsia="zh-Hans"/>
          </w:rPr>
          <w:t>business</w:t>
        </w:r>
        <w:r>
          <w:t>Type</w:t>
        </w:r>
        <w:r>
          <w:rPr>
            <w:rFonts w:hint="eastAsia"/>
          </w:rPr>
          <w:t>)</w:t>
        </w:r>
        <w:r>
          <w:tab/>
        </w:r>
        <w:r>
          <w:fldChar w:fldCharType="begin"/>
        </w:r>
        <w:r>
          <w:instrText xml:space="preserve"> PAGEREF _Toc31255 \h </w:instrText>
        </w:r>
        <w:r>
          <w:fldChar w:fldCharType="separate"/>
        </w:r>
        <w:r>
          <w:t>41</w:t>
        </w:r>
        <w:r>
          <w:fldChar w:fldCharType="end"/>
        </w:r>
      </w:hyperlink>
    </w:p>
    <w:p w14:paraId="64796D00" w14:textId="77777777" w:rsidR="004D3C6A" w:rsidRDefault="00000000">
      <w:pPr>
        <w:pStyle w:val="affd"/>
        <w:sectPr w:rsidR="004D3C6A">
          <w:headerReference w:type="even" r:id="rId13"/>
          <w:headerReference w:type="default" r:id="rId14"/>
          <w:footerReference w:type="default" r:id="rId15"/>
          <w:headerReference w:type="first" r:id="rId16"/>
          <w:pgSz w:w="11906" w:h="16838"/>
          <w:pgMar w:top="1134" w:right="1134" w:bottom="1134" w:left="1134" w:header="680" w:footer="680" w:gutter="0"/>
          <w:pgNumType w:fmt="upperRoman" w:start="1"/>
          <w:cols w:space="720"/>
          <w:docGrid w:type="linesAndChars" w:linePitch="326"/>
        </w:sectPr>
      </w:pPr>
      <w:r>
        <w:rPr>
          <w:szCs w:val="32"/>
        </w:rPr>
        <w:fldChar w:fldCharType="end"/>
      </w:r>
    </w:p>
    <w:p w14:paraId="215772D7" w14:textId="77777777" w:rsidR="004D3C6A" w:rsidRDefault="00000000">
      <w:pPr>
        <w:pStyle w:val="1"/>
        <w:rPr>
          <w:rFonts w:hint="eastAsia"/>
        </w:rPr>
      </w:pPr>
      <w:bookmarkStart w:id="2" w:name="_Toc32741039"/>
      <w:bookmarkStart w:id="3" w:name="_Toc15944"/>
      <w:bookmarkStart w:id="4" w:name="_Toc9674"/>
      <w:bookmarkEnd w:id="2"/>
      <w:r>
        <w:rPr>
          <w:rFonts w:hint="eastAsia"/>
        </w:rPr>
        <w:lastRenderedPageBreak/>
        <w:t>概述</w:t>
      </w:r>
      <w:bookmarkEnd w:id="3"/>
      <w:bookmarkEnd w:id="4"/>
    </w:p>
    <w:p w14:paraId="32DD73C7" w14:textId="77777777" w:rsidR="004D3C6A" w:rsidRDefault="00000000">
      <w:pPr>
        <w:pStyle w:val="2"/>
        <w:rPr>
          <w:rFonts w:hint="eastAsia"/>
        </w:rPr>
      </w:pPr>
      <w:bookmarkStart w:id="5" w:name="_Toc16194"/>
      <w:bookmarkStart w:id="6" w:name="_Toc4257"/>
      <w:r>
        <w:rPr>
          <w:rFonts w:hint="eastAsia"/>
        </w:rPr>
        <w:t>范围</w:t>
      </w:r>
      <w:bookmarkEnd w:id="5"/>
      <w:bookmarkEnd w:id="6"/>
    </w:p>
    <w:p w14:paraId="74AF72AE" w14:textId="77777777" w:rsidR="004D3C6A" w:rsidRDefault="00000000">
      <w:pPr>
        <w:ind w:firstLine="480"/>
        <w:rPr>
          <w:rFonts w:hint="eastAsia"/>
        </w:rPr>
      </w:pPr>
      <w:r>
        <w:rPr>
          <w:rFonts w:hint="eastAsia"/>
        </w:rPr>
        <w:t>本文档表述了医疗机构对接“先诊疗后付费”福建省诊疗失信人员信息管理系统的相关业务流程、对接说明和接口。</w:t>
      </w:r>
    </w:p>
    <w:p w14:paraId="09CF71CE" w14:textId="77777777" w:rsidR="004D3C6A" w:rsidRDefault="00000000">
      <w:pPr>
        <w:ind w:firstLine="480"/>
        <w:rPr>
          <w:rFonts w:hint="eastAsia"/>
        </w:rPr>
      </w:pPr>
      <w:r>
        <w:rPr>
          <w:rFonts w:hint="eastAsia"/>
        </w:rPr>
        <w:t>编写该文档的目的是为医疗机构提供详细的说明指导。</w:t>
      </w:r>
    </w:p>
    <w:p w14:paraId="764D9139" w14:textId="77777777" w:rsidR="004D3C6A" w:rsidRDefault="00000000">
      <w:pPr>
        <w:pStyle w:val="2"/>
        <w:rPr>
          <w:rFonts w:hint="eastAsia"/>
        </w:rPr>
      </w:pPr>
      <w:bookmarkStart w:id="7" w:name="_Toc7864"/>
      <w:bookmarkStart w:id="8" w:name="_Toc22910"/>
      <w:r>
        <w:rPr>
          <w:rFonts w:hint="eastAsia"/>
        </w:rPr>
        <w:t>业务概述</w:t>
      </w:r>
      <w:bookmarkEnd w:id="7"/>
      <w:bookmarkEnd w:id="8"/>
    </w:p>
    <w:p w14:paraId="18C92A0D" w14:textId="77777777" w:rsidR="004D3C6A" w:rsidRDefault="00000000">
      <w:pPr>
        <w:pStyle w:val="3"/>
        <w:rPr>
          <w:rFonts w:hint="eastAsia"/>
        </w:rPr>
      </w:pPr>
      <w:bookmarkStart w:id="9" w:name="_Toc32575"/>
      <w:bookmarkStart w:id="10" w:name="_Toc6284"/>
      <w:r>
        <w:t>先诊后付</w:t>
      </w:r>
      <w:bookmarkEnd w:id="9"/>
      <w:bookmarkEnd w:id="10"/>
    </w:p>
    <w:p w14:paraId="785EEF63" w14:textId="77777777" w:rsidR="004D3C6A" w:rsidRDefault="00000000">
      <w:pPr>
        <w:ind w:firstLine="480"/>
        <w:rPr>
          <w:rFonts w:hint="eastAsia"/>
          <w:szCs w:val="28"/>
        </w:rPr>
      </w:pPr>
      <w:r>
        <w:rPr>
          <w:rFonts w:hint="eastAsia"/>
          <w:szCs w:val="28"/>
        </w:rPr>
        <w:t>“</w:t>
      </w:r>
      <w:r>
        <w:rPr>
          <w:szCs w:val="28"/>
        </w:rPr>
        <w:t>先诊后付</w:t>
      </w:r>
      <w:r>
        <w:rPr>
          <w:rFonts w:hint="eastAsia"/>
          <w:szCs w:val="28"/>
        </w:rPr>
        <w:t>”</w:t>
      </w:r>
      <w:r>
        <w:rPr>
          <w:szCs w:val="28"/>
        </w:rPr>
        <w:t>是一种医疗服务模式，允许患者在接受医疗服务的过程中无需预先支付</w:t>
      </w:r>
      <w:r>
        <w:rPr>
          <w:rFonts w:hint="eastAsia"/>
          <w:szCs w:val="28"/>
        </w:rPr>
        <w:t>诊查</w:t>
      </w:r>
      <w:r>
        <w:rPr>
          <w:szCs w:val="28"/>
        </w:rPr>
        <w:t>费，而是在诊疗结束后进行</w:t>
      </w:r>
      <w:r>
        <w:rPr>
          <w:rFonts w:hint="eastAsia"/>
          <w:szCs w:val="28"/>
        </w:rPr>
        <w:t>诊查费结算</w:t>
      </w:r>
      <w:r>
        <w:rPr>
          <w:szCs w:val="28"/>
        </w:rPr>
        <w:t>。</w:t>
      </w:r>
    </w:p>
    <w:p w14:paraId="6D12B1C8" w14:textId="77777777" w:rsidR="004D3C6A" w:rsidRDefault="00000000">
      <w:pPr>
        <w:pStyle w:val="3"/>
        <w:rPr>
          <w:rFonts w:hint="eastAsia"/>
        </w:rPr>
      </w:pPr>
      <w:bookmarkStart w:id="11" w:name="_Toc11955"/>
      <w:bookmarkStart w:id="12" w:name="_Toc11534"/>
      <w:r>
        <w:t>适用人群</w:t>
      </w:r>
      <w:bookmarkEnd w:id="11"/>
      <w:bookmarkEnd w:id="12"/>
    </w:p>
    <w:p w14:paraId="013B3993" w14:textId="77777777" w:rsidR="004D3C6A" w:rsidRDefault="00000000">
      <w:pPr>
        <w:pStyle w:val="a3"/>
        <w:ind w:firstLine="480"/>
        <w:rPr>
          <w:rFonts w:hint="eastAsia"/>
          <w:sz w:val="24"/>
          <w:szCs w:val="28"/>
        </w:rPr>
      </w:pPr>
      <w:r>
        <w:rPr>
          <w:sz w:val="24"/>
          <w:szCs w:val="28"/>
        </w:rPr>
        <w:t>“先诊后付”服务</w:t>
      </w:r>
      <w:r>
        <w:rPr>
          <w:rFonts w:hint="eastAsia"/>
          <w:sz w:val="24"/>
          <w:szCs w:val="28"/>
        </w:rPr>
        <w:t>适用人群需同时满足两个条件，一是</w:t>
      </w:r>
      <w:r>
        <w:rPr>
          <w:sz w:val="24"/>
          <w:szCs w:val="28"/>
        </w:rPr>
        <w:t>实名</w:t>
      </w:r>
      <w:r>
        <w:rPr>
          <w:rFonts w:hint="eastAsia"/>
          <w:sz w:val="24"/>
          <w:szCs w:val="28"/>
        </w:rPr>
        <w:t>与非实名</w:t>
      </w:r>
      <w:r>
        <w:rPr>
          <w:sz w:val="24"/>
          <w:szCs w:val="28"/>
        </w:rPr>
        <w:t>就诊的患者</w:t>
      </w:r>
      <w:r>
        <w:rPr>
          <w:rFonts w:hint="eastAsia"/>
          <w:sz w:val="24"/>
          <w:szCs w:val="28"/>
        </w:rPr>
        <w:t>(注：实名患者支持跨院数据共享，非实名患者仅支持当前就诊医疗机构)；二是就诊时无医疗欠费</w:t>
      </w:r>
      <w:r>
        <w:rPr>
          <w:sz w:val="24"/>
          <w:szCs w:val="28"/>
        </w:rPr>
        <w:t>的患者。</w:t>
      </w:r>
    </w:p>
    <w:p w14:paraId="581C6FE0" w14:textId="77777777" w:rsidR="004D3C6A" w:rsidRDefault="00000000">
      <w:pPr>
        <w:pStyle w:val="3"/>
        <w:rPr>
          <w:rFonts w:hint="eastAsia"/>
        </w:rPr>
      </w:pPr>
      <w:bookmarkStart w:id="13" w:name="_Toc6385"/>
      <w:bookmarkStart w:id="14" w:name="_Toc18874"/>
      <w:r>
        <w:t>覆盖费用范围</w:t>
      </w:r>
      <w:bookmarkEnd w:id="13"/>
      <w:bookmarkEnd w:id="14"/>
    </w:p>
    <w:p w14:paraId="55FCDC69" w14:textId="77777777" w:rsidR="004D3C6A" w:rsidRDefault="00000000">
      <w:pPr>
        <w:ind w:firstLine="480"/>
        <w:rPr>
          <w:rFonts w:hint="eastAsia"/>
          <w:szCs w:val="28"/>
        </w:rPr>
      </w:pPr>
      <w:r>
        <w:rPr>
          <w:szCs w:val="28"/>
        </w:rPr>
        <w:t>指通过“先诊后付”模式可以涵盖的医疗服务费用范围</w:t>
      </w:r>
      <w:r>
        <w:rPr>
          <w:rFonts w:hint="eastAsia"/>
          <w:szCs w:val="28"/>
        </w:rPr>
        <w:t>。目前覆盖的费用范围为诊查费、住院费（注：住院期间未结算的费用，不包含住院登记时的住院押金)</w:t>
      </w:r>
      <w:r>
        <w:rPr>
          <w:szCs w:val="28"/>
        </w:rPr>
        <w:t>。</w:t>
      </w:r>
    </w:p>
    <w:p w14:paraId="60A08CFF" w14:textId="77777777" w:rsidR="004D3C6A" w:rsidRDefault="00000000">
      <w:pPr>
        <w:pStyle w:val="3"/>
        <w:rPr>
          <w:rFonts w:hint="eastAsia"/>
        </w:rPr>
      </w:pPr>
      <w:bookmarkStart w:id="15" w:name="_Toc27991"/>
      <w:bookmarkStart w:id="16" w:name="_Toc14223"/>
      <w:r>
        <w:rPr>
          <w:rFonts w:hint="eastAsia"/>
        </w:rPr>
        <w:t>医疗欠费数据</w:t>
      </w:r>
      <w:bookmarkEnd w:id="15"/>
      <w:bookmarkEnd w:id="16"/>
    </w:p>
    <w:p w14:paraId="0A4DFF36" w14:textId="77777777" w:rsidR="004D3C6A" w:rsidRDefault="00000000">
      <w:pPr>
        <w:ind w:firstLine="480"/>
        <w:rPr>
          <w:rFonts w:hint="eastAsia"/>
          <w:szCs w:val="28"/>
        </w:rPr>
      </w:pPr>
      <w:r>
        <w:rPr>
          <w:rFonts w:hint="eastAsia"/>
          <w:szCs w:val="28"/>
        </w:rPr>
        <w:t>患者已接受医疗服务，但院内预交金不足以覆盖未结算的诊查费、住院费（注：住院期间未结算的费用，不包含住院登记时的住院押金)。</w:t>
      </w:r>
    </w:p>
    <w:p w14:paraId="6D4475A9" w14:textId="77777777" w:rsidR="004D3C6A" w:rsidRDefault="00000000">
      <w:pPr>
        <w:pStyle w:val="3"/>
        <w:rPr>
          <w:rFonts w:hint="eastAsia"/>
        </w:rPr>
      </w:pPr>
      <w:bookmarkStart w:id="17" w:name="_Toc32756"/>
      <w:bookmarkStart w:id="18" w:name="_Toc27441"/>
      <w:r>
        <w:rPr>
          <w:rFonts w:hint="eastAsia"/>
        </w:rPr>
        <w:t>医疗欠费数据</w:t>
      </w:r>
      <w:r>
        <w:t>上传时间</w:t>
      </w:r>
      <w:bookmarkEnd w:id="17"/>
      <w:bookmarkEnd w:id="18"/>
    </w:p>
    <w:p w14:paraId="7662B353" w14:textId="77777777" w:rsidR="004D3C6A" w:rsidRDefault="00000000">
      <w:pPr>
        <w:ind w:firstLine="480"/>
        <w:rPr>
          <w:rFonts w:hint="eastAsia"/>
          <w:szCs w:val="28"/>
        </w:rPr>
      </w:pPr>
      <w:r>
        <w:rPr>
          <w:szCs w:val="28"/>
        </w:rPr>
        <w:t>通常在欠费</w:t>
      </w:r>
      <w:r>
        <w:rPr>
          <w:rFonts w:hint="eastAsia"/>
          <w:szCs w:val="28"/>
        </w:rPr>
        <w:t>数据</w:t>
      </w:r>
      <w:r>
        <w:rPr>
          <w:szCs w:val="28"/>
        </w:rPr>
        <w:t>发生后</w:t>
      </w:r>
      <w:r>
        <w:rPr>
          <w:rFonts w:hint="eastAsia"/>
          <w:szCs w:val="28"/>
        </w:rPr>
        <w:t>的一个自然日定时</w:t>
      </w:r>
      <w:r>
        <w:rPr>
          <w:szCs w:val="28"/>
        </w:rPr>
        <w:t>上传至</w:t>
      </w:r>
      <w:r>
        <w:rPr>
          <w:rFonts w:hint="eastAsia"/>
          <w:szCs w:val="28"/>
        </w:rPr>
        <w:t>福建省诊疗失信人员信息管理系统</w:t>
      </w:r>
      <w:r>
        <w:rPr>
          <w:szCs w:val="28"/>
        </w:rPr>
        <w:t>。</w:t>
      </w:r>
    </w:p>
    <w:p w14:paraId="43867CC0" w14:textId="77777777" w:rsidR="004D3C6A" w:rsidRDefault="00000000">
      <w:pPr>
        <w:pStyle w:val="3"/>
        <w:rPr>
          <w:rFonts w:hint="eastAsia"/>
        </w:rPr>
      </w:pPr>
      <w:bookmarkStart w:id="19" w:name="_Toc16089"/>
      <w:bookmarkStart w:id="20" w:name="_Toc32032"/>
      <w:r>
        <w:t>欠费后的措施</w:t>
      </w:r>
      <w:bookmarkEnd w:id="19"/>
      <w:bookmarkEnd w:id="20"/>
    </w:p>
    <w:p w14:paraId="196CA67F" w14:textId="77777777" w:rsidR="004D3C6A" w:rsidRDefault="00000000">
      <w:pPr>
        <w:ind w:firstLine="480"/>
        <w:rPr>
          <w:rFonts w:hint="eastAsia"/>
          <w:szCs w:val="28"/>
        </w:rPr>
      </w:pPr>
      <w:r>
        <w:rPr>
          <w:szCs w:val="28"/>
        </w:rPr>
        <w:t>指患者在接受医疗服务后未能按时支付相应费用时采取的措施，包括上传欠费数据至</w:t>
      </w:r>
      <w:r>
        <w:rPr>
          <w:rFonts w:hint="eastAsia"/>
          <w:szCs w:val="28"/>
        </w:rPr>
        <w:t>福建省诊疗失信人员信息管理系统</w:t>
      </w:r>
      <w:r>
        <w:rPr>
          <w:szCs w:val="28"/>
        </w:rPr>
        <w:t>、将患者列入欠费名单等。</w:t>
      </w:r>
    </w:p>
    <w:p w14:paraId="783C1A52" w14:textId="77777777" w:rsidR="004D3C6A" w:rsidRDefault="00000000">
      <w:pPr>
        <w:pStyle w:val="3"/>
        <w:rPr>
          <w:rFonts w:hint="eastAsia"/>
        </w:rPr>
      </w:pPr>
      <w:bookmarkStart w:id="21" w:name="_Toc31038"/>
      <w:bookmarkStart w:id="22" w:name="_Toc1639"/>
      <w:r>
        <w:t>欠费后的影响</w:t>
      </w:r>
      <w:bookmarkEnd w:id="21"/>
      <w:bookmarkEnd w:id="22"/>
    </w:p>
    <w:p w14:paraId="34CAA0DE" w14:textId="77777777" w:rsidR="004D3C6A" w:rsidRDefault="00000000">
      <w:pPr>
        <w:ind w:firstLine="480"/>
        <w:rPr>
          <w:rFonts w:hint="eastAsia"/>
          <w:szCs w:val="28"/>
        </w:rPr>
      </w:pPr>
      <w:r>
        <w:rPr>
          <w:szCs w:val="28"/>
        </w:rPr>
        <w:t>指患者因未及时支付欠费而导致的后果，包括但不限于无法继续享受“先诊后付”的服</w:t>
      </w:r>
      <w:r>
        <w:rPr>
          <w:szCs w:val="28"/>
        </w:rPr>
        <w:lastRenderedPageBreak/>
        <w:t>务、限制使用某些医疗服务等。</w:t>
      </w:r>
    </w:p>
    <w:p w14:paraId="5C8A3FD6" w14:textId="77777777" w:rsidR="004D3C6A" w:rsidRDefault="00000000">
      <w:pPr>
        <w:pStyle w:val="3"/>
        <w:rPr>
          <w:rFonts w:hint="eastAsia"/>
        </w:rPr>
      </w:pPr>
      <w:bookmarkStart w:id="23" w:name="_Toc12784"/>
      <w:bookmarkStart w:id="24" w:name="_Toc32154"/>
      <w:r>
        <w:rPr>
          <w:rFonts w:hint="eastAsia"/>
        </w:rPr>
        <w:t>消除</w:t>
      </w:r>
      <w:r>
        <w:t>欠费</w:t>
      </w:r>
      <w:r>
        <w:rPr>
          <w:rFonts w:hint="eastAsia"/>
        </w:rPr>
        <w:t>记录</w:t>
      </w:r>
      <w:bookmarkEnd w:id="23"/>
      <w:bookmarkEnd w:id="24"/>
    </w:p>
    <w:p w14:paraId="3EBFD0C1" w14:textId="77777777" w:rsidR="004D3C6A" w:rsidRDefault="00000000">
      <w:pPr>
        <w:ind w:firstLine="480"/>
        <w:rPr>
          <w:rFonts w:hint="eastAsia"/>
          <w:szCs w:val="28"/>
        </w:rPr>
      </w:pPr>
      <w:r>
        <w:rPr>
          <w:szCs w:val="28"/>
        </w:rPr>
        <w:t>指患者完成欠费结算后，</w:t>
      </w:r>
      <w:r>
        <w:rPr>
          <w:rFonts w:hint="eastAsia"/>
          <w:szCs w:val="28"/>
        </w:rPr>
        <w:t>消除欠费记录</w:t>
      </w:r>
      <w:r>
        <w:rPr>
          <w:szCs w:val="28"/>
        </w:rPr>
        <w:t>的过程。患者结清欠费后，医院信息系统</w:t>
      </w:r>
      <w:r>
        <w:rPr>
          <w:rFonts w:hint="eastAsia"/>
          <w:szCs w:val="28"/>
        </w:rPr>
        <w:t>实时同步结算信息</w:t>
      </w:r>
      <w:r>
        <w:rPr>
          <w:szCs w:val="28"/>
        </w:rPr>
        <w:t>至</w:t>
      </w:r>
      <w:r>
        <w:rPr>
          <w:rFonts w:hint="eastAsia"/>
          <w:szCs w:val="28"/>
        </w:rPr>
        <w:t>福建省诊疗失信人员信息管理系统</w:t>
      </w:r>
      <w:r>
        <w:rPr>
          <w:szCs w:val="28"/>
        </w:rPr>
        <w:t>，</w:t>
      </w:r>
      <w:r>
        <w:rPr>
          <w:rFonts w:hint="eastAsia"/>
          <w:szCs w:val="28"/>
        </w:rPr>
        <w:t>消除</w:t>
      </w:r>
      <w:r>
        <w:rPr>
          <w:szCs w:val="28"/>
        </w:rPr>
        <w:t>其欠费记录。</w:t>
      </w:r>
    </w:p>
    <w:p w14:paraId="5FB8580C" w14:textId="77777777" w:rsidR="004D3C6A" w:rsidRDefault="00000000">
      <w:pPr>
        <w:pStyle w:val="3"/>
        <w:rPr>
          <w:rFonts w:hint="eastAsia"/>
        </w:rPr>
      </w:pPr>
      <w:bookmarkStart w:id="25" w:name="_Toc10471"/>
      <w:bookmarkStart w:id="26" w:name="_Toc11803"/>
      <w:r>
        <w:t>查询欠费记录</w:t>
      </w:r>
      <w:bookmarkEnd w:id="25"/>
      <w:bookmarkEnd w:id="26"/>
    </w:p>
    <w:p w14:paraId="3E16BFB1" w14:textId="77777777" w:rsidR="004D3C6A" w:rsidRDefault="00000000">
      <w:pPr>
        <w:ind w:firstLine="480"/>
        <w:rPr>
          <w:rFonts w:hint="eastAsia"/>
          <w:szCs w:val="28"/>
        </w:rPr>
      </w:pPr>
      <w:r>
        <w:rPr>
          <w:szCs w:val="28"/>
        </w:rPr>
        <w:t>指患者可以通过</w:t>
      </w:r>
      <w:r>
        <w:rPr>
          <w:rFonts w:hint="eastAsia"/>
          <w:szCs w:val="28"/>
        </w:rPr>
        <w:t>平台</w:t>
      </w:r>
      <w:r>
        <w:rPr>
          <w:szCs w:val="28"/>
        </w:rPr>
        <w:t>提供的</w:t>
      </w:r>
      <w:r>
        <w:rPr>
          <w:rFonts w:hint="eastAsia"/>
          <w:szCs w:val="28"/>
        </w:rPr>
        <w:t>医疗欠费名单用户应用</w:t>
      </w:r>
      <w:r>
        <w:rPr>
          <w:szCs w:val="28"/>
        </w:rPr>
        <w:t>查询自己的欠费记录。</w:t>
      </w:r>
    </w:p>
    <w:p w14:paraId="09C4C265" w14:textId="77777777" w:rsidR="004D3C6A" w:rsidRDefault="00000000">
      <w:pPr>
        <w:pStyle w:val="1"/>
        <w:rPr>
          <w:rFonts w:hint="eastAsia"/>
        </w:rPr>
      </w:pPr>
      <w:bookmarkStart w:id="27" w:name="_Toc10319"/>
      <w:bookmarkStart w:id="28" w:name="_Toc6966"/>
      <w:r>
        <w:rPr>
          <w:rFonts w:hint="eastAsia"/>
        </w:rPr>
        <w:lastRenderedPageBreak/>
        <w:t>业务说明</w:t>
      </w:r>
      <w:bookmarkEnd w:id="27"/>
      <w:bookmarkEnd w:id="28"/>
    </w:p>
    <w:p w14:paraId="5C624F0B" w14:textId="77777777" w:rsidR="004D3C6A" w:rsidRDefault="00000000">
      <w:pPr>
        <w:pStyle w:val="2"/>
        <w:rPr>
          <w:rFonts w:hint="eastAsia"/>
        </w:rPr>
      </w:pPr>
      <w:bookmarkStart w:id="29" w:name="_Toc26331"/>
      <w:bookmarkStart w:id="30" w:name="_Toc21822"/>
      <w:bookmarkStart w:id="31" w:name="_Toc20939"/>
      <w:bookmarkStart w:id="32" w:name="_Toc690147031"/>
      <w:bookmarkStart w:id="33" w:name="_Toc1494442898"/>
      <w:bookmarkStart w:id="34" w:name="_Toc440687232"/>
      <w:bookmarkStart w:id="35" w:name="_Toc28988"/>
      <w:bookmarkStart w:id="36" w:name="_Toc31446"/>
      <w:bookmarkStart w:id="37" w:name="_Toc23834"/>
      <w:bookmarkStart w:id="38" w:name="_Toc50272391"/>
      <w:bookmarkStart w:id="39" w:name="_Toc2039687170"/>
      <w:bookmarkStart w:id="40" w:name="_Toc1510980569"/>
      <w:bookmarkStart w:id="41" w:name="_Toc1078971926"/>
      <w:bookmarkStart w:id="42" w:name="_Toc4070"/>
      <w:bookmarkStart w:id="43" w:name="_Toc1885826265"/>
      <w:bookmarkStart w:id="44" w:name="_Toc2045989130"/>
      <w:bookmarkStart w:id="45" w:name="_Toc1347501625"/>
      <w:bookmarkStart w:id="46" w:name="_Toc1138"/>
      <w:bookmarkStart w:id="47" w:name="_Toc27721"/>
      <w:bookmarkStart w:id="48" w:name="_Toc29752"/>
      <w:r>
        <w:rPr>
          <w:rFonts w:hint="eastAsia"/>
        </w:rPr>
        <w:t>业务流程图</w:t>
      </w:r>
      <w:bookmarkStart w:id="49" w:name="_Toc32741043"/>
      <w:bookmarkStart w:id="50" w:name="_原生小程序拉起支付示例代码"/>
      <w:bookmarkStart w:id="51" w:name="_复杂业务说明"/>
      <w:bookmarkEnd w:id="29"/>
      <w:bookmarkEnd w:id="30"/>
      <w:bookmarkEnd w:id="49"/>
      <w:bookmarkEnd w:id="50"/>
      <w:bookmarkEnd w:id="51"/>
    </w:p>
    <w:p w14:paraId="427F353C" w14:textId="77777777" w:rsidR="004D3C6A" w:rsidRDefault="00000000">
      <w:pPr>
        <w:pStyle w:val="3"/>
        <w:rPr>
          <w:rFonts w:hint="eastAsia"/>
        </w:rPr>
      </w:pPr>
      <w:bookmarkStart w:id="52" w:name="_Toc30684"/>
      <w:bookmarkStart w:id="53" w:name="_Toc27535"/>
      <w:r>
        <w:rPr>
          <w:rFonts w:hint="eastAsia"/>
        </w:rPr>
        <w:t>福建省诊疗失信人员信息管理系统总体业务流程</w:t>
      </w:r>
      <w:bookmarkEnd w:id="52"/>
      <w:bookmarkEnd w:id="53"/>
    </w:p>
    <w:p w14:paraId="252A0947" w14:textId="77777777" w:rsidR="004D3C6A" w:rsidRDefault="00000000">
      <w:pPr>
        <w:pStyle w:val="a3"/>
        <w:ind w:firstLineChars="0" w:firstLine="0"/>
        <w:jc w:val="center"/>
        <w:rPr>
          <w:rFonts w:hint="eastAsia"/>
        </w:rPr>
      </w:pPr>
      <w:r>
        <w:rPr>
          <w:noProof/>
        </w:rPr>
        <w:drawing>
          <wp:inline distT="0" distB="0" distL="114300" distR="114300" wp14:anchorId="3D1E86E2" wp14:editId="57296963">
            <wp:extent cx="6120130" cy="7671435"/>
            <wp:effectExtent l="0" t="0" r="1270"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6120130" cy="7671435"/>
                    </a:xfrm>
                    <a:prstGeom prst="rect">
                      <a:avLst/>
                    </a:prstGeom>
                    <a:noFill/>
                    <a:ln>
                      <a:noFill/>
                    </a:ln>
                  </pic:spPr>
                </pic:pic>
              </a:graphicData>
            </a:graphic>
          </wp:inline>
        </w:drawing>
      </w:r>
    </w:p>
    <w:p w14:paraId="58B2B166" w14:textId="77777777" w:rsidR="004D3C6A" w:rsidRDefault="00000000">
      <w:pPr>
        <w:pStyle w:val="a3"/>
        <w:ind w:firstLine="480"/>
        <w:rPr>
          <w:rFonts w:hint="eastAsia"/>
          <w:sz w:val="24"/>
          <w:szCs w:val="28"/>
        </w:rPr>
      </w:pPr>
      <w:r>
        <w:rPr>
          <w:rFonts w:hint="eastAsia"/>
          <w:sz w:val="24"/>
          <w:szCs w:val="28"/>
        </w:rPr>
        <w:lastRenderedPageBreak/>
        <w:t>流程说明：</w:t>
      </w:r>
    </w:p>
    <w:p w14:paraId="5A4C7044" w14:textId="77777777" w:rsidR="004D3C6A" w:rsidRDefault="00000000">
      <w:pPr>
        <w:pStyle w:val="a3"/>
        <w:numPr>
          <w:ilvl w:val="0"/>
          <w:numId w:val="6"/>
        </w:numPr>
        <w:ind w:left="0" w:firstLine="480"/>
        <w:rPr>
          <w:rFonts w:hint="eastAsia"/>
          <w:sz w:val="24"/>
          <w:szCs w:val="28"/>
        </w:rPr>
      </w:pPr>
      <w:r>
        <w:rPr>
          <w:rFonts w:hint="eastAsia"/>
          <w:sz w:val="24"/>
          <w:szCs w:val="28"/>
        </w:rPr>
        <w:t>患者使用医疗机构/闽政</w:t>
      </w:r>
      <w:proofErr w:type="gramStart"/>
      <w:r>
        <w:rPr>
          <w:rFonts w:hint="eastAsia"/>
          <w:sz w:val="24"/>
          <w:szCs w:val="28"/>
        </w:rPr>
        <w:t>通进行号源</w:t>
      </w:r>
      <w:proofErr w:type="gramEnd"/>
      <w:r>
        <w:rPr>
          <w:rFonts w:hint="eastAsia"/>
          <w:sz w:val="24"/>
          <w:szCs w:val="28"/>
        </w:rPr>
        <w:t>预约时，医疗机构/闽政通向福建省诊疗失信人员信息管理系统请求查询患者的医疗欠费状况；</w:t>
      </w:r>
    </w:p>
    <w:p w14:paraId="417BD538" w14:textId="77777777" w:rsidR="004D3C6A" w:rsidRDefault="00000000">
      <w:pPr>
        <w:pStyle w:val="a3"/>
        <w:numPr>
          <w:ilvl w:val="0"/>
          <w:numId w:val="6"/>
        </w:numPr>
        <w:ind w:left="0" w:firstLine="480"/>
        <w:rPr>
          <w:rFonts w:hint="eastAsia"/>
          <w:sz w:val="24"/>
          <w:szCs w:val="28"/>
        </w:rPr>
      </w:pPr>
      <w:r>
        <w:rPr>
          <w:rFonts w:hint="eastAsia"/>
          <w:sz w:val="24"/>
          <w:szCs w:val="28"/>
        </w:rPr>
        <w:t>医疗机构/闽政</w:t>
      </w:r>
      <w:proofErr w:type="gramStart"/>
      <w:r>
        <w:rPr>
          <w:rFonts w:hint="eastAsia"/>
          <w:sz w:val="24"/>
          <w:szCs w:val="28"/>
        </w:rPr>
        <w:t>通根据</w:t>
      </w:r>
      <w:proofErr w:type="gramEnd"/>
      <w:r>
        <w:rPr>
          <w:rFonts w:hint="eastAsia"/>
          <w:sz w:val="24"/>
          <w:szCs w:val="28"/>
        </w:rPr>
        <w:t>福建省诊疗失信人员信息管理系统返回的欠费状况信息进行判断：</w:t>
      </w:r>
    </w:p>
    <w:p w14:paraId="46AF8A21" w14:textId="77777777" w:rsidR="004D3C6A" w:rsidRDefault="00000000">
      <w:pPr>
        <w:pStyle w:val="a3"/>
        <w:numPr>
          <w:ilvl w:val="0"/>
          <w:numId w:val="7"/>
        </w:numPr>
        <w:ind w:left="1265" w:firstLineChars="0"/>
        <w:rPr>
          <w:rFonts w:hint="eastAsia"/>
          <w:sz w:val="24"/>
          <w:szCs w:val="28"/>
        </w:rPr>
      </w:pPr>
      <w:r>
        <w:rPr>
          <w:rFonts w:hint="eastAsia"/>
          <w:sz w:val="24"/>
          <w:szCs w:val="28"/>
        </w:rPr>
        <w:t>无欠费。继续“先诊后付”就诊流程；</w:t>
      </w:r>
    </w:p>
    <w:p w14:paraId="5752E416" w14:textId="77777777" w:rsidR="004D3C6A" w:rsidRDefault="00000000">
      <w:pPr>
        <w:pStyle w:val="a3"/>
        <w:numPr>
          <w:ilvl w:val="0"/>
          <w:numId w:val="7"/>
        </w:numPr>
        <w:ind w:left="1265" w:firstLineChars="0"/>
        <w:rPr>
          <w:rFonts w:hint="eastAsia"/>
          <w:sz w:val="24"/>
          <w:szCs w:val="28"/>
        </w:rPr>
      </w:pPr>
      <w:r>
        <w:rPr>
          <w:rFonts w:hint="eastAsia"/>
          <w:sz w:val="24"/>
          <w:szCs w:val="28"/>
        </w:rPr>
        <w:t>欠费。判断用户是否可“先诊后付”：</w:t>
      </w:r>
    </w:p>
    <w:p w14:paraId="22050081" w14:textId="77777777" w:rsidR="004D3C6A" w:rsidRDefault="00000000">
      <w:pPr>
        <w:pStyle w:val="a3"/>
        <w:numPr>
          <w:ilvl w:val="0"/>
          <w:numId w:val="8"/>
        </w:numPr>
        <w:ind w:left="1685" w:firstLineChars="0"/>
        <w:rPr>
          <w:rFonts w:hint="eastAsia"/>
          <w:sz w:val="24"/>
          <w:szCs w:val="28"/>
        </w:rPr>
      </w:pPr>
      <w:r>
        <w:rPr>
          <w:rFonts w:hint="eastAsia"/>
          <w:sz w:val="24"/>
          <w:szCs w:val="28"/>
        </w:rPr>
        <w:t>是。提示用户存在欠费、引导用户进行费用结算，继续“先诊后付”就诊流程；</w:t>
      </w:r>
    </w:p>
    <w:p w14:paraId="34F1068B" w14:textId="77777777" w:rsidR="004D3C6A" w:rsidRDefault="00000000">
      <w:pPr>
        <w:pStyle w:val="a3"/>
        <w:numPr>
          <w:ilvl w:val="0"/>
          <w:numId w:val="8"/>
        </w:numPr>
        <w:ind w:left="1685" w:firstLineChars="0"/>
        <w:rPr>
          <w:rFonts w:hint="eastAsia"/>
          <w:sz w:val="24"/>
          <w:szCs w:val="28"/>
        </w:rPr>
      </w:pPr>
      <w:r>
        <w:rPr>
          <w:rFonts w:hint="eastAsia"/>
          <w:sz w:val="24"/>
          <w:szCs w:val="28"/>
        </w:rPr>
        <w:t>否。提示用户存在欠费、引导用户进行费用结算、不可享“先诊后付”，继续原有就诊流程；</w:t>
      </w:r>
    </w:p>
    <w:p w14:paraId="1D94C662" w14:textId="77777777" w:rsidR="004D3C6A" w:rsidRDefault="00000000">
      <w:pPr>
        <w:pStyle w:val="a3"/>
        <w:numPr>
          <w:ilvl w:val="0"/>
          <w:numId w:val="6"/>
        </w:numPr>
        <w:ind w:left="0" w:firstLine="480"/>
        <w:rPr>
          <w:rFonts w:hint="eastAsia"/>
          <w:sz w:val="24"/>
          <w:szCs w:val="28"/>
        </w:rPr>
      </w:pPr>
      <w:r>
        <w:rPr>
          <w:rFonts w:hint="eastAsia"/>
          <w:sz w:val="24"/>
          <w:szCs w:val="28"/>
        </w:rPr>
        <w:t>患者到院就诊取号时，医疗机构向福建省诊疗失信人员信息管理系统请求查询患者的医疗欠费状况，根据福建省诊疗失信人员信息管理系统返回的欠费状况信息进行判断：</w:t>
      </w:r>
    </w:p>
    <w:p w14:paraId="6F8B66CE" w14:textId="77777777" w:rsidR="004D3C6A" w:rsidRDefault="00000000">
      <w:pPr>
        <w:pStyle w:val="a3"/>
        <w:numPr>
          <w:ilvl w:val="0"/>
          <w:numId w:val="9"/>
        </w:numPr>
        <w:ind w:left="1265" w:firstLineChars="0"/>
        <w:rPr>
          <w:rFonts w:hint="eastAsia"/>
          <w:sz w:val="24"/>
          <w:szCs w:val="28"/>
        </w:rPr>
      </w:pPr>
      <w:r>
        <w:rPr>
          <w:rFonts w:hint="eastAsia"/>
          <w:sz w:val="24"/>
          <w:szCs w:val="28"/>
        </w:rPr>
        <w:t>无欠费。继续“先诊后付”就诊流程；</w:t>
      </w:r>
    </w:p>
    <w:p w14:paraId="51F3D86F" w14:textId="77777777" w:rsidR="004D3C6A" w:rsidRDefault="00000000">
      <w:pPr>
        <w:pStyle w:val="a3"/>
        <w:numPr>
          <w:ilvl w:val="0"/>
          <w:numId w:val="9"/>
        </w:numPr>
        <w:ind w:left="1265" w:firstLineChars="0"/>
        <w:rPr>
          <w:rFonts w:hint="eastAsia"/>
          <w:sz w:val="24"/>
          <w:szCs w:val="28"/>
        </w:rPr>
      </w:pPr>
      <w:r>
        <w:rPr>
          <w:rFonts w:hint="eastAsia"/>
          <w:sz w:val="24"/>
          <w:szCs w:val="28"/>
        </w:rPr>
        <w:t>欠费。判断用户是否可“先诊后付”：</w:t>
      </w:r>
    </w:p>
    <w:p w14:paraId="12C2EDDF" w14:textId="77777777" w:rsidR="004D3C6A" w:rsidRDefault="00000000">
      <w:pPr>
        <w:pStyle w:val="a3"/>
        <w:numPr>
          <w:ilvl w:val="0"/>
          <w:numId w:val="10"/>
        </w:numPr>
        <w:ind w:left="1685" w:firstLineChars="0"/>
        <w:rPr>
          <w:rFonts w:hint="eastAsia"/>
          <w:sz w:val="24"/>
          <w:szCs w:val="28"/>
        </w:rPr>
      </w:pPr>
      <w:r>
        <w:rPr>
          <w:rFonts w:hint="eastAsia"/>
          <w:sz w:val="24"/>
          <w:szCs w:val="28"/>
        </w:rPr>
        <w:t>是。提示用户存在欠费、引导用户进行费用结算，继续“先诊后付”就诊流程；</w:t>
      </w:r>
    </w:p>
    <w:p w14:paraId="5B2C4BCB" w14:textId="77777777" w:rsidR="004D3C6A" w:rsidRDefault="00000000">
      <w:pPr>
        <w:pStyle w:val="a3"/>
        <w:numPr>
          <w:ilvl w:val="0"/>
          <w:numId w:val="10"/>
        </w:numPr>
        <w:ind w:left="1685" w:firstLineChars="0"/>
        <w:rPr>
          <w:rFonts w:hint="eastAsia"/>
          <w:sz w:val="24"/>
          <w:szCs w:val="28"/>
        </w:rPr>
      </w:pPr>
      <w:r>
        <w:rPr>
          <w:rFonts w:hint="eastAsia"/>
          <w:sz w:val="24"/>
          <w:szCs w:val="28"/>
        </w:rPr>
        <w:t>否。提示用户存在欠费、引导用户进行费用结算、不可享“先诊后付”，继续原有就诊流程；</w:t>
      </w:r>
    </w:p>
    <w:p w14:paraId="4D648509" w14:textId="77777777" w:rsidR="004D3C6A" w:rsidRDefault="00000000">
      <w:pPr>
        <w:pStyle w:val="a3"/>
        <w:numPr>
          <w:ilvl w:val="0"/>
          <w:numId w:val="6"/>
        </w:numPr>
        <w:ind w:left="0" w:firstLine="480"/>
        <w:rPr>
          <w:rFonts w:hint="eastAsia"/>
          <w:sz w:val="24"/>
          <w:szCs w:val="28"/>
        </w:rPr>
      </w:pPr>
      <w:r>
        <w:rPr>
          <w:rFonts w:hint="eastAsia"/>
          <w:sz w:val="24"/>
          <w:szCs w:val="28"/>
        </w:rPr>
        <w:t>患者看病就医完成后：</w:t>
      </w:r>
    </w:p>
    <w:p w14:paraId="24507F64" w14:textId="77777777" w:rsidR="004D3C6A" w:rsidRDefault="00000000">
      <w:pPr>
        <w:pStyle w:val="a3"/>
        <w:numPr>
          <w:ilvl w:val="0"/>
          <w:numId w:val="11"/>
        </w:numPr>
        <w:ind w:left="1265" w:firstLineChars="0"/>
        <w:rPr>
          <w:rFonts w:hint="eastAsia"/>
          <w:sz w:val="24"/>
          <w:szCs w:val="28"/>
        </w:rPr>
      </w:pPr>
      <w:r>
        <w:rPr>
          <w:rFonts w:hint="eastAsia"/>
          <w:sz w:val="24"/>
          <w:szCs w:val="28"/>
        </w:rPr>
        <w:t>完成结算。结束流程。</w:t>
      </w:r>
    </w:p>
    <w:p w14:paraId="3F33DFFE" w14:textId="77777777" w:rsidR="004D3C6A" w:rsidRDefault="00000000">
      <w:pPr>
        <w:pStyle w:val="a3"/>
        <w:numPr>
          <w:ilvl w:val="0"/>
          <w:numId w:val="11"/>
        </w:numPr>
        <w:ind w:left="1265" w:firstLineChars="0"/>
        <w:rPr>
          <w:rFonts w:hint="eastAsia"/>
          <w:sz w:val="24"/>
          <w:szCs w:val="28"/>
        </w:rPr>
      </w:pPr>
      <w:r>
        <w:rPr>
          <w:rFonts w:hint="eastAsia"/>
          <w:sz w:val="24"/>
          <w:szCs w:val="28"/>
        </w:rPr>
        <w:t>未结算。</w:t>
      </w:r>
    </w:p>
    <w:p w14:paraId="4424E3BF" w14:textId="77777777" w:rsidR="004D3C6A" w:rsidRDefault="00000000">
      <w:pPr>
        <w:pStyle w:val="a3"/>
        <w:numPr>
          <w:ilvl w:val="0"/>
          <w:numId w:val="12"/>
        </w:numPr>
        <w:ind w:left="1685" w:firstLineChars="0"/>
        <w:rPr>
          <w:rFonts w:hint="eastAsia"/>
          <w:sz w:val="24"/>
          <w:szCs w:val="28"/>
        </w:rPr>
      </w:pPr>
      <w:r>
        <w:rPr>
          <w:rFonts w:hint="eastAsia"/>
          <w:sz w:val="24"/>
          <w:szCs w:val="28"/>
        </w:rPr>
        <w:t>医疗机构定时上报前一自然日的医疗欠费数据至福建省诊疗失信人员信息管理系统；</w:t>
      </w:r>
    </w:p>
    <w:p w14:paraId="5641F35F" w14:textId="77777777" w:rsidR="004D3C6A" w:rsidRDefault="00000000">
      <w:pPr>
        <w:pStyle w:val="a3"/>
        <w:numPr>
          <w:ilvl w:val="0"/>
          <w:numId w:val="12"/>
        </w:numPr>
        <w:ind w:left="1685" w:firstLineChars="0"/>
        <w:rPr>
          <w:rFonts w:hint="eastAsia"/>
          <w:sz w:val="24"/>
          <w:szCs w:val="28"/>
        </w:rPr>
      </w:pPr>
      <w:r>
        <w:rPr>
          <w:rFonts w:hint="eastAsia"/>
          <w:sz w:val="24"/>
          <w:szCs w:val="28"/>
        </w:rPr>
        <w:t>福建省诊疗失信人员信息管理系统记录患者医疗欠费数据后，定时通过闽政通向患者推送欠费提醒；</w:t>
      </w:r>
    </w:p>
    <w:p w14:paraId="3B226D50" w14:textId="77777777" w:rsidR="004D3C6A" w:rsidRDefault="00000000">
      <w:pPr>
        <w:pStyle w:val="a3"/>
        <w:numPr>
          <w:ilvl w:val="0"/>
          <w:numId w:val="12"/>
        </w:numPr>
        <w:ind w:left="1685" w:firstLineChars="0"/>
        <w:rPr>
          <w:rFonts w:hint="eastAsia"/>
          <w:sz w:val="24"/>
          <w:szCs w:val="28"/>
        </w:rPr>
      </w:pPr>
      <w:r>
        <w:rPr>
          <w:rFonts w:hint="eastAsia"/>
          <w:sz w:val="24"/>
          <w:szCs w:val="28"/>
        </w:rPr>
        <w:t>后续欠费患者主动通过医疗机构完成欠费数据结算后，医疗机构实时向福建省诊疗失信人员信息管理系统同步结算信息；</w:t>
      </w:r>
    </w:p>
    <w:p w14:paraId="32C85BD2" w14:textId="77777777" w:rsidR="004D3C6A" w:rsidRDefault="00000000">
      <w:pPr>
        <w:pStyle w:val="a3"/>
        <w:numPr>
          <w:ilvl w:val="0"/>
          <w:numId w:val="6"/>
        </w:numPr>
        <w:ind w:left="0" w:firstLine="480"/>
        <w:rPr>
          <w:rFonts w:hint="eastAsia"/>
          <w:sz w:val="24"/>
          <w:szCs w:val="28"/>
        </w:rPr>
      </w:pPr>
      <w:r>
        <w:rPr>
          <w:rFonts w:hint="eastAsia"/>
          <w:sz w:val="24"/>
          <w:szCs w:val="28"/>
        </w:rPr>
        <w:t>结束流程。</w:t>
      </w:r>
    </w:p>
    <w:p w14:paraId="4B776540" w14:textId="77777777" w:rsidR="004D3C6A" w:rsidRDefault="00000000">
      <w:pPr>
        <w:pStyle w:val="3"/>
        <w:rPr>
          <w:rFonts w:hint="eastAsia"/>
        </w:rPr>
      </w:pPr>
      <w:bookmarkStart w:id="54" w:name="_Toc16911"/>
      <w:bookmarkStart w:id="55" w:name="_Toc5662"/>
      <w:r>
        <w:rPr>
          <w:rFonts w:hint="eastAsia"/>
        </w:rPr>
        <w:lastRenderedPageBreak/>
        <w:t>获取用户的电子健康卡主索引id</w:t>
      </w:r>
      <w:bookmarkEnd w:id="54"/>
      <w:bookmarkEnd w:id="55"/>
    </w:p>
    <w:p w14:paraId="3E74198C" w14:textId="77777777" w:rsidR="004D3C6A" w:rsidRDefault="00000000">
      <w:pPr>
        <w:pStyle w:val="4"/>
        <w:rPr>
          <w:rFonts w:hint="eastAsia"/>
        </w:rPr>
      </w:pPr>
      <w:r>
        <w:rPr>
          <w:rFonts w:hint="eastAsia"/>
        </w:rPr>
        <w:t>获取</w:t>
      </w:r>
      <w:proofErr w:type="gramStart"/>
      <w:r>
        <w:rPr>
          <w:rFonts w:hint="eastAsia"/>
        </w:rPr>
        <w:t>医保患者</w:t>
      </w:r>
      <w:proofErr w:type="gramEnd"/>
      <w:r>
        <w:rPr>
          <w:rFonts w:hint="eastAsia"/>
        </w:rPr>
        <w:t>电子健康卡主索引id</w:t>
      </w:r>
    </w:p>
    <w:p w14:paraId="0704ECC6" w14:textId="77777777" w:rsidR="004D3C6A" w:rsidRDefault="00000000">
      <w:pPr>
        <w:pStyle w:val="a3"/>
        <w:ind w:firstLineChars="0" w:firstLine="0"/>
        <w:jc w:val="center"/>
        <w:rPr>
          <w:rFonts w:hint="eastAsia"/>
        </w:rPr>
      </w:pPr>
      <w:r>
        <w:rPr>
          <w:noProof/>
        </w:rPr>
        <w:drawing>
          <wp:inline distT="0" distB="0" distL="114300" distR="114300" wp14:anchorId="6ABCDA45" wp14:editId="6A0E8B11">
            <wp:extent cx="3961765" cy="4130675"/>
            <wp:effectExtent l="0" t="0" r="635" b="952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stretch>
                      <a:fillRect/>
                    </a:stretch>
                  </pic:blipFill>
                  <pic:spPr>
                    <a:xfrm>
                      <a:off x="0" y="0"/>
                      <a:ext cx="3961765" cy="4130675"/>
                    </a:xfrm>
                    <a:prstGeom prst="rect">
                      <a:avLst/>
                    </a:prstGeom>
                    <a:noFill/>
                    <a:ln>
                      <a:noFill/>
                    </a:ln>
                  </pic:spPr>
                </pic:pic>
              </a:graphicData>
            </a:graphic>
          </wp:inline>
        </w:drawing>
      </w:r>
    </w:p>
    <w:p w14:paraId="62FC2465" w14:textId="77777777" w:rsidR="004D3C6A" w:rsidRDefault="00000000">
      <w:pPr>
        <w:pStyle w:val="a3"/>
        <w:ind w:firstLine="480"/>
        <w:rPr>
          <w:rFonts w:hint="eastAsia"/>
          <w:sz w:val="24"/>
          <w:szCs w:val="28"/>
        </w:rPr>
      </w:pPr>
      <w:r>
        <w:rPr>
          <w:rFonts w:hint="eastAsia"/>
          <w:sz w:val="24"/>
          <w:szCs w:val="28"/>
        </w:rPr>
        <w:t>流程说明：</w:t>
      </w:r>
    </w:p>
    <w:p w14:paraId="7E0D26EE" w14:textId="77777777" w:rsidR="004D3C6A" w:rsidRDefault="00000000">
      <w:pPr>
        <w:pStyle w:val="a3"/>
        <w:numPr>
          <w:ilvl w:val="0"/>
          <w:numId w:val="13"/>
        </w:numPr>
        <w:ind w:left="0" w:firstLine="480"/>
        <w:rPr>
          <w:rFonts w:hint="eastAsia"/>
          <w:sz w:val="24"/>
          <w:szCs w:val="28"/>
        </w:rPr>
      </w:pPr>
      <w:proofErr w:type="gramStart"/>
      <w:r>
        <w:rPr>
          <w:rFonts w:hint="eastAsia"/>
          <w:sz w:val="24"/>
          <w:szCs w:val="28"/>
        </w:rPr>
        <w:t>医保患者使用医</w:t>
      </w:r>
      <w:proofErr w:type="gramEnd"/>
      <w:r>
        <w:rPr>
          <w:rFonts w:hint="eastAsia"/>
          <w:sz w:val="24"/>
          <w:szCs w:val="28"/>
        </w:rPr>
        <w:t>保卡或</w:t>
      </w:r>
      <w:proofErr w:type="gramStart"/>
      <w:r>
        <w:rPr>
          <w:rFonts w:hint="eastAsia"/>
          <w:sz w:val="24"/>
          <w:szCs w:val="28"/>
        </w:rPr>
        <w:t>医保电子</w:t>
      </w:r>
      <w:proofErr w:type="gramEnd"/>
      <w:r>
        <w:rPr>
          <w:rFonts w:hint="eastAsia"/>
          <w:sz w:val="24"/>
          <w:szCs w:val="28"/>
        </w:rPr>
        <w:t>凭证在医疗机构就医时，医疗机构查询院内是否已留存该患者的电子健康卡主索引id：</w:t>
      </w:r>
    </w:p>
    <w:p w14:paraId="599B7C69" w14:textId="77777777" w:rsidR="004D3C6A" w:rsidRDefault="00000000">
      <w:pPr>
        <w:pStyle w:val="a3"/>
        <w:numPr>
          <w:ilvl w:val="0"/>
          <w:numId w:val="14"/>
        </w:numPr>
        <w:ind w:left="1265" w:firstLineChars="0"/>
        <w:rPr>
          <w:rFonts w:hint="eastAsia"/>
          <w:sz w:val="24"/>
          <w:szCs w:val="28"/>
        </w:rPr>
      </w:pPr>
      <w:r>
        <w:rPr>
          <w:rFonts w:hint="eastAsia"/>
          <w:sz w:val="24"/>
          <w:szCs w:val="28"/>
        </w:rPr>
        <w:t>已留存：结束流程；</w:t>
      </w:r>
    </w:p>
    <w:p w14:paraId="3D009D0A" w14:textId="77777777" w:rsidR="004D3C6A" w:rsidRDefault="00000000">
      <w:pPr>
        <w:pStyle w:val="a3"/>
        <w:numPr>
          <w:ilvl w:val="0"/>
          <w:numId w:val="14"/>
        </w:numPr>
        <w:ind w:left="1265" w:firstLineChars="0"/>
        <w:rPr>
          <w:rFonts w:hint="eastAsia"/>
        </w:rPr>
      </w:pPr>
      <w:r>
        <w:rPr>
          <w:rFonts w:hint="eastAsia"/>
          <w:sz w:val="24"/>
          <w:szCs w:val="28"/>
        </w:rPr>
        <w:t>未留存：</w:t>
      </w:r>
    </w:p>
    <w:p w14:paraId="5B955AC1" w14:textId="77777777" w:rsidR="004D3C6A" w:rsidRDefault="00000000">
      <w:pPr>
        <w:pStyle w:val="a3"/>
        <w:numPr>
          <w:ilvl w:val="0"/>
          <w:numId w:val="15"/>
        </w:numPr>
        <w:ind w:firstLineChars="0"/>
        <w:rPr>
          <w:rFonts w:hint="eastAsia"/>
        </w:rPr>
      </w:pPr>
      <w:r>
        <w:rPr>
          <w:rFonts w:hint="eastAsia"/>
          <w:sz w:val="24"/>
          <w:szCs w:val="28"/>
        </w:rPr>
        <w:t>医疗机构根据该患者的</w:t>
      </w:r>
      <w:proofErr w:type="spellStart"/>
      <w:r>
        <w:rPr>
          <w:rFonts w:hint="eastAsia"/>
          <w:sz w:val="24"/>
          <w:szCs w:val="28"/>
        </w:rPr>
        <w:t>psn_no</w:t>
      </w:r>
      <w:proofErr w:type="spellEnd"/>
      <w:r>
        <w:rPr>
          <w:rFonts w:hint="eastAsia"/>
          <w:sz w:val="24"/>
          <w:szCs w:val="28"/>
        </w:rPr>
        <w:t>、身份信息向电子</w:t>
      </w:r>
      <w:proofErr w:type="gramStart"/>
      <w:r>
        <w:rPr>
          <w:rFonts w:hint="eastAsia"/>
          <w:sz w:val="24"/>
          <w:szCs w:val="28"/>
        </w:rPr>
        <w:t>健康卡</w:t>
      </w:r>
      <w:proofErr w:type="gramEnd"/>
      <w:r>
        <w:rPr>
          <w:rFonts w:hint="eastAsia"/>
          <w:sz w:val="24"/>
          <w:szCs w:val="28"/>
        </w:rPr>
        <w:t>管理系统请求查询患者的电子健康卡主索引id（ORG_EHC_004）；</w:t>
      </w:r>
    </w:p>
    <w:p w14:paraId="0BC77AF4" w14:textId="77777777" w:rsidR="004D3C6A" w:rsidRDefault="00000000">
      <w:pPr>
        <w:pStyle w:val="a3"/>
        <w:numPr>
          <w:ilvl w:val="0"/>
          <w:numId w:val="15"/>
        </w:numPr>
        <w:ind w:firstLineChars="0"/>
        <w:rPr>
          <w:rFonts w:hint="eastAsia"/>
        </w:rPr>
      </w:pPr>
      <w:r>
        <w:rPr>
          <w:rFonts w:hint="eastAsia"/>
          <w:sz w:val="24"/>
          <w:szCs w:val="28"/>
        </w:rPr>
        <w:t>医疗机构存储电子</w:t>
      </w:r>
      <w:proofErr w:type="gramStart"/>
      <w:r>
        <w:rPr>
          <w:rFonts w:hint="eastAsia"/>
          <w:sz w:val="24"/>
          <w:szCs w:val="28"/>
        </w:rPr>
        <w:t>健康卡</w:t>
      </w:r>
      <w:proofErr w:type="gramEnd"/>
      <w:r>
        <w:rPr>
          <w:rFonts w:hint="eastAsia"/>
          <w:sz w:val="24"/>
          <w:szCs w:val="28"/>
        </w:rPr>
        <w:t>管理系统返回的主索引id；</w:t>
      </w:r>
    </w:p>
    <w:p w14:paraId="7EC49823" w14:textId="77777777" w:rsidR="004D3C6A" w:rsidRDefault="00000000">
      <w:pPr>
        <w:pStyle w:val="a3"/>
        <w:numPr>
          <w:ilvl w:val="0"/>
          <w:numId w:val="13"/>
        </w:numPr>
        <w:ind w:left="0" w:firstLine="480"/>
        <w:rPr>
          <w:rFonts w:hint="eastAsia"/>
        </w:rPr>
      </w:pPr>
      <w:r>
        <w:rPr>
          <w:rFonts w:hint="eastAsia"/>
          <w:sz w:val="24"/>
          <w:szCs w:val="28"/>
        </w:rPr>
        <w:t>结束流程。</w:t>
      </w:r>
    </w:p>
    <w:p w14:paraId="570D6B14" w14:textId="77777777" w:rsidR="004D3C6A" w:rsidRDefault="00000000">
      <w:pPr>
        <w:pStyle w:val="4"/>
        <w:rPr>
          <w:rFonts w:hint="eastAsia"/>
        </w:rPr>
      </w:pPr>
      <w:r>
        <w:rPr>
          <w:rFonts w:hint="eastAsia"/>
        </w:rPr>
        <w:lastRenderedPageBreak/>
        <w:t>获取自费患者电子健康卡主索引id</w:t>
      </w:r>
    </w:p>
    <w:p w14:paraId="38D1BB8D" w14:textId="77777777" w:rsidR="004D3C6A" w:rsidRDefault="00000000">
      <w:pPr>
        <w:pStyle w:val="5"/>
        <w:rPr>
          <w:rFonts w:hint="eastAsia"/>
        </w:rPr>
      </w:pPr>
      <w:r>
        <w:rPr>
          <w:rFonts w:hint="eastAsia"/>
        </w:rPr>
        <w:t>小程序授权</w:t>
      </w:r>
    </w:p>
    <w:p w14:paraId="6114EF88" w14:textId="77777777" w:rsidR="004D3C6A" w:rsidRDefault="00000000">
      <w:pPr>
        <w:pStyle w:val="a3"/>
        <w:ind w:firstLineChars="0" w:firstLine="0"/>
        <w:jc w:val="center"/>
        <w:rPr>
          <w:rFonts w:hint="eastAsia"/>
        </w:rPr>
      </w:pPr>
      <w:r>
        <w:rPr>
          <w:noProof/>
        </w:rPr>
        <w:drawing>
          <wp:inline distT="0" distB="0" distL="114300" distR="114300" wp14:anchorId="4AF9EAA2" wp14:editId="70AB326C">
            <wp:extent cx="3886835" cy="5657850"/>
            <wp:effectExtent l="0" t="0" r="12065" b="635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19"/>
                    <a:stretch>
                      <a:fillRect/>
                    </a:stretch>
                  </pic:blipFill>
                  <pic:spPr>
                    <a:xfrm>
                      <a:off x="0" y="0"/>
                      <a:ext cx="3886835" cy="5657850"/>
                    </a:xfrm>
                    <a:prstGeom prst="rect">
                      <a:avLst/>
                    </a:prstGeom>
                    <a:noFill/>
                    <a:ln>
                      <a:noFill/>
                    </a:ln>
                  </pic:spPr>
                </pic:pic>
              </a:graphicData>
            </a:graphic>
          </wp:inline>
        </w:drawing>
      </w:r>
    </w:p>
    <w:p w14:paraId="7B36100A" w14:textId="77777777" w:rsidR="004D3C6A" w:rsidRDefault="00000000">
      <w:pPr>
        <w:pStyle w:val="a3"/>
        <w:ind w:firstLine="480"/>
        <w:rPr>
          <w:rFonts w:hint="eastAsia"/>
          <w:sz w:val="24"/>
          <w:szCs w:val="28"/>
        </w:rPr>
      </w:pPr>
      <w:r>
        <w:rPr>
          <w:rFonts w:hint="eastAsia"/>
          <w:sz w:val="24"/>
          <w:szCs w:val="28"/>
        </w:rPr>
        <w:t>流程说明：</w:t>
      </w:r>
    </w:p>
    <w:p w14:paraId="64125574" w14:textId="77777777" w:rsidR="004D3C6A" w:rsidRDefault="00000000">
      <w:pPr>
        <w:pStyle w:val="a3"/>
        <w:numPr>
          <w:ilvl w:val="0"/>
          <w:numId w:val="16"/>
        </w:numPr>
        <w:ind w:left="0" w:firstLine="480"/>
        <w:rPr>
          <w:rFonts w:hint="eastAsia"/>
          <w:sz w:val="24"/>
          <w:szCs w:val="28"/>
        </w:rPr>
      </w:pPr>
      <w:r>
        <w:rPr>
          <w:rFonts w:hint="eastAsia"/>
          <w:sz w:val="24"/>
          <w:szCs w:val="28"/>
        </w:rPr>
        <w:t>自费患者使用自费就诊凭证在医疗机构就医时，医疗机构查询院内是否已留存该患者的电子健康卡主索引id：</w:t>
      </w:r>
    </w:p>
    <w:p w14:paraId="2E652CDE" w14:textId="77777777" w:rsidR="004D3C6A" w:rsidRDefault="00000000">
      <w:pPr>
        <w:pStyle w:val="a3"/>
        <w:numPr>
          <w:ilvl w:val="0"/>
          <w:numId w:val="17"/>
        </w:numPr>
        <w:ind w:left="1265" w:firstLineChars="0"/>
        <w:rPr>
          <w:rFonts w:hint="eastAsia"/>
          <w:sz w:val="24"/>
          <w:szCs w:val="28"/>
        </w:rPr>
      </w:pPr>
      <w:r>
        <w:rPr>
          <w:rFonts w:hint="eastAsia"/>
          <w:sz w:val="24"/>
          <w:szCs w:val="28"/>
        </w:rPr>
        <w:t>已留存：结束流程；</w:t>
      </w:r>
    </w:p>
    <w:p w14:paraId="7A76FF6F" w14:textId="77777777" w:rsidR="004D3C6A" w:rsidRDefault="00000000">
      <w:pPr>
        <w:pStyle w:val="a3"/>
        <w:numPr>
          <w:ilvl w:val="0"/>
          <w:numId w:val="17"/>
        </w:numPr>
        <w:ind w:left="1265" w:firstLineChars="0"/>
        <w:rPr>
          <w:rFonts w:hint="eastAsia"/>
          <w:sz w:val="24"/>
          <w:szCs w:val="28"/>
        </w:rPr>
      </w:pPr>
      <w:r>
        <w:rPr>
          <w:rFonts w:hint="eastAsia"/>
          <w:sz w:val="24"/>
          <w:szCs w:val="28"/>
        </w:rPr>
        <w:t>未留存：</w:t>
      </w:r>
    </w:p>
    <w:p w14:paraId="42324DC5" w14:textId="77777777" w:rsidR="004D3C6A" w:rsidRDefault="00000000">
      <w:pPr>
        <w:pStyle w:val="a3"/>
        <w:numPr>
          <w:ilvl w:val="0"/>
          <w:numId w:val="18"/>
        </w:numPr>
        <w:ind w:left="1685" w:firstLineChars="0"/>
        <w:rPr>
          <w:rFonts w:hint="eastAsia"/>
          <w:sz w:val="24"/>
          <w:szCs w:val="28"/>
        </w:rPr>
      </w:pPr>
      <w:r>
        <w:rPr>
          <w:rFonts w:hint="eastAsia"/>
          <w:sz w:val="24"/>
          <w:szCs w:val="28"/>
        </w:rPr>
        <w:t>医疗机构在线门户向电子</w:t>
      </w:r>
      <w:proofErr w:type="gramStart"/>
      <w:r>
        <w:rPr>
          <w:rFonts w:hint="eastAsia"/>
          <w:sz w:val="24"/>
          <w:szCs w:val="28"/>
        </w:rPr>
        <w:t>健康卡</w:t>
      </w:r>
      <w:proofErr w:type="gramEnd"/>
      <w:r>
        <w:rPr>
          <w:rFonts w:hint="eastAsia"/>
          <w:sz w:val="24"/>
          <w:szCs w:val="28"/>
        </w:rPr>
        <w:t>管理系统发送授权请求（ORG_EHC_001），跳转电子</w:t>
      </w:r>
      <w:proofErr w:type="gramStart"/>
      <w:r>
        <w:rPr>
          <w:rFonts w:hint="eastAsia"/>
          <w:sz w:val="24"/>
          <w:szCs w:val="28"/>
        </w:rPr>
        <w:t>健康卡小</w:t>
      </w:r>
      <w:proofErr w:type="gramEnd"/>
      <w:r>
        <w:rPr>
          <w:rFonts w:hint="eastAsia"/>
          <w:sz w:val="24"/>
          <w:szCs w:val="28"/>
        </w:rPr>
        <w:t>程序，用户被引导至电子</w:t>
      </w:r>
      <w:proofErr w:type="gramStart"/>
      <w:r>
        <w:rPr>
          <w:rFonts w:hint="eastAsia"/>
          <w:sz w:val="24"/>
          <w:szCs w:val="28"/>
        </w:rPr>
        <w:t>健康卡</w:t>
      </w:r>
      <w:proofErr w:type="gramEnd"/>
      <w:r>
        <w:rPr>
          <w:rFonts w:hint="eastAsia"/>
          <w:sz w:val="24"/>
          <w:szCs w:val="28"/>
        </w:rPr>
        <w:t>的小程序界面进行注册、领卡及授权操作；</w:t>
      </w:r>
    </w:p>
    <w:p w14:paraId="1EDE4F91" w14:textId="77777777" w:rsidR="004D3C6A" w:rsidRDefault="00000000">
      <w:pPr>
        <w:pStyle w:val="a3"/>
        <w:numPr>
          <w:ilvl w:val="0"/>
          <w:numId w:val="18"/>
        </w:numPr>
        <w:ind w:left="1685" w:firstLineChars="0"/>
        <w:rPr>
          <w:rFonts w:hint="eastAsia"/>
          <w:sz w:val="24"/>
          <w:szCs w:val="28"/>
        </w:rPr>
      </w:pPr>
      <w:r>
        <w:rPr>
          <w:rFonts w:hint="eastAsia"/>
          <w:sz w:val="24"/>
          <w:szCs w:val="28"/>
        </w:rPr>
        <w:lastRenderedPageBreak/>
        <w:t>医疗机构在线门户定时轮询（ORG_EHC_002）电子</w:t>
      </w:r>
      <w:proofErr w:type="gramStart"/>
      <w:r>
        <w:rPr>
          <w:rFonts w:hint="eastAsia"/>
          <w:sz w:val="24"/>
          <w:szCs w:val="28"/>
        </w:rPr>
        <w:t>健康卡</w:t>
      </w:r>
      <w:proofErr w:type="gramEnd"/>
      <w:r>
        <w:rPr>
          <w:rFonts w:hint="eastAsia"/>
          <w:sz w:val="24"/>
          <w:szCs w:val="28"/>
        </w:rPr>
        <w:t>管理系统的授权状态，用户完成电子</w:t>
      </w:r>
      <w:proofErr w:type="gramStart"/>
      <w:r>
        <w:rPr>
          <w:rFonts w:hint="eastAsia"/>
          <w:sz w:val="24"/>
          <w:szCs w:val="28"/>
        </w:rPr>
        <w:t>健康卡</w:t>
      </w:r>
      <w:proofErr w:type="gramEnd"/>
      <w:r>
        <w:rPr>
          <w:rFonts w:hint="eastAsia"/>
          <w:sz w:val="24"/>
          <w:szCs w:val="28"/>
        </w:rPr>
        <w:t>授权后，电子</w:t>
      </w:r>
      <w:proofErr w:type="gramStart"/>
      <w:r>
        <w:rPr>
          <w:rFonts w:hint="eastAsia"/>
          <w:sz w:val="24"/>
          <w:szCs w:val="28"/>
        </w:rPr>
        <w:t>健康卡</w:t>
      </w:r>
      <w:proofErr w:type="gramEnd"/>
      <w:r>
        <w:rPr>
          <w:rFonts w:hint="eastAsia"/>
          <w:sz w:val="24"/>
          <w:szCs w:val="28"/>
        </w:rPr>
        <w:t>管理系统返回授权的电子健康卡主索引id给医疗机构在线门户；</w:t>
      </w:r>
    </w:p>
    <w:p w14:paraId="519F2EB6" w14:textId="77777777" w:rsidR="004D3C6A" w:rsidRDefault="00000000">
      <w:pPr>
        <w:pStyle w:val="a3"/>
        <w:numPr>
          <w:ilvl w:val="0"/>
          <w:numId w:val="15"/>
        </w:numPr>
        <w:ind w:firstLineChars="0"/>
        <w:rPr>
          <w:rFonts w:hint="eastAsia"/>
        </w:rPr>
      </w:pPr>
      <w:r>
        <w:rPr>
          <w:rFonts w:hint="eastAsia"/>
          <w:sz w:val="24"/>
          <w:szCs w:val="28"/>
        </w:rPr>
        <w:t>医疗机构存储电子</w:t>
      </w:r>
      <w:proofErr w:type="gramStart"/>
      <w:r>
        <w:rPr>
          <w:rFonts w:hint="eastAsia"/>
          <w:sz w:val="24"/>
          <w:szCs w:val="28"/>
        </w:rPr>
        <w:t>健康卡</w:t>
      </w:r>
      <w:proofErr w:type="gramEnd"/>
      <w:r>
        <w:rPr>
          <w:rFonts w:hint="eastAsia"/>
          <w:sz w:val="24"/>
          <w:szCs w:val="28"/>
        </w:rPr>
        <w:t>管理系统返回的主索引id；</w:t>
      </w:r>
    </w:p>
    <w:p w14:paraId="62CFEF6E" w14:textId="77777777" w:rsidR="004D3C6A" w:rsidRDefault="00000000">
      <w:pPr>
        <w:pStyle w:val="a3"/>
        <w:numPr>
          <w:ilvl w:val="0"/>
          <w:numId w:val="16"/>
        </w:numPr>
        <w:ind w:left="0" w:firstLine="480"/>
        <w:rPr>
          <w:rFonts w:hint="eastAsia"/>
          <w:sz w:val="24"/>
          <w:szCs w:val="28"/>
        </w:rPr>
      </w:pPr>
      <w:r>
        <w:rPr>
          <w:rFonts w:hint="eastAsia"/>
          <w:sz w:val="24"/>
          <w:szCs w:val="28"/>
        </w:rPr>
        <w:t>结束流程。</w:t>
      </w:r>
    </w:p>
    <w:p w14:paraId="5E213DB4" w14:textId="77777777" w:rsidR="004D3C6A" w:rsidRDefault="00000000">
      <w:pPr>
        <w:pStyle w:val="5"/>
        <w:rPr>
          <w:rFonts w:hint="eastAsia"/>
        </w:rPr>
      </w:pPr>
      <w:proofErr w:type="gramStart"/>
      <w:r>
        <w:rPr>
          <w:rFonts w:hint="eastAsia"/>
        </w:rPr>
        <w:t>主扫授权</w:t>
      </w:r>
      <w:proofErr w:type="gramEnd"/>
    </w:p>
    <w:p w14:paraId="3C490E10" w14:textId="77777777" w:rsidR="004D3C6A" w:rsidRDefault="00000000">
      <w:pPr>
        <w:pStyle w:val="a3"/>
        <w:ind w:firstLine="560"/>
        <w:jc w:val="center"/>
        <w:rPr>
          <w:rFonts w:hint="eastAsia"/>
        </w:rPr>
      </w:pPr>
      <w:r>
        <w:rPr>
          <w:noProof/>
        </w:rPr>
        <w:drawing>
          <wp:inline distT="0" distB="0" distL="114300" distR="114300" wp14:anchorId="72BA56D0" wp14:editId="71A153E2">
            <wp:extent cx="3942715" cy="6863715"/>
            <wp:effectExtent l="0" t="0" r="6985" b="6985"/>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20"/>
                    <a:stretch>
                      <a:fillRect/>
                    </a:stretch>
                  </pic:blipFill>
                  <pic:spPr>
                    <a:xfrm>
                      <a:off x="0" y="0"/>
                      <a:ext cx="3942715" cy="6863715"/>
                    </a:xfrm>
                    <a:prstGeom prst="rect">
                      <a:avLst/>
                    </a:prstGeom>
                    <a:noFill/>
                    <a:ln>
                      <a:noFill/>
                    </a:ln>
                  </pic:spPr>
                </pic:pic>
              </a:graphicData>
            </a:graphic>
          </wp:inline>
        </w:drawing>
      </w:r>
    </w:p>
    <w:p w14:paraId="59AD5653" w14:textId="77777777" w:rsidR="004D3C6A" w:rsidRDefault="00000000">
      <w:pPr>
        <w:pStyle w:val="a3"/>
        <w:ind w:firstLine="480"/>
        <w:rPr>
          <w:rFonts w:hint="eastAsia"/>
          <w:sz w:val="24"/>
          <w:szCs w:val="28"/>
        </w:rPr>
      </w:pPr>
      <w:r>
        <w:rPr>
          <w:rFonts w:hint="eastAsia"/>
          <w:sz w:val="24"/>
          <w:szCs w:val="28"/>
        </w:rPr>
        <w:lastRenderedPageBreak/>
        <w:t>流程说明：</w:t>
      </w:r>
    </w:p>
    <w:p w14:paraId="69D5982C" w14:textId="77777777" w:rsidR="004D3C6A" w:rsidRDefault="00000000">
      <w:pPr>
        <w:pStyle w:val="a3"/>
        <w:numPr>
          <w:ilvl w:val="0"/>
          <w:numId w:val="19"/>
        </w:numPr>
        <w:ind w:left="0" w:firstLine="480"/>
        <w:rPr>
          <w:rFonts w:hint="eastAsia"/>
          <w:sz w:val="24"/>
          <w:szCs w:val="28"/>
        </w:rPr>
      </w:pPr>
      <w:r>
        <w:rPr>
          <w:rFonts w:hint="eastAsia"/>
          <w:sz w:val="24"/>
          <w:szCs w:val="28"/>
        </w:rPr>
        <w:t>自费患者使用自费就诊凭证在医疗机构就医时，医疗机构查询院内是否已留存该患者的电子健康卡主索引id：</w:t>
      </w:r>
    </w:p>
    <w:p w14:paraId="423BD103" w14:textId="77777777" w:rsidR="004D3C6A" w:rsidRDefault="00000000">
      <w:pPr>
        <w:pStyle w:val="a3"/>
        <w:numPr>
          <w:ilvl w:val="0"/>
          <w:numId w:val="20"/>
        </w:numPr>
        <w:ind w:left="1265" w:firstLineChars="0"/>
        <w:rPr>
          <w:rFonts w:hint="eastAsia"/>
          <w:sz w:val="24"/>
          <w:szCs w:val="28"/>
        </w:rPr>
      </w:pPr>
      <w:r>
        <w:rPr>
          <w:rFonts w:hint="eastAsia"/>
          <w:sz w:val="24"/>
          <w:szCs w:val="28"/>
        </w:rPr>
        <w:t>已留存：结束流程；</w:t>
      </w:r>
    </w:p>
    <w:p w14:paraId="0BCE31B1" w14:textId="77777777" w:rsidR="004D3C6A" w:rsidRDefault="00000000">
      <w:pPr>
        <w:pStyle w:val="a3"/>
        <w:numPr>
          <w:ilvl w:val="0"/>
          <w:numId w:val="20"/>
        </w:numPr>
        <w:ind w:left="1265" w:firstLineChars="0"/>
        <w:rPr>
          <w:rFonts w:hint="eastAsia"/>
          <w:sz w:val="24"/>
          <w:szCs w:val="28"/>
        </w:rPr>
      </w:pPr>
      <w:r>
        <w:rPr>
          <w:rFonts w:hint="eastAsia"/>
          <w:sz w:val="24"/>
          <w:szCs w:val="28"/>
        </w:rPr>
        <w:t>未留存：</w:t>
      </w:r>
    </w:p>
    <w:p w14:paraId="0054FF5D" w14:textId="77777777" w:rsidR="004D3C6A" w:rsidRDefault="00000000">
      <w:pPr>
        <w:pStyle w:val="a3"/>
        <w:numPr>
          <w:ilvl w:val="0"/>
          <w:numId w:val="21"/>
        </w:numPr>
        <w:ind w:left="1685" w:firstLineChars="0"/>
        <w:rPr>
          <w:rFonts w:hint="eastAsia"/>
          <w:sz w:val="24"/>
          <w:szCs w:val="28"/>
        </w:rPr>
      </w:pPr>
      <w:r>
        <w:rPr>
          <w:rFonts w:hint="eastAsia"/>
          <w:sz w:val="24"/>
          <w:szCs w:val="28"/>
        </w:rPr>
        <w:t>医疗机构向电子</w:t>
      </w:r>
      <w:proofErr w:type="gramStart"/>
      <w:r>
        <w:rPr>
          <w:rFonts w:hint="eastAsia"/>
          <w:sz w:val="24"/>
          <w:szCs w:val="28"/>
        </w:rPr>
        <w:t>健康卡</w:t>
      </w:r>
      <w:proofErr w:type="gramEnd"/>
      <w:r>
        <w:rPr>
          <w:rFonts w:hint="eastAsia"/>
          <w:sz w:val="24"/>
          <w:szCs w:val="28"/>
        </w:rPr>
        <w:t>管理系统发送授权请求（ORG_EHC_001），电子</w:t>
      </w:r>
      <w:proofErr w:type="gramStart"/>
      <w:r>
        <w:rPr>
          <w:rFonts w:hint="eastAsia"/>
          <w:sz w:val="24"/>
          <w:szCs w:val="28"/>
        </w:rPr>
        <w:t>健康卡</w:t>
      </w:r>
      <w:proofErr w:type="gramEnd"/>
      <w:r>
        <w:rPr>
          <w:rFonts w:hint="eastAsia"/>
          <w:sz w:val="24"/>
          <w:szCs w:val="28"/>
        </w:rPr>
        <w:t>管理系统生成并返回授权二维码；</w:t>
      </w:r>
    </w:p>
    <w:p w14:paraId="57D53EC4" w14:textId="77777777" w:rsidR="004D3C6A" w:rsidRDefault="00000000">
      <w:pPr>
        <w:pStyle w:val="a3"/>
        <w:numPr>
          <w:ilvl w:val="0"/>
          <w:numId w:val="21"/>
        </w:numPr>
        <w:ind w:left="1685" w:firstLineChars="0"/>
        <w:rPr>
          <w:rFonts w:hint="eastAsia"/>
          <w:sz w:val="24"/>
          <w:szCs w:val="28"/>
        </w:rPr>
      </w:pPr>
      <w:r>
        <w:rPr>
          <w:rFonts w:hint="eastAsia"/>
          <w:sz w:val="24"/>
          <w:szCs w:val="28"/>
        </w:rPr>
        <w:t>医疗机构展示授权二维码，患者用手机扫描</w:t>
      </w:r>
      <w:proofErr w:type="gramStart"/>
      <w:r>
        <w:rPr>
          <w:rFonts w:hint="eastAsia"/>
          <w:sz w:val="24"/>
          <w:szCs w:val="28"/>
        </w:rPr>
        <w:t>二维码后</w:t>
      </w:r>
      <w:proofErr w:type="gramEnd"/>
      <w:r>
        <w:rPr>
          <w:rFonts w:hint="eastAsia"/>
          <w:sz w:val="24"/>
          <w:szCs w:val="28"/>
        </w:rPr>
        <w:t>，跳转电子</w:t>
      </w:r>
      <w:proofErr w:type="gramStart"/>
      <w:r>
        <w:rPr>
          <w:rFonts w:hint="eastAsia"/>
          <w:sz w:val="24"/>
          <w:szCs w:val="28"/>
        </w:rPr>
        <w:t>健康卡小</w:t>
      </w:r>
      <w:proofErr w:type="gramEnd"/>
      <w:r>
        <w:rPr>
          <w:rFonts w:hint="eastAsia"/>
          <w:sz w:val="24"/>
          <w:szCs w:val="28"/>
        </w:rPr>
        <w:t>程序，用户被引导至电子</w:t>
      </w:r>
      <w:proofErr w:type="gramStart"/>
      <w:r>
        <w:rPr>
          <w:rFonts w:hint="eastAsia"/>
          <w:sz w:val="24"/>
          <w:szCs w:val="28"/>
        </w:rPr>
        <w:t>健康卡</w:t>
      </w:r>
      <w:proofErr w:type="gramEnd"/>
      <w:r>
        <w:rPr>
          <w:rFonts w:hint="eastAsia"/>
          <w:sz w:val="24"/>
          <w:szCs w:val="28"/>
        </w:rPr>
        <w:t>的小程序界面进行注册、领卡及授权操作；</w:t>
      </w:r>
    </w:p>
    <w:p w14:paraId="2AD5D6F3" w14:textId="77777777" w:rsidR="004D3C6A" w:rsidRDefault="00000000">
      <w:pPr>
        <w:pStyle w:val="a3"/>
        <w:numPr>
          <w:ilvl w:val="0"/>
          <w:numId w:val="21"/>
        </w:numPr>
        <w:ind w:left="1685" w:firstLineChars="0"/>
        <w:rPr>
          <w:rFonts w:hint="eastAsia"/>
          <w:sz w:val="24"/>
          <w:szCs w:val="28"/>
        </w:rPr>
      </w:pPr>
      <w:r>
        <w:rPr>
          <w:rFonts w:hint="eastAsia"/>
          <w:sz w:val="24"/>
          <w:szCs w:val="28"/>
        </w:rPr>
        <w:t>医疗机构定时轮询（ORG_EHC_002）电子</w:t>
      </w:r>
      <w:proofErr w:type="gramStart"/>
      <w:r>
        <w:rPr>
          <w:rFonts w:hint="eastAsia"/>
          <w:sz w:val="24"/>
          <w:szCs w:val="28"/>
        </w:rPr>
        <w:t>健康卡</w:t>
      </w:r>
      <w:proofErr w:type="gramEnd"/>
      <w:r>
        <w:rPr>
          <w:rFonts w:hint="eastAsia"/>
          <w:sz w:val="24"/>
          <w:szCs w:val="28"/>
        </w:rPr>
        <w:t>管理系统的授权状态,用户完成电子</w:t>
      </w:r>
      <w:proofErr w:type="gramStart"/>
      <w:r>
        <w:rPr>
          <w:rFonts w:hint="eastAsia"/>
          <w:sz w:val="24"/>
          <w:szCs w:val="28"/>
        </w:rPr>
        <w:t>健康卡</w:t>
      </w:r>
      <w:proofErr w:type="gramEnd"/>
      <w:r>
        <w:rPr>
          <w:rFonts w:hint="eastAsia"/>
          <w:sz w:val="24"/>
          <w:szCs w:val="28"/>
        </w:rPr>
        <w:t>授权后，电子</w:t>
      </w:r>
      <w:proofErr w:type="gramStart"/>
      <w:r>
        <w:rPr>
          <w:rFonts w:hint="eastAsia"/>
          <w:sz w:val="24"/>
          <w:szCs w:val="28"/>
        </w:rPr>
        <w:t>健康卡</w:t>
      </w:r>
      <w:proofErr w:type="gramEnd"/>
      <w:r>
        <w:rPr>
          <w:rFonts w:hint="eastAsia"/>
          <w:sz w:val="24"/>
          <w:szCs w:val="28"/>
        </w:rPr>
        <w:t>管理系统返回授权的电子健康卡主索引id给医疗机构；</w:t>
      </w:r>
    </w:p>
    <w:p w14:paraId="68A3DFCC" w14:textId="77777777" w:rsidR="004D3C6A" w:rsidRDefault="00000000">
      <w:pPr>
        <w:pStyle w:val="a3"/>
        <w:numPr>
          <w:ilvl w:val="0"/>
          <w:numId w:val="21"/>
        </w:numPr>
        <w:ind w:left="1685" w:firstLineChars="0"/>
        <w:rPr>
          <w:rFonts w:hint="eastAsia"/>
          <w:sz w:val="24"/>
          <w:szCs w:val="28"/>
        </w:rPr>
      </w:pPr>
      <w:r>
        <w:rPr>
          <w:rFonts w:hint="eastAsia"/>
          <w:sz w:val="24"/>
          <w:szCs w:val="28"/>
        </w:rPr>
        <w:t>医疗机构存储电子</w:t>
      </w:r>
      <w:proofErr w:type="gramStart"/>
      <w:r>
        <w:rPr>
          <w:rFonts w:hint="eastAsia"/>
          <w:sz w:val="24"/>
          <w:szCs w:val="28"/>
        </w:rPr>
        <w:t>健康卡</w:t>
      </w:r>
      <w:proofErr w:type="gramEnd"/>
      <w:r>
        <w:rPr>
          <w:rFonts w:hint="eastAsia"/>
          <w:sz w:val="24"/>
          <w:szCs w:val="28"/>
        </w:rPr>
        <w:t>管理系统返回的主索引id；</w:t>
      </w:r>
    </w:p>
    <w:p w14:paraId="71CD85CC" w14:textId="77777777" w:rsidR="004D3C6A" w:rsidRDefault="00000000">
      <w:pPr>
        <w:pStyle w:val="a3"/>
        <w:numPr>
          <w:ilvl w:val="0"/>
          <w:numId w:val="19"/>
        </w:numPr>
        <w:ind w:left="0" w:firstLine="480"/>
        <w:rPr>
          <w:rFonts w:hint="eastAsia"/>
          <w:sz w:val="24"/>
          <w:szCs w:val="28"/>
        </w:rPr>
      </w:pPr>
      <w:r>
        <w:rPr>
          <w:rFonts w:hint="eastAsia"/>
          <w:sz w:val="24"/>
          <w:szCs w:val="28"/>
        </w:rPr>
        <w:t>结束流程。</w:t>
      </w:r>
    </w:p>
    <w:p w14:paraId="7492EA80" w14:textId="77777777" w:rsidR="004D3C6A" w:rsidRDefault="00000000">
      <w:pPr>
        <w:pStyle w:val="5"/>
        <w:rPr>
          <w:rFonts w:hint="eastAsia"/>
        </w:rPr>
      </w:pPr>
      <w:r>
        <w:rPr>
          <w:rFonts w:hint="eastAsia"/>
        </w:rPr>
        <w:lastRenderedPageBreak/>
        <w:t>被扫授权</w:t>
      </w:r>
    </w:p>
    <w:p w14:paraId="433B3965" w14:textId="77777777" w:rsidR="004D3C6A" w:rsidRDefault="00000000">
      <w:pPr>
        <w:pStyle w:val="a3"/>
        <w:ind w:firstLineChars="0" w:firstLine="0"/>
        <w:jc w:val="center"/>
        <w:rPr>
          <w:rFonts w:hint="eastAsia"/>
        </w:rPr>
      </w:pPr>
      <w:r>
        <w:rPr>
          <w:noProof/>
        </w:rPr>
        <w:drawing>
          <wp:inline distT="0" distB="0" distL="114300" distR="114300" wp14:anchorId="551BFBB6" wp14:editId="2D9463A3">
            <wp:extent cx="3757930" cy="4514215"/>
            <wp:effectExtent l="0" t="0" r="1270" b="6985"/>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pic:cNvPicPr>
                      <a:picLocks noChangeAspect="1"/>
                    </pic:cNvPicPr>
                  </pic:nvPicPr>
                  <pic:blipFill>
                    <a:blip r:embed="rId21"/>
                    <a:stretch>
                      <a:fillRect/>
                    </a:stretch>
                  </pic:blipFill>
                  <pic:spPr>
                    <a:xfrm>
                      <a:off x="0" y="0"/>
                      <a:ext cx="3757930" cy="4514215"/>
                    </a:xfrm>
                    <a:prstGeom prst="rect">
                      <a:avLst/>
                    </a:prstGeom>
                    <a:noFill/>
                    <a:ln>
                      <a:noFill/>
                    </a:ln>
                  </pic:spPr>
                </pic:pic>
              </a:graphicData>
            </a:graphic>
          </wp:inline>
        </w:drawing>
      </w:r>
    </w:p>
    <w:p w14:paraId="5215AC23" w14:textId="77777777" w:rsidR="004D3C6A" w:rsidRDefault="00000000">
      <w:pPr>
        <w:pStyle w:val="a3"/>
        <w:ind w:firstLine="480"/>
        <w:rPr>
          <w:rFonts w:hint="eastAsia"/>
          <w:sz w:val="24"/>
          <w:szCs w:val="28"/>
        </w:rPr>
      </w:pPr>
      <w:r>
        <w:rPr>
          <w:rFonts w:hint="eastAsia"/>
          <w:sz w:val="24"/>
          <w:szCs w:val="28"/>
        </w:rPr>
        <w:t>流程说明：</w:t>
      </w:r>
    </w:p>
    <w:p w14:paraId="24798964" w14:textId="77777777" w:rsidR="004D3C6A" w:rsidRDefault="00000000">
      <w:pPr>
        <w:pStyle w:val="a3"/>
        <w:numPr>
          <w:ilvl w:val="0"/>
          <w:numId w:val="22"/>
        </w:numPr>
        <w:ind w:left="0" w:firstLine="480"/>
        <w:rPr>
          <w:rFonts w:hint="eastAsia"/>
          <w:sz w:val="24"/>
          <w:szCs w:val="28"/>
        </w:rPr>
      </w:pPr>
      <w:r>
        <w:rPr>
          <w:rFonts w:hint="eastAsia"/>
          <w:sz w:val="24"/>
          <w:szCs w:val="28"/>
        </w:rPr>
        <w:t>自费患者使用自费就诊凭证在医疗机构就医时，医疗机构查询院内是否已留存该患者的电子健康卡主索引id：</w:t>
      </w:r>
    </w:p>
    <w:p w14:paraId="65989086" w14:textId="77777777" w:rsidR="004D3C6A" w:rsidRDefault="00000000">
      <w:pPr>
        <w:pStyle w:val="a3"/>
        <w:numPr>
          <w:ilvl w:val="0"/>
          <w:numId w:val="23"/>
        </w:numPr>
        <w:ind w:left="1265" w:firstLineChars="0"/>
        <w:rPr>
          <w:rFonts w:hint="eastAsia"/>
          <w:sz w:val="24"/>
          <w:szCs w:val="28"/>
        </w:rPr>
      </w:pPr>
      <w:r>
        <w:rPr>
          <w:rFonts w:hint="eastAsia"/>
          <w:sz w:val="24"/>
          <w:szCs w:val="28"/>
        </w:rPr>
        <w:t>已留存：结束流程；</w:t>
      </w:r>
    </w:p>
    <w:p w14:paraId="28ED64A9" w14:textId="77777777" w:rsidR="004D3C6A" w:rsidRDefault="00000000">
      <w:pPr>
        <w:pStyle w:val="a3"/>
        <w:numPr>
          <w:ilvl w:val="0"/>
          <w:numId w:val="23"/>
        </w:numPr>
        <w:ind w:left="1265" w:firstLineChars="0"/>
        <w:rPr>
          <w:rFonts w:hint="eastAsia"/>
          <w:sz w:val="24"/>
          <w:szCs w:val="28"/>
        </w:rPr>
      </w:pPr>
      <w:r>
        <w:rPr>
          <w:rFonts w:hint="eastAsia"/>
          <w:sz w:val="24"/>
          <w:szCs w:val="28"/>
        </w:rPr>
        <w:t>未留存：</w:t>
      </w:r>
    </w:p>
    <w:p w14:paraId="363B642A" w14:textId="77777777" w:rsidR="004D3C6A" w:rsidRDefault="00000000">
      <w:pPr>
        <w:pStyle w:val="a3"/>
        <w:numPr>
          <w:ilvl w:val="0"/>
          <w:numId w:val="24"/>
        </w:numPr>
        <w:ind w:left="1685" w:firstLineChars="0"/>
        <w:rPr>
          <w:rFonts w:hint="eastAsia"/>
          <w:sz w:val="24"/>
          <w:szCs w:val="28"/>
        </w:rPr>
      </w:pPr>
      <w:r>
        <w:rPr>
          <w:rFonts w:hint="eastAsia"/>
          <w:sz w:val="24"/>
          <w:szCs w:val="28"/>
        </w:rPr>
        <w:t>医疗机构引导患者</w:t>
      </w:r>
      <w:proofErr w:type="gramStart"/>
      <w:r>
        <w:rPr>
          <w:rFonts w:hint="eastAsia"/>
          <w:sz w:val="24"/>
          <w:szCs w:val="28"/>
        </w:rPr>
        <w:t>展电子</w:t>
      </w:r>
      <w:proofErr w:type="gramEnd"/>
      <w:r>
        <w:rPr>
          <w:rFonts w:hint="eastAsia"/>
          <w:sz w:val="24"/>
          <w:szCs w:val="28"/>
        </w:rPr>
        <w:t>健康码授权；</w:t>
      </w:r>
    </w:p>
    <w:p w14:paraId="1F7E5EA6" w14:textId="77777777" w:rsidR="004D3C6A" w:rsidRDefault="00000000">
      <w:pPr>
        <w:pStyle w:val="a3"/>
        <w:numPr>
          <w:ilvl w:val="0"/>
          <w:numId w:val="24"/>
        </w:numPr>
        <w:ind w:left="1685" w:firstLineChars="0"/>
        <w:rPr>
          <w:rFonts w:hint="eastAsia"/>
          <w:sz w:val="24"/>
          <w:szCs w:val="28"/>
        </w:rPr>
      </w:pPr>
      <w:r>
        <w:rPr>
          <w:rFonts w:hint="eastAsia"/>
          <w:sz w:val="24"/>
          <w:szCs w:val="28"/>
        </w:rPr>
        <w:t>用户展码，医疗机构向电子</w:t>
      </w:r>
      <w:proofErr w:type="gramStart"/>
      <w:r>
        <w:rPr>
          <w:rFonts w:hint="eastAsia"/>
          <w:sz w:val="24"/>
          <w:szCs w:val="28"/>
        </w:rPr>
        <w:t>健康卡</w:t>
      </w:r>
      <w:proofErr w:type="gramEnd"/>
      <w:r>
        <w:rPr>
          <w:rFonts w:hint="eastAsia"/>
          <w:sz w:val="24"/>
          <w:szCs w:val="28"/>
        </w:rPr>
        <w:t>管理系统发送授权核验请求（ORG_EHC_003）；</w:t>
      </w:r>
    </w:p>
    <w:p w14:paraId="4E01D368" w14:textId="77777777" w:rsidR="004D3C6A" w:rsidRDefault="00000000">
      <w:pPr>
        <w:pStyle w:val="a3"/>
        <w:numPr>
          <w:ilvl w:val="0"/>
          <w:numId w:val="24"/>
        </w:numPr>
        <w:ind w:left="1685" w:firstLineChars="0"/>
        <w:rPr>
          <w:rFonts w:hint="eastAsia"/>
        </w:rPr>
      </w:pPr>
      <w:r>
        <w:rPr>
          <w:rFonts w:hint="eastAsia"/>
          <w:sz w:val="24"/>
          <w:szCs w:val="28"/>
        </w:rPr>
        <w:t>核验成功，电子</w:t>
      </w:r>
      <w:proofErr w:type="gramStart"/>
      <w:r>
        <w:rPr>
          <w:rFonts w:hint="eastAsia"/>
          <w:sz w:val="24"/>
          <w:szCs w:val="28"/>
        </w:rPr>
        <w:t>健康卡</w:t>
      </w:r>
      <w:proofErr w:type="gramEnd"/>
      <w:r>
        <w:rPr>
          <w:rFonts w:hint="eastAsia"/>
          <w:sz w:val="24"/>
          <w:szCs w:val="28"/>
        </w:rPr>
        <w:t>管理系统返回授权的电子健康卡主索引id给医疗机构；</w:t>
      </w:r>
    </w:p>
    <w:p w14:paraId="37181319" w14:textId="77777777" w:rsidR="004D3C6A" w:rsidRDefault="00000000">
      <w:pPr>
        <w:pStyle w:val="a3"/>
        <w:numPr>
          <w:ilvl w:val="0"/>
          <w:numId w:val="24"/>
        </w:numPr>
        <w:ind w:left="1685" w:firstLineChars="0"/>
        <w:rPr>
          <w:rFonts w:hint="eastAsia"/>
        </w:rPr>
      </w:pPr>
      <w:r>
        <w:rPr>
          <w:rFonts w:hint="eastAsia"/>
          <w:sz w:val="24"/>
          <w:szCs w:val="28"/>
        </w:rPr>
        <w:t>医疗机构存储电子</w:t>
      </w:r>
      <w:proofErr w:type="gramStart"/>
      <w:r>
        <w:rPr>
          <w:rFonts w:hint="eastAsia"/>
          <w:sz w:val="24"/>
          <w:szCs w:val="28"/>
        </w:rPr>
        <w:t>健康卡</w:t>
      </w:r>
      <w:proofErr w:type="gramEnd"/>
      <w:r>
        <w:rPr>
          <w:rFonts w:hint="eastAsia"/>
          <w:sz w:val="24"/>
          <w:szCs w:val="28"/>
        </w:rPr>
        <w:t>管理系统返回的主索引id；</w:t>
      </w:r>
    </w:p>
    <w:p w14:paraId="31A18983" w14:textId="77777777" w:rsidR="004D3C6A" w:rsidRDefault="00000000">
      <w:pPr>
        <w:pStyle w:val="a3"/>
        <w:numPr>
          <w:ilvl w:val="0"/>
          <w:numId w:val="22"/>
        </w:numPr>
        <w:ind w:left="0" w:firstLine="480"/>
        <w:rPr>
          <w:rFonts w:hint="eastAsia"/>
          <w:sz w:val="24"/>
          <w:szCs w:val="28"/>
        </w:rPr>
      </w:pPr>
      <w:r>
        <w:rPr>
          <w:rFonts w:hint="eastAsia"/>
          <w:sz w:val="24"/>
          <w:szCs w:val="28"/>
        </w:rPr>
        <w:t>结束流程。</w:t>
      </w:r>
    </w:p>
    <w:p w14:paraId="1D2541DB" w14:textId="77777777" w:rsidR="004D3C6A" w:rsidRDefault="00000000">
      <w:pPr>
        <w:pStyle w:val="3"/>
        <w:rPr>
          <w:rFonts w:hint="eastAsia"/>
        </w:rPr>
      </w:pPr>
      <w:bookmarkStart w:id="56" w:name="_Toc32297"/>
      <w:bookmarkStart w:id="57" w:name="_Toc25083"/>
      <w:r>
        <w:rPr>
          <w:rFonts w:hint="eastAsia"/>
          <w:lang w:eastAsia="zh-Hans"/>
        </w:rPr>
        <w:lastRenderedPageBreak/>
        <w:t>闽政通</w:t>
      </w:r>
      <w:r>
        <w:rPr>
          <w:rFonts w:hint="eastAsia"/>
        </w:rPr>
        <w:t>欠费查询及提醒</w:t>
      </w:r>
      <w:bookmarkEnd w:id="56"/>
      <w:bookmarkEnd w:id="57"/>
    </w:p>
    <w:p w14:paraId="395C2B2D" w14:textId="77777777" w:rsidR="004D3C6A" w:rsidRDefault="00000000">
      <w:pPr>
        <w:pStyle w:val="a3"/>
        <w:ind w:firstLineChars="0" w:firstLine="0"/>
        <w:rPr>
          <w:rFonts w:hint="eastAsia"/>
        </w:rPr>
      </w:pPr>
      <w:r>
        <w:rPr>
          <w:noProof/>
        </w:rPr>
        <w:drawing>
          <wp:inline distT="0" distB="0" distL="114300" distR="114300" wp14:anchorId="30BF3AFC" wp14:editId="33469610">
            <wp:extent cx="6118860" cy="4832985"/>
            <wp:effectExtent l="0" t="0" r="2540" b="57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2"/>
                    <a:stretch>
                      <a:fillRect/>
                    </a:stretch>
                  </pic:blipFill>
                  <pic:spPr>
                    <a:xfrm>
                      <a:off x="0" y="0"/>
                      <a:ext cx="6118860" cy="4832985"/>
                    </a:xfrm>
                    <a:prstGeom prst="rect">
                      <a:avLst/>
                    </a:prstGeom>
                    <a:noFill/>
                    <a:ln>
                      <a:noFill/>
                    </a:ln>
                  </pic:spPr>
                </pic:pic>
              </a:graphicData>
            </a:graphic>
          </wp:inline>
        </w:drawing>
      </w:r>
    </w:p>
    <w:p w14:paraId="1FF1352A" w14:textId="77777777" w:rsidR="004D3C6A" w:rsidRDefault="00000000">
      <w:pPr>
        <w:pStyle w:val="a3"/>
        <w:ind w:firstLine="480"/>
        <w:rPr>
          <w:rFonts w:hint="eastAsia"/>
          <w:sz w:val="24"/>
          <w:szCs w:val="28"/>
        </w:rPr>
      </w:pPr>
      <w:r>
        <w:rPr>
          <w:rFonts w:hint="eastAsia"/>
          <w:sz w:val="24"/>
          <w:szCs w:val="28"/>
        </w:rPr>
        <w:t>流程说明：</w:t>
      </w:r>
    </w:p>
    <w:p w14:paraId="0391619B" w14:textId="77777777" w:rsidR="004D3C6A" w:rsidRDefault="00000000">
      <w:pPr>
        <w:pStyle w:val="a3"/>
        <w:numPr>
          <w:ilvl w:val="0"/>
          <w:numId w:val="25"/>
        </w:numPr>
        <w:ind w:left="0" w:firstLine="480"/>
        <w:rPr>
          <w:rFonts w:hint="eastAsia"/>
          <w:sz w:val="24"/>
          <w:szCs w:val="28"/>
        </w:rPr>
      </w:pPr>
      <w:r>
        <w:rPr>
          <w:rFonts w:hint="eastAsia"/>
          <w:sz w:val="24"/>
          <w:szCs w:val="28"/>
        </w:rPr>
        <w:t>用户使用“闽政通”进行预约挂号时，闽政通请求福建省诊疗失信人员信息管理系统查询患者的医疗欠费状况（ORG_MDL_002）；</w:t>
      </w:r>
    </w:p>
    <w:p w14:paraId="7B5A2683" w14:textId="77777777" w:rsidR="004D3C6A" w:rsidRDefault="00000000">
      <w:pPr>
        <w:pStyle w:val="a3"/>
        <w:numPr>
          <w:ilvl w:val="0"/>
          <w:numId w:val="25"/>
        </w:numPr>
        <w:ind w:left="0" w:firstLine="480"/>
        <w:rPr>
          <w:rFonts w:hint="eastAsia"/>
          <w:sz w:val="24"/>
          <w:szCs w:val="28"/>
        </w:rPr>
      </w:pPr>
      <w:r>
        <w:rPr>
          <w:rFonts w:hint="eastAsia"/>
          <w:sz w:val="24"/>
          <w:szCs w:val="28"/>
        </w:rPr>
        <w:t>闽政</w:t>
      </w:r>
      <w:proofErr w:type="gramStart"/>
      <w:r>
        <w:rPr>
          <w:rFonts w:hint="eastAsia"/>
          <w:sz w:val="24"/>
          <w:szCs w:val="28"/>
        </w:rPr>
        <w:t>通根据</w:t>
      </w:r>
      <w:proofErr w:type="gramEnd"/>
      <w:r>
        <w:rPr>
          <w:rFonts w:hint="eastAsia"/>
          <w:sz w:val="24"/>
          <w:szCs w:val="28"/>
        </w:rPr>
        <w:t>福建省诊疗失信人员信息管理系统返回的欠费状况信息进行判断：</w:t>
      </w:r>
    </w:p>
    <w:p w14:paraId="4C845A10" w14:textId="77777777" w:rsidR="004D3C6A" w:rsidRDefault="00000000">
      <w:pPr>
        <w:pStyle w:val="a3"/>
        <w:numPr>
          <w:ilvl w:val="0"/>
          <w:numId w:val="26"/>
        </w:numPr>
        <w:ind w:left="1265" w:firstLineChars="0"/>
        <w:rPr>
          <w:rFonts w:hint="eastAsia"/>
          <w:sz w:val="24"/>
          <w:szCs w:val="28"/>
        </w:rPr>
      </w:pPr>
      <w:r>
        <w:rPr>
          <w:rFonts w:hint="eastAsia"/>
          <w:sz w:val="24"/>
          <w:szCs w:val="28"/>
        </w:rPr>
        <w:t>无欠费。继续“先诊后付”就诊流程；</w:t>
      </w:r>
    </w:p>
    <w:p w14:paraId="0C7FF600" w14:textId="77777777" w:rsidR="004D3C6A" w:rsidRDefault="00000000">
      <w:pPr>
        <w:pStyle w:val="a3"/>
        <w:numPr>
          <w:ilvl w:val="0"/>
          <w:numId w:val="26"/>
        </w:numPr>
        <w:ind w:left="1265" w:firstLineChars="0"/>
        <w:rPr>
          <w:rFonts w:hint="eastAsia"/>
          <w:sz w:val="24"/>
          <w:szCs w:val="28"/>
        </w:rPr>
      </w:pPr>
      <w:r>
        <w:rPr>
          <w:rFonts w:hint="eastAsia"/>
          <w:sz w:val="24"/>
          <w:szCs w:val="28"/>
        </w:rPr>
        <w:t>欠费。判断用户是否可“先诊后付”：</w:t>
      </w:r>
    </w:p>
    <w:p w14:paraId="240D1DD7" w14:textId="77777777" w:rsidR="004D3C6A" w:rsidRDefault="00000000">
      <w:pPr>
        <w:pStyle w:val="a3"/>
        <w:numPr>
          <w:ilvl w:val="0"/>
          <w:numId w:val="27"/>
        </w:numPr>
        <w:ind w:left="1685" w:firstLineChars="0"/>
        <w:rPr>
          <w:rFonts w:hint="eastAsia"/>
          <w:sz w:val="24"/>
          <w:szCs w:val="28"/>
        </w:rPr>
      </w:pPr>
      <w:r>
        <w:rPr>
          <w:rFonts w:hint="eastAsia"/>
          <w:sz w:val="24"/>
          <w:szCs w:val="28"/>
        </w:rPr>
        <w:t>是。提示用户存在欠费、引导用户进行费用结算，继续“先诊后付”就诊流程；</w:t>
      </w:r>
    </w:p>
    <w:p w14:paraId="263E91A8" w14:textId="77777777" w:rsidR="004D3C6A" w:rsidRDefault="00000000">
      <w:pPr>
        <w:pStyle w:val="a3"/>
        <w:numPr>
          <w:ilvl w:val="0"/>
          <w:numId w:val="27"/>
        </w:numPr>
        <w:ind w:left="1685" w:firstLineChars="0"/>
        <w:rPr>
          <w:rFonts w:hint="eastAsia"/>
          <w:sz w:val="24"/>
          <w:szCs w:val="28"/>
        </w:rPr>
      </w:pPr>
      <w:r>
        <w:rPr>
          <w:rFonts w:hint="eastAsia"/>
          <w:sz w:val="24"/>
          <w:szCs w:val="28"/>
        </w:rPr>
        <w:t>否。提示用户存在欠费、引导用户进行费用结算、不可享“先诊后付”，继续原有就诊流程；</w:t>
      </w:r>
    </w:p>
    <w:p w14:paraId="4966979F" w14:textId="77777777" w:rsidR="004D3C6A" w:rsidRDefault="00000000">
      <w:pPr>
        <w:pStyle w:val="a3"/>
        <w:numPr>
          <w:ilvl w:val="0"/>
          <w:numId w:val="25"/>
        </w:numPr>
        <w:ind w:left="0" w:firstLine="480"/>
        <w:rPr>
          <w:rFonts w:hint="eastAsia"/>
          <w:sz w:val="24"/>
          <w:szCs w:val="28"/>
        </w:rPr>
      </w:pPr>
      <w:r>
        <w:rPr>
          <w:rFonts w:hint="eastAsia"/>
          <w:sz w:val="24"/>
          <w:szCs w:val="28"/>
        </w:rPr>
        <w:t>结束流程。</w:t>
      </w:r>
    </w:p>
    <w:p w14:paraId="7FD39470" w14:textId="77777777" w:rsidR="004D3C6A" w:rsidRDefault="00000000">
      <w:pPr>
        <w:pStyle w:val="3"/>
        <w:rPr>
          <w:rFonts w:eastAsia="宋体" w:hint="eastAsia"/>
        </w:rPr>
      </w:pPr>
      <w:bookmarkStart w:id="58" w:name="_Toc31528"/>
      <w:bookmarkStart w:id="59" w:name="_Toc10046"/>
      <w:r>
        <w:rPr>
          <w:rFonts w:hint="eastAsia"/>
        </w:rPr>
        <w:lastRenderedPageBreak/>
        <w:t>闽政通诊疗失信人员用户应用</w:t>
      </w:r>
      <w:bookmarkEnd w:id="58"/>
      <w:bookmarkEnd w:id="59"/>
    </w:p>
    <w:p w14:paraId="72F2792E" w14:textId="77777777" w:rsidR="004D3C6A" w:rsidRDefault="00000000">
      <w:pPr>
        <w:pStyle w:val="a3"/>
        <w:ind w:firstLine="560"/>
        <w:rPr>
          <w:rFonts w:hint="eastAsia"/>
        </w:rPr>
      </w:pPr>
      <w:r>
        <w:rPr>
          <w:noProof/>
        </w:rPr>
        <w:drawing>
          <wp:inline distT="0" distB="0" distL="114300" distR="114300" wp14:anchorId="35F7A65A" wp14:editId="78B5898F">
            <wp:extent cx="5400040" cy="4427855"/>
            <wp:effectExtent l="0" t="0" r="10160" b="444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3"/>
                    <a:stretch>
                      <a:fillRect/>
                    </a:stretch>
                  </pic:blipFill>
                  <pic:spPr>
                    <a:xfrm>
                      <a:off x="0" y="0"/>
                      <a:ext cx="5400040" cy="4427855"/>
                    </a:xfrm>
                    <a:prstGeom prst="rect">
                      <a:avLst/>
                    </a:prstGeom>
                    <a:noFill/>
                    <a:ln>
                      <a:noFill/>
                    </a:ln>
                  </pic:spPr>
                </pic:pic>
              </a:graphicData>
            </a:graphic>
          </wp:inline>
        </w:drawing>
      </w:r>
    </w:p>
    <w:p w14:paraId="5B1FDA83" w14:textId="77777777" w:rsidR="004D3C6A" w:rsidRDefault="00000000">
      <w:pPr>
        <w:pStyle w:val="a3"/>
        <w:ind w:firstLine="480"/>
        <w:rPr>
          <w:rFonts w:hint="eastAsia"/>
          <w:sz w:val="24"/>
          <w:szCs w:val="28"/>
        </w:rPr>
      </w:pPr>
      <w:r>
        <w:rPr>
          <w:rFonts w:hint="eastAsia"/>
          <w:sz w:val="24"/>
          <w:szCs w:val="28"/>
        </w:rPr>
        <w:t>流程说明：</w:t>
      </w:r>
    </w:p>
    <w:p w14:paraId="700EB6B8" w14:textId="77777777" w:rsidR="004D3C6A" w:rsidRDefault="00000000">
      <w:pPr>
        <w:pStyle w:val="a3"/>
        <w:numPr>
          <w:ilvl w:val="0"/>
          <w:numId w:val="28"/>
        </w:numPr>
        <w:ind w:left="0" w:firstLine="480"/>
        <w:rPr>
          <w:rFonts w:hint="eastAsia"/>
          <w:sz w:val="24"/>
          <w:szCs w:val="28"/>
        </w:rPr>
      </w:pPr>
      <w:r>
        <w:rPr>
          <w:rFonts w:hint="eastAsia"/>
          <w:sz w:val="24"/>
          <w:szCs w:val="28"/>
        </w:rPr>
        <w:t>用户使用“闽政通”，点击“医疗欠费名单应用”菜单入口；</w:t>
      </w:r>
    </w:p>
    <w:p w14:paraId="7F849698" w14:textId="77777777" w:rsidR="004D3C6A" w:rsidRDefault="00000000">
      <w:pPr>
        <w:pStyle w:val="a3"/>
        <w:numPr>
          <w:ilvl w:val="0"/>
          <w:numId w:val="28"/>
        </w:numPr>
        <w:ind w:left="0" w:firstLine="480"/>
        <w:rPr>
          <w:rFonts w:hint="eastAsia"/>
          <w:sz w:val="24"/>
          <w:szCs w:val="28"/>
        </w:rPr>
      </w:pPr>
      <w:r>
        <w:rPr>
          <w:rFonts w:hint="eastAsia"/>
          <w:sz w:val="24"/>
          <w:szCs w:val="28"/>
        </w:rPr>
        <w:t>闽政通请求福建省诊疗失信人员信息管理系统查询医疗欠费名单用户应用（ORG_MDL_004）；</w:t>
      </w:r>
    </w:p>
    <w:p w14:paraId="1C9238D6" w14:textId="77777777" w:rsidR="004D3C6A" w:rsidRDefault="00000000">
      <w:pPr>
        <w:pStyle w:val="a3"/>
        <w:numPr>
          <w:ilvl w:val="0"/>
          <w:numId w:val="28"/>
        </w:numPr>
        <w:ind w:left="0" w:firstLine="480"/>
        <w:rPr>
          <w:rFonts w:hint="eastAsia"/>
          <w:sz w:val="24"/>
          <w:szCs w:val="28"/>
        </w:rPr>
      </w:pPr>
      <w:r>
        <w:rPr>
          <w:rFonts w:hint="eastAsia"/>
          <w:sz w:val="24"/>
          <w:szCs w:val="28"/>
        </w:rPr>
        <w:t>福建省诊疗失信人员信息管理系统根据用户的身份信息返回医疗欠费名单应用地址；</w:t>
      </w:r>
    </w:p>
    <w:p w14:paraId="309B27B6" w14:textId="77777777" w:rsidR="004D3C6A" w:rsidRDefault="00000000">
      <w:pPr>
        <w:pStyle w:val="a3"/>
        <w:numPr>
          <w:ilvl w:val="0"/>
          <w:numId w:val="28"/>
        </w:numPr>
        <w:ind w:left="0" w:firstLine="480"/>
        <w:rPr>
          <w:rFonts w:hint="eastAsia"/>
          <w:sz w:val="24"/>
          <w:szCs w:val="28"/>
        </w:rPr>
      </w:pPr>
      <w:r>
        <w:rPr>
          <w:rFonts w:hint="eastAsia"/>
          <w:sz w:val="24"/>
          <w:szCs w:val="28"/>
        </w:rPr>
        <w:t>跳转至福建省诊疗失信人员信息管理系统用户应用页面；</w:t>
      </w:r>
    </w:p>
    <w:p w14:paraId="4B4F2CE9" w14:textId="77777777" w:rsidR="004D3C6A" w:rsidRDefault="00000000">
      <w:pPr>
        <w:pStyle w:val="a3"/>
        <w:numPr>
          <w:ilvl w:val="0"/>
          <w:numId w:val="28"/>
        </w:numPr>
        <w:ind w:left="0" w:firstLine="480"/>
        <w:rPr>
          <w:rFonts w:hint="eastAsia"/>
          <w:sz w:val="24"/>
          <w:szCs w:val="28"/>
        </w:rPr>
      </w:pPr>
      <w:r>
        <w:rPr>
          <w:rFonts w:hint="eastAsia"/>
          <w:sz w:val="24"/>
          <w:szCs w:val="28"/>
        </w:rPr>
        <w:t>结束流程。</w:t>
      </w:r>
    </w:p>
    <w:p w14:paraId="377ABE89" w14:textId="77777777" w:rsidR="004D3C6A" w:rsidRDefault="00000000">
      <w:pPr>
        <w:pStyle w:val="3"/>
        <w:rPr>
          <w:rFonts w:hint="eastAsia"/>
        </w:rPr>
      </w:pPr>
      <w:bookmarkStart w:id="60" w:name="_Toc32579"/>
      <w:bookmarkStart w:id="61" w:name="_Toc10056"/>
      <w:r>
        <w:rPr>
          <w:rFonts w:hint="eastAsia"/>
        </w:rPr>
        <w:lastRenderedPageBreak/>
        <w:t>医疗机构诊疗失信人员用户应用</w:t>
      </w:r>
      <w:bookmarkEnd w:id="60"/>
      <w:bookmarkEnd w:id="61"/>
    </w:p>
    <w:p w14:paraId="7AEC6A14" w14:textId="77777777" w:rsidR="004D3C6A" w:rsidRDefault="00000000">
      <w:pPr>
        <w:pStyle w:val="a3"/>
        <w:ind w:firstLineChars="0" w:firstLine="0"/>
        <w:jc w:val="center"/>
        <w:rPr>
          <w:rFonts w:hint="eastAsia"/>
        </w:rPr>
      </w:pPr>
      <w:r>
        <w:rPr>
          <w:noProof/>
        </w:rPr>
        <w:drawing>
          <wp:inline distT="0" distB="0" distL="114300" distR="114300" wp14:anchorId="676B1BFF" wp14:editId="131DF8F4">
            <wp:extent cx="6057900" cy="5276850"/>
            <wp:effectExtent l="0" t="0" r="0" b="635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24"/>
                    <a:stretch>
                      <a:fillRect/>
                    </a:stretch>
                  </pic:blipFill>
                  <pic:spPr>
                    <a:xfrm>
                      <a:off x="0" y="0"/>
                      <a:ext cx="6057900" cy="5276850"/>
                    </a:xfrm>
                    <a:prstGeom prst="rect">
                      <a:avLst/>
                    </a:prstGeom>
                    <a:noFill/>
                    <a:ln>
                      <a:noFill/>
                    </a:ln>
                  </pic:spPr>
                </pic:pic>
              </a:graphicData>
            </a:graphic>
          </wp:inline>
        </w:drawing>
      </w:r>
    </w:p>
    <w:p w14:paraId="5AAE7913" w14:textId="77777777" w:rsidR="004D3C6A" w:rsidRDefault="00000000">
      <w:pPr>
        <w:pStyle w:val="a3"/>
        <w:ind w:firstLine="480"/>
        <w:rPr>
          <w:rFonts w:hint="eastAsia"/>
          <w:sz w:val="24"/>
          <w:szCs w:val="28"/>
        </w:rPr>
      </w:pPr>
      <w:r>
        <w:rPr>
          <w:rFonts w:hint="eastAsia"/>
          <w:sz w:val="24"/>
          <w:szCs w:val="28"/>
        </w:rPr>
        <w:t>流程说明：</w:t>
      </w:r>
    </w:p>
    <w:p w14:paraId="7267B8D2" w14:textId="77777777" w:rsidR="004D3C6A" w:rsidRDefault="00000000">
      <w:pPr>
        <w:pStyle w:val="a3"/>
        <w:numPr>
          <w:ilvl w:val="0"/>
          <w:numId w:val="29"/>
        </w:numPr>
        <w:ind w:left="0" w:firstLine="480"/>
        <w:rPr>
          <w:rFonts w:hint="eastAsia"/>
          <w:sz w:val="24"/>
          <w:szCs w:val="28"/>
        </w:rPr>
      </w:pPr>
      <w:r>
        <w:rPr>
          <w:rFonts w:hint="eastAsia"/>
          <w:sz w:val="24"/>
          <w:szCs w:val="28"/>
        </w:rPr>
        <w:t>用户通过医疗机构进入医疗欠费名单应用功能模块；</w:t>
      </w:r>
    </w:p>
    <w:p w14:paraId="102A5836" w14:textId="77777777" w:rsidR="004D3C6A" w:rsidRDefault="00000000">
      <w:pPr>
        <w:pStyle w:val="a3"/>
        <w:numPr>
          <w:ilvl w:val="0"/>
          <w:numId w:val="29"/>
        </w:numPr>
        <w:ind w:left="0" w:firstLine="480"/>
        <w:rPr>
          <w:rFonts w:hint="eastAsia"/>
          <w:sz w:val="24"/>
          <w:szCs w:val="28"/>
        </w:rPr>
      </w:pPr>
      <w:r>
        <w:rPr>
          <w:rFonts w:hint="eastAsia"/>
          <w:sz w:val="24"/>
          <w:szCs w:val="28"/>
        </w:rPr>
        <w:t>医疗机构根据患者的主索引id及用户的身份信息请求福建省诊疗失信人员信息管理系统查询医疗欠费名单用户应用（ORG_MDL_004）；</w:t>
      </w:r>
    </w:p>
    <w:p w14:paraId="4386D646" w14:textId="77777777" w:rsidR="004D3C6A" w:rsidRDefault="00000000">
      <w:pPr>
        <w:pStyle w:val="a3"/>
        <w:numPr>
          <w:ilvl w:val="0"/>
          <w:numId w:val="29"/>
        </w:numPr>
        <w:ind w:left="0" w:firstLine="480"/>
        <w:rPr>
          <w:rFonts w:hint="eastAsia"/>
          <w:sz w:val="24"/>
          <w:szCs w:val="28"/>
        </w:rPr>
      </w:pPr>
      <w:r>
        <w:rPr>
          <w:rFonts w:hint="eastAsia"/>
          <w:sz w:val="24"/>
          <w:szCs w:val="28"/>
        </w:rPr>
        <w:t>医疗机构在线门户跳转到福建省诊疗失信人员信息管理系统用户应用页面；</w:t>
      </w:r>
    </w:p>
    <w:p w14:paraId="26D72049" w14:textId="77777777" w:rsidR="004D3C6A" w:rsidRDefault="00000000">
      <w:pPr>
        <w:pStyle w:val="a3"/>
        <w:numPr>
          <w:ilvl w:val="0"/>
          <w:numId w:val="29"/>
        </w:numPr>
        <w:ind w:left="0" w:firstLine="480"/>
        <w:rPr>
          <w:rFonts w:hint="eastAsia"/>
          <w:sz w:val="24"/>
          <w:szCs w:val="28"/>
        </w:rPr>
      </w:pPr>
      <w:r>
        <w:rPr>
          <w:rFonts w:hint="eastAsia"/>
          <w:sz w:val="24"/>
          <w:szCs w:val="28"/>
        </w:rPr>
        <w:t>结束流程。</w:t>
      </w:r>
    </w:p>
    <w:p w14:paraId="25FE56BB" w14:textId="77777777" w:rsidR="004D3C6A" w:rsidRDefault="00000000">
      <w:pPr>
        <w:pStyle w:val="3"/>
        <w:rPr>
          <w:rFonts w:hint="eastAsia"/>
        </w:rPr>
      </w:pPr>
      <w:bookmarkStart w:id="62" w:name="_Toc12833"/>
      <w:bookmarkStart w:id="63" w:name="_Toc31512"/>
      <w:r>
        <w:rPr>
          <w:rFonts w:hint="eastAsia"/>
        </w:rPr>
        <w:lastRenderedPageBreak/>
        <w:t>医疗机构</w:t>
      </w:r>
      <w:proofErr w:type="gramStart"/>
      <w:r>
        <w:rPr>
          <w:rFonts w:hint="eastAsia"/>
          <w:lang w:eastAsia="zh-Hans"/>
        </w:rPr>
        <w:t>医保患者</w:t>
      </w:r>
      <w:proofErr w:type="gramEnd"/>
      <w:r>
        <w:rPr>
          <w:rFonts w:hint="eastAsia"/>
        </w:rPr>
        <w:t>欠费查询及提醒</w:t>
      </w:r>
      <w:bookmarkEnd w:id="62"/>
      <w:bookmarkEnd w:id="63"/>
    </w:p>
    <w:p w14:paraId="2951FEFB" w14:textId="77777777" w:rsidR="004D3C6A" w:rsidRDefault="00000000">
      <w:pPr>
        <w:pStyle w:val="a3"/>
        <w:ind w:firstLineChars="0" w:firstLine="0"/>
        <w:rPr>
          <w:rFonts w:hint="eastAsia"/>
        </w:rPr>
      </w:pPr>
      <w:r>
        <w:rPr>
          <w:noProof/>
        </w:rPr>
        <w:drawing>
          <wp:inline distT="0" distB="0" distL="114300" distR="114300" wp14:anchorId="7FE47105" wp14:editId="79D0B87C">
            <wp:extent cx="6394450" cy="8593455"/>
            <wp:effectExtent l="0" t="0" r="6350" b="444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25"/>
                    <a:stretch>
                      <a:fillRect/>
                    </a:stretch>
                  </pic:blipFill>
                  <pic:spPr>
                    <a:xfrm>
                      <a:off x="0" y="0"/>
                      <a:ext cx="6394450" cy="8593455"/>
                    </a:xfrm>
                    <a:prstGeom prst="rect">
                      <a:avLst/>
                    </a:prstGeom>
                    <a:noFill/>
                    <a:ln>
                      <a:noFill/>
                    </a:ln>
                  </pic:spPr>
                </pic:pic>
              </a:graphicData>
            </a:graphic>
          </wp:inline>
        </w:drawing>
      </w:r>
    </w:p>
    <w:p w14:paraId="49AF9BC1" w14:textId="77777777" w:rsidR="004D3C6A" w:rsidRDefault="00000000">
      <w:pPr>
        <w:pStyle w:val="a3"/>
        <w:ind w:firstLine="480"/>
        <w:rPr>
          <w:rFonts w:hint="eastAsia"/>
          <w:sz w:val="24"/>
          <w:szCs w:val="28"/>
        </w:rPr>
      </w:pPr>
      <w:r>
        <w:rPr>
          <w:rFonts w:hint="eastAsia"/>
          <w:sz w:val="24"/>
          <w:szCs w:val="28"/>
        </w:rPr>
        <w:lastRenderedPageBreak/>
        <w:t>流程说明：</w:t>
      </w:r>
    </w:p>
    <w:p w14:paraId="70F71A45" w14:textId="77777777" w:rsidR="004D3C6A" w:rsidRDefault="00000000">
      <w:pPr>
        <w:pStyle w:val="a3"/>
        <w:numPr>
          <w:ilvl w:val="0"/>
          <w:numId w:val="30"/>
        </w:numPr>
        <w:ind w:left="0" w:firstLine="480"/>
        <w:rPr>
          <w:rFonts w:hint="eastAsia"/>
          <w:sz w:val="24"/>
          <w:szCs w:val="28"/>
        </w:rPr>
      </w:pPr>
      <w:proofErr w:type="gramStart"/>
      <w:r>
        <w:rPr>
          <w:rFonts w:hint="eastAsia"/>
          <w:sz w:val="24"/>
          <w:szCs w:val="28"/>
        </w:rPr>
        <w:t>医保患者</w:t>
      </w:r>
      <w:proofErr w:type="gramEnd"/>
      <w:r>
        <w:rPr>
          <w:rFonts w:hint="eastAsia"/>
          <w:sz w:val="24"/>
          <w:szCs w:val="28"/>
        </w:rPr>
        <w:t>在医疗机构就医时，医疗机构根据主索引id及用户的身份信息向福建省诊疗失信人员信息管理系统请求查询患者的医疗欠费状况（ORG_MDL_002）；</w:t>
      </w:r>
    </w:p>
    <w:p w14:paraId="52B7BD21" w14:textId="77777777" w:rsidR="004D3C6A" w:rsidRDefault="00000000">
      <w:pPr>
        <w:pStyle w:val="a3"/>
        <w:numPr>
          <w:ilvl w:val="0"/>
          <w:numId w:val="30"/>
        </w:numPr>
        <w:ind w:left="0" w:firstLine="480"/>
        <w:rPr>
          <w:rFonts w:hint="eastAsia"/>
          <w:sz w:val="24"/>
          <w:szCs w:val="28"/>
        </w:rPr>
      </w:pPr>
      <w:r>
        <w:rPr>
          <w:rFonts w:hint="eastAsia"/>
          <w:sz w:val="24"/>
          <w:szCs w:val="28"/>
        </w:rPr>
        <w:t>医疗机构根据福建省诊疗失信人员信息管理系统返回的欠费状况信息进行判断：</w:t>
      </w:r>
    </w:p>
    <w:p w14:paraId="6DDF82C3" w14:textId="77777777" w:rsidR="004D3C6A" w:rsidRDefault="00000000">
      <w:pPr>
        <w:pStyle w:val="a3"/>
        <w:numPr>
          <w:ilvl w:val="0"/>
          <w:numId w:val="31"/>
        </w:numPr>
        <w:ind w:left="1265" w:firstLineChars="0"/>
        <w:rPr>
          <w:rFonts w:hint="eastAsia"/>
          <w:sz w:val="24"/>
          <w:szCs w:val="28"/>
        </w:rPr>
      </w:pPr>
      <w:r>
        <w:rPr>
          <w:rFonts w:hint="eastAsia"/>
          <w:sz w:val="24"/>
          <w:szCs w:val="28"/>
        </w:rPr>
        <w:t>无欠费。继续“先诊后付”就诊流程；</w:t>
      </w:r>
    </w:p>
    <w:p w14:paraId="32A862A2" w14:textId="77777777" w:rsidR="004D3C6A" w:rsidRDefault="00000000">
      <w:pPr>
        <w:pStyle w:val="a3"/>
        <w:numPr>
          <w:ilvl w:val="0"/>
          <w:numId w:val="31"/>
        </w:numPr>
        <w:ind w:left="1265" w:firstLineChars="0"/>
        <w:rPr>
          <w:rFonts w:hint="eastAsia"/>
          <w:sz w:val="24"/>
          <w:szCs w:val="28"/>
        </w:rPr>
      </w:pPr>
      <w:r>
        <w:rPr>
          <w:rFonts w:hint="eastAsia"/>
          <w:sz w:val="24"/>
          <w:szCs w:val="28"/>
        </w:rPr>
        <w:t>欠费。判断用户是否可“先诊后付”：</w:t>
      </w:r>
    </w:p>
    <w:p w14:paraId="00DCBAFF" w14:textId="77777777" w:rsidR="004D3C6A" w:rsidRDefault="00000000">
      <w:pPr>
        <w:pStyle w:val="a3"/>
        <w:numPr>
          <w:ilvl w:val="0"/>
          <w:numId w:val="32"/>
        </w:numPr>
        <w:ind w:left="1685" w:firstLineChars="0"/>
        <w:rPr>
          <w:rFonts w:hint="eastAsia"/>
          <w:sz w:val="24"/>
          <w:szCs w:val="28"/>
        </w:rPr>
      </w:pPr>
      <w:r>
        <w:rPr>
          <w:rFonts w:hint="eastAsia"/>
          <w:sz w:val="24"/>
          <w:szCs w:val="28"/>
        </w:rPr>
        <w:t>是。提示用户存在欠费、引导用户进行费用结算，继续“先诊后付”就诊流程；</w:t>
      </w:r>
    </w:p>
    <w:p w14:paraId="2EFE6975" w14:textId="77777777" w:rsidR="004D3C6A" w:rsidRDefault="00000000">
      <w:pPr>
        <w:pStyle w:val="a3"/>
        <w:numPr>
          <w:ilvl w:val="0"/>
          <w:numId w:val="32"/>
        </w:numPr>
        <w:ind w:left="1685" w:firstLineChars="0"/>
        <w:rPr>
          <w:rFonts w:hint="eastAsia"/>
          <w:sz w:val="24"/>
          <w:szCs w:val="28"/>
        </w:rPr>
      </w:pPr>
      <w:r>
        <w:rPr>
          <w:rFonts w:hint="eastAsia"/>
          <w:sz w:val="24"/>
          <w:szCs w:val="28"/>
        </w:rPr>
        <w:t>否。提示用户存在欠费、引导用户进行费用结算、不可享“先诊后付”，继续原有就诊流程；</w:t>
      </w:r>
    </w:p>
    <w:p w14:paraId="71207668" w14:textId="77777777" w:rsidR="004D3C6A" w:rsidRDefault="00000000">
      <w:pPr>
        <w:pStyle w:val="a3"/>
        <w:numPr>
          <w:ilvl w:val="0"/>
          <w:numId w:val="30"/>
        </w:numPr>
        <w:ind w:left="0" w:firstLine="480"/>
        <w:rPr>
          <w:rFonts w:hint="eastAsia"/>
          <w:sz w:val="24"/>
          <w:szCs w:val="28"/>
        </w:rPr>
      </w:pPr>
      <w:r>
        <w:rPr>
          <w:rFonts w:hint="eastAsia"/>
          <w:sz w:val="24"/>
          <w:szCs w:val="28"/>
        </w:rPr>
        <w:t>结束流程。</w:t>
      </w:r>
    </w:p>
    <w:p w14:paraId="056B7560" w14:textId="77777777" w:rsidR="004D3C6A" w:rsidRDefault="00000000">
      <w:pPr>
        <w:pStyle w:val="3"/>
        <w:rPr>
          <w:rFonts w:hint="eastAsia"/>
        </w:rPr>
      </w:pPr>
      <w:bookmarkStart w:id="64" w:name="_Toc17114"/>
      <w:bookmarkStart w:id="65" w:name="_Toc16732"/>
      <w:r>
        <w:rPr>
          <w:rFonts w:hint="eastAsia"/>
          <w:lang w:eastAsia="zh-Hans"/>
        </w:rPr>
        <w:lastRenderedPageBreak/>
        <w:t>医疗机构</w:t>
      </w:r>
      <w:r>
        <w:rPr>
          <w:rFonts w:hint="eastAsia"/>
        </w:rPr>
        <w:t>自费患者欠费查询及提醒</w:t>
      </w:r>
      <w:bookmarkEnd w:id="64"/>
      <w:bookmarkEnd w:id="65"/>
    </w:p>
    <w:p w14:paraId="068289DE" w14:textId="77777777" w:rsidR="004D3C6A" w:rsidRDefault="00000000">
      <w:pPr>
        <w:pStyle w:val="a3"/>
        <w:ind w:firstLine="560"/>
        <w:jc w:val="center"/>
        <w:rPr>
          <w:rFonts w:hint="eastAsia"/>
        </w:rPr>
      </w:pPr>
      <w:r>
        <w:rPr>
          <w:noProof/>
        </w:rPr>
        <w:drawing>
          <wp:inline distT="0" distB="0" distL="114300" distR="114300" wp14:anchorId="57426DFF" wp14:editId="2A82C0B5">
            <wp:extent cx="4523740" cy="6050915"/>
            <wp:effectExtent l="0" t="0" r="10160" b="698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6"/>
                    <a:stretch>
                      <a:fillRect/>
                    </a:stretch>
                  </pic:blipFill>
                  <pic:spPr>
                    <a:xfrm>
                      <a:off x="0" y="0"/>
                      <a:ext cx="4523740" cy="6050915"/>
                    </a:xfrm>
                    <a:prstGeom prst="rect">
                      <a:avLst/>
                    </a:prstGeom>
                    <a:noFill/>
                    <a:ln>
                      <a:noFill/>
                    </a:ln>
                  </pic:spPr>
                </pic:pic>
              </a:graphicData>
            </a:graphic>
          </wp:inline>
        </w:drawing>
      </w:r>
    </w:p>
    <w:p w14:paraId="58EFC0A5" w14:textId="77777777" w:rsidR="004D3C6A" w:rsidRDefault="00000000">
      <w:pPr>
        <w:pStyle w:val="a3"/>
        <w:ind w:firstLine="480"/>
        <w:rPr>
          <w:rFonts w:hint="eastAsia"/>
          <w:sz w:val="24"/>
          <w:szCs w:val="28"/>
        </w:rPr>
      </w:pPr>
      <w:r>
        <w:rPr>
          <w:rFonts w:hint="eastAsia"/>
          <w:sz w:val="24"/>
          <w:szCs w:val="28"/>
        </w:rPr>
        <w:t>流程说明：</w:t>
      </w:r>
    </w:p>
    <w:p w14:paraId="00BE6039" w14:textId="77777777" w:rsidR="004D3C6A" w:rsidRDefault="00000000">
      <w:pPr>
        <w:pStyle w:val="a3"/>
        <w:numPr>
          <w:ilvl w:val="0"/>
          <w:numId w:val="33"/>
        </w:numPr>
        <w:ind w:left="0" w:firstLine="480"/>
        <w:rPr>
          <w:rFonts w:hint="eastAsia"/>
          <w:sz w:val="24"/>
          <w:szCs w:val="28"/>
        </w:rPr>
      </w:pPr>
      <w:r>
        <w:rPr>
          <w:rFonts w:hint="eastAsia"/>
          <w:sz w:val="24"/>
          <w:szCs w:val="28"/>
        </w:rPr>
        <w:t>自费患者在医疗机构就医时，医疗机构根据主索引id及用户的身份信息向福建省诊疗失信人员信息管理系统请求查询患者的医疗欠费状况（ORG_MDL_002）；</w:t>
      </w:r>
    </w:p>
    <w:p w14:paraId="227E1BDD" w14:textId="77777777" w:rsidR="004D3C6A" w:rsidRDefault="00000000">
      <w:pPr>
        <w:pStyle w:val="a3"/>
        <w:numPr>
          <w:ilvl w:val="0"/>
          <w:numId w:val="33"/>
        </w:numPr>
        <w:ind w:left="0" w:firstLine="480"/>
        <w:rPr>
          <w:rFonts w:hint="eastAsia"/>
          <w:sz w:val="24"/>
          <w:szCs w:val="28"/>
        </w:rPr>
      </w:pPr>
      <w:r>
        <w:rPr>
          <w:rFonts w:hint="eastAsia"/>
          <w:sz w:val="24"/>
          <w:szCs w:val="28"/>
        </w:rPr>
        <w:t>医疗机构根据福建省诊疗失信人员信息管理系统返回的欠费状况信息进行判断：</w:t>
      </w:r>
    </w:p>
    <w:p w14:paraId="5AFFA6C1" w14:textId="77777777" w:rsidR="004D3C6A" w:rsidRDefault="00000000">
      <w:pPr>
        <w:pStyle w:val="a3"/>
        <w:numPr>
          <w:ilvl w:val="0"/>
          <w:numId w:val="34"/>
        </w:numPr>
        <w:ind w:left="1265" w:firstLineChars="0"/>
        <w:rPr>
          <w:rFonts w:hint="eastAsia"/>
          <w:sz w:val="24"/>
          <w:szCs w:val="28"/>
        </w:rPr>
      </w:pPr>
      <w:r>
        <w:rPr>
          <w:rFonts w:hint="eastAsia"/>
          <w:sz w:val="24"/>
          <w:szCs w:val="28"/>
        </w:rPr>
        <w:t>无欠费。继续“先诊后付”就诊流程；</w:t>
      </w:r>
    </w:p>
    <w:p w14:paraId="1CAD2BAB" w14:textId="77777777" w:rsidR="004D3C6A" w:rsidRDefault="00000000">
      <w:pPr>
        <w:pStyle w:val="a3"/>
        <w:numPr>
          <w:ilvl w:val="0"/>
          <w:numId w:val="34"/>
        </w:numPr>
        <w:ind w:left="1265" w:firstLineChars="0"/>
        <w:rPr>
          <w:rFonts w:hint="eastAsia"/>
          <w:sz w:val="24"/>
          <w:szCs w:val="28"/>
        </w:rPr>
      </w:pPr>
      <w:r>
        <w:rPr>
          <w:rFonts w:hint="eastAsia"/>
          <w:sz w:val="24"/>
          <w:szCs w:val="28"/>
        </w:rPr>
        <w:t>欠费。判断用户是否可“先诊后付”：</w:t>
      </w:r>
    </w:p>
    <w:p w14:paraId="3A711058" w14:textId="77777777" w:rsidR="004D3C6A" w:rsidRDefault="00000000">
      <w:pPr>
        <w:pStyle w:val="a3"/>
        <w:numPr>
          <w:ilvl w:val="0"/>
          <w:numId w:val="35"/>
        </w:numPr>
        <w:ind w:left="1685" w:firstLineChars="0"/>
        <w:rPr>
          <w:rFonts w:hint="eastAsia"/>
          <w:sz w:val="24"/>
          <w:szCs w:val="28"/>
        </w:rPr>
      </w:pPr>
      <w:r>
        <w:rPr>
          <w:rFonts w:hint="eastAsia"/>
          <w:sz w:val="24"/>
          <w:szCs w:val="28"/>
        </w:rPr>
        <w:t>是。提示用户存在欠费、引导用户进行费用结算，继续“先诊后付”就诊流程；</w:t>
      </w:r>
    </w:p>
    <w:p w14:paraId="1E8CD5EA" w14:textId="77777777" w:rsidR="004D3C6A" w:rsidRDefault="00000000">
      <w:pPr>
        <w:pStyle w:val="a3"/>
        <w:numPr>
          <w:ilvl w:val="0"/>
          <w:numId w:val="35"/>
        </w:numPr>
        <w:ind w:left="1685" w:firstLineChars="0"/>
        <w:rPr>
          <w:rFonts w:hint="eastAsia"/>
          <w:sz w:val="24"/>
          <w:szCs w:val="28"/>
        </w:rPr>
      </w:pPr>
      <w:r>
        <w:rPr>
          <w:rFonts w:hint="eastAsia"/>
          <w:sz w:val="24"/>
          <w:szCs w:val="28"/>
        </w:rPr>
        <w:lastRenderedPageBreak/>
        <w:t>否。提示用户存在欠费、引导用户进行费用结算、不可享“先诊后付”，继续原有就诊流程；</w:t>
      </w:r>
    </w:p>
    <w:p w14:paraId="1BF73299" w14:textId="77777777" w:rsidR="004D3C6A" w:rsidRDefault="00000000">
      <w:pPr>
        <w:pStyle w:val="a3"/>
        <w:numPr>
          <w:ilvl w:val="0"/>
          <w:numId w:val="33"/>
        </w:numPr>
        <w:ind w:left="0" w:firstLine="480"/>
        <w:rPr>
          <w:rFonts w:hint="eastAsia"/>
          <w:sz w:val="24"/>
          <w:szCs w:val="28"/>
        </w:rPr>
      </w:pPr>
      <w:r>
        <w:rPr>
          <w:rFonts w:hint="eastAsia"/>
          <w:sz w:val="24"/>
          <w:szCs w:val="28"/>
        </w:rPr>
        <w:t>结束流程。</w:t>
      </w:r>
    </w:p>
    <w:p w14:paraId="755CE115" w14:textId="77777777" w:rsidR="004D3C6A" w:rsidRDefault="00000000">
      <w:pPr>
        <w:pStyle w:val="3"/>
        <w:rPr>
          <w:rFonts w:hint="eastAsia"/>
        </w:rPr>
      </w:pPr>
      <w:bookmarkStart w:id="66" w:name="_Toc11272"/>
      <w:bookmarkStart w:id="67" w:name="_Toc9472"/>
      <w:r>
        <w:rPr>
          <w:rFonts w:hint="eastAsia"/>
          <w:lang w:eastAsia="zh-Hans"/>
        </w:rPr>
        <w:t>医疗机构</w:t>
      </w:r>
      <w:r>
        <w:rPr>
          <w:rFonts w:hint="eastAsia"/>
        </w:rPr>
        <w:t>定时</w:t>
      </w:r>
      <w:r>
        <w:rPr>
          <w:rFonts w:hint="eastAsia"/>
          <w:lang w:eastAsia="zh-Hans"/>
        </w:rPr>
        <w:t>上报</w:t>
      </w:r>
      <w:r>
        <w:rPr>
          <w:rFonts w:hint="eastAsia"/>
        </w:rPr>
        <w:t>医疗欠费数据</w:t>
      </w:r>
      <w:bookmarkEnd w:id="66"/>
      <w:bookmarkEnd w:id="67"/>
    </w:p>
    <w:p w14:paraId="0733EA1A" w14:textId="77777777" w:rsidR="004D3C6A" w:rsidRDefault="00000000">
      <w:pPr>
        <w:pStyle w:val="a3"/>
        <w:ind w:firstLine="560"/>
        <w:jc w:val="center"/>
        <w:rPr>
          <w:rFonts w:hint="eastAsia"/>
        </w:rPr>
      </w:pPr>
      <w:r>
        <w:rPr>
          <w:noProof/>
        </w:rPr>
        <w:drawing>
          <wp:inline distT="0" distB="0" distL="114300" distR="114300" wp14:anchorId="752796E6" wp14:editId="0AD4E9C6">
            <wp:extent cx="4921885" cy="4760595"/>
            <wp:effectExtent l="0" t="0" r="5715" b="190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27"/>
                    <a:stretch>
                      <a:fillRect/>
                    </a:stretch>
                  </pic:blipFill>
                  <pic:spPr>
                    <a:xfrm>
                      <a:off x="0" y="0"/>
                      <a:ext cx="4921885" cy="4760595"/>
                    </a:xfrm>
                    <a:prstGeom prst="rect">
                      <a:avLst/>
                    </a:prstGeom>
                    <a:noFill/>
                    <a:ln>
                      <a:noFill/>
                    </a:ln>
                  </pic:spPr>
                </pic:pic>
              </a:graphicData>
            </a:graphic>
          </wp:inline>
        </w:drawing>
      </w:r>
    </w:p>
    <w:p w14:paraId="6DA8AA81" w14:textId="77777777" w:rsidR="004D3C6A" w:rsidRDefault="00000000">
      <w:pPr>
        <w:pStyle w:val="a3"/>
        <w:ind w:firstLine="480"/>
        <w:rPr>
          <w:rFonts w:hint="eastAsia"/>
          <w:sz w:val="24"/>
          <w:szCs w:val="28"/>
        </w:rPr>
      </w:pPr>
      <w:r>
        <w:rPr>
          <w:rFonts w:hint="eastAsia"/>
          <w:sz w:val="24"/>
          <w:szCs w:val="28"/>
        </w:rPr>
        <w:t>流程说明：</w:t>
      </w:r>
    </w:p>
    <w:p w14:paraId="7AA20681" w14:textId="77777777" w:rsidR="004D3C6A" w:rsidRDefault="00000000">
      <w:pPr>
        <w:pStyle w:val="a3"/>
        <w:numPr>
          <w:ilvl w:val="0"/>
          <w:numId w:val="36"/>
        </w:numPr>
        <w:ind w:left="0" w:firstLine="480"/>
        <w:rPr>
          <w:rFonts w:hint="eastAsia"/>
          <w:sz w:val="24"/>
          <w:szCs w:val="28"/>
        </w:rPr>
      </w:pPr>
      <w:r>
        <w:rPr>
          <w:rFonts w:hint="eastAsia"/>
          <w:sz w:val="24"/>
          <w:szCs w:val="28"/>
        </w:rPr>
        <w:t>患者在医院看病就医后，若存在已使用但未结算的费用，</w:t>
      </w:r>
      <w:proofErr w:type="gramStart"/>
      <w:r>
        <w:rPr>
          <w:rFonts w:hint="eastAsia"/>
          <w:sz w:val="24"/>
          <w:szCs w:val="28"/>
        </w:rPr>
        <w:t>则医疗</w:t>
      </w:r>
      <w:proofErr w:type="gramEnd"/>
      <w:r>
        <w:rPr>
          <w:rFonts w:hint="eastAsia"/>
          <w:sz w:val="24"/>
          <w:szCs w:val="28"/>
        </w:rPr>
        <w:t>机构在隔天凌晨定时向福建省诊疗失信人员信息管理系统上报（ORG_MDL_001）前一自然日的未结算患者的数据，包括其身份信息、费用信息，机构需将该数据标识为已上报欠费名单；</w:t>
      </w:r>
    </w:p>
    <w:p w14:paraId="34E07594" w14:textId="77777777" w:rsidR="004D3C6A" w:rsidRDefault="00000000">
      <w:pPr>
        <w:pStyle w:val="a3"/>
        <w:numPr>
          <w:ilvl w:val="0"/>
          <w:numId w:val="36"/>
        </w:numPr>
        <w:ind w:left="0" w:firstLine="480"/>
        <w:rPr>
          <w:rFonts w:hint="eastAsia"/>
          <w:sz w:val="24"/>
          <w:szCs w:val="28"/>
        </w:rPr>
      </w:pPr>
      <w:r>
        <w:rPr>
          <w:rFonts w:hint="eastAsia"/>
          <w:sz w:val="24"/>
          <w:szCs w:val="28"/>
        </w:rPr>
        <w:t>数据上报后，福建省诊疗失信人员信息管理系统异步处理患者的欠费信息；</w:t>
      </w:r>
    </w:p>
    <w:p w14:paraId="220B8C34" w14:textId="77777777" w:rsidR="004D3C6A" w:rsidRDefault="00000000">
      <w:pPr>
        <w:pStyle w:val="a3"/>
        <w:numPr>
          <w:ilvl w:val="0"/>
          <w:numId w:val="36"/>
        </w:numPr>
        <w:ind w:left="0" w:firstLine="480"/>
        <w:rPr>
          <w:rFonts w:hint="eastAsia"/>
          <w:sz w:val="24"/>
          <w:szCs w:val="28"/>
        </w:rPr>
      </w:pPr>
      <w:r>
        <w:rPr>
          <w:rFonts w:hint="eastAsia"/>
          <w:sz w:val="24"/>
          <w:szCs w:val="28"/>
        </w:rPr>
        <w:t>平台完成患者欠费信息处理后，通知医疗机构处理结果；</w:t>
      </w:r>
    </w:p>
    <w:p w14:paraId="300E6DC6" w14:textId="77777777" w:rsidR="004D3C6A" w:rsidRDefault="00000000">
      <w:pPr>
        <w:pStyle w:val="a3"/>
        <w:numPr>
          <w:ilvl w:val="0"/>
          <w:numId w:val="36"/>
        </w:numPr>
        <w:ind w:left="0" w:firstLine="480"/>
        <w:rPr>
          <w:rFonts w:hint="eastAsia"/>
          <w:sz w:val="24"/>
          <w:szCs w:val="28"/>
        </w:rPr>
      </w:pPr>
      <w:r>
        <w:rPr>
          <w:rFonts w:hint="eastAsia"/>
          <w:sz w:val="24"/>
          <w:szCs w:val="28"/>
        </w:rPr>
        <w:t>针对存在欠费行为的患者，福建省诊疗失信人员信息管理系统定时通过闽政通向患者推送欠费提醒；</w:t>
      </w:r>
    </w:p>
    <w:p w14:paraId="34961853" w14:textId="77777777" w:rsidR="004D3C6A" w:rsidRDefault="00000000">
      <w:pPr>
        <w:pStyle w:val="a3"/>
        <w:numPr>
          <w:ilvl w:val="0"/>
          <w:numId w:val="36"/>
        </w:numPr>
        <w:ind w:left="0" w:firstLine="480"/>
        <w:rPr>
          <w:rFonts w:hint="eastAsia"/>
          <w:sz w:val="24"/>
          <w:szCs w:val="28"/>
        </w:rPr>
      </w:pPr>
      <w:r>
        <w:rPr>
          <w:rFonts w:hint="eastAsia"/>
          <w:sz w:val="24"/>
          <w:szCs w:val="28"/>
        </w:rPr>
        <w:t>结束流程。</w:t>
      </w:r>
    </w:p>
    <w:p w14:paraId="7D30085B" w14:textId="77777777" w:rsidR="004D3C6A" w:rsidRDefault="00000000">
      <w:pPr>
        <w:pStyle w:val="3"/>
        <w:rPr>
          <w:rFonts w:hint="eastAsia"/>
        </w:rPr>
      </w:pPr>
      <w:bookmarkStart w:id="68" w:name="_Toc27611"/>
      <w:bookmarkStart w:id="69" w:name="_Toc20664"/>
      <w:r>
        <w:rPr>
          <w:rFonts w:hint="eastAsia"/>
          <w:lang w:eastAsia="zh-Hans"/>
        </w:rPr>
        <w:lastRenderedPageBreak/>
        <w:t>医疗机构</w:t>
      </w:r>
      <w:r>
        <w:rPr>
          <w:rFonts w:hint="eastAsia"/>
        </w:rPr>
        <w:t>实时更新医疗欠费数据</w:t>
      </w:r>
      <w:bookmarkEnd w:id="68"/>
      <w:bookmarkEnd w:id="69"/>
    </w:p>
    <w:p w14:paraId="36BD93F4" w14:textId="77777777" w:rsidR="004D3C6A" w:rsidRDefault="00000000">
      <w:pPr>
        <w:pStyle w:val="a3"/>
        <w:ind w:firstLineChars="0" w:firstLine="0"/>
        <w:jc w:val="center"/>
        <w:rPr>
          <w:rFonts w:hint="eastAsia"/>
        </w:rPr>
      </w:pPr>
      <w:r>
        <w:rPr>
          <w:noProof/>
        </w:rPr>
        <w:drawing>
          <wp:inline distT="0" distB="0" distL="114300" distR="114300" wp14:anchorId="2518F9EB" wp14:editId="4A386D8F">
            <wp:extent cx="5056505" cy="6448425"/>
            <wp:effectExtent l="0" t="0" r="10795" b="317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28"/>
                    <a:stretch>
                      <a:fillRect/>
                    </a:stretch>
                  </pic:blipFill>
                  <pic:spPr>
                    <a:xfrm>
                      <a:off x="0" y="0"/>
                      <a:ext cx="5056505" cy="6448425"/>
                    </a:xfrm>
                    <a:prstGeom prst="rect">
                      <a:avLst/>
                    </a:prstGeom>
                    <a:noFill/>
                    <a:ln>
                      <a:noFill/>
                    </a:ln>
                  </pic:spPr>
                </pic:pic>
              </a:graphicData>
            </a:graphic>
          </wp:inline>
        </w:drawing>
      </w:r>
    </w:p>
    <w:p w14:paraId="21E1CC16" w14:textId="77777777" w:rsidR="004D3C6A" w:rsidRDefault="00000000">
      <w:pPr>
        <w:pStyle w:val="a3"/>
        <w:ind w:firstLine="480"/>
        <w:rPr>
          <w:rFonts w:hint="eastAsia"/>
          <w:sz w:val="24"/>
          <w:szCs w:val="28"/>
        </w:rPr>
      </w:pPr>
      <w:r>
        <w:rPr>
          <w:rFonts w:hint="eastAsia"/>
          <w:sz w:val="24"/>
          <w:szCs w:val="28"/>
        </w:rPr>
        <w:t>流程说明：</w:t>
      </w:r>
    </w:p>
    <w:p w14:paraId="6E5F36AA" w14:textId="77777777" w:rsidR="004D3C6A" w:rsidRDefault="00000000">
      <w:pPr>
        <w:pStyle w:val="a3"/>
        <w:numPr>
          <w:ilvl w:val="0"/>
          <w:numId w:val="37"/>
        </w:numPr>
        <w:ind w:left="0" w:firstLine="480"/>
        <w:rPr>
          <w:rFonts w:hint="eastAsia"/>
          <w:sz w:val="24"/>
          <w:szCs w:val="28"/>
        </w:rPr>
      </w:pPr>
      <w:r>
        <w:rPr>
          <w:rFonts w:hint="eastAsia"/>
          <w:sz w:val="24"/>
          <w:szCs w:val="28"/>
        </w:rPr>
        <w:t>针对已上报欠费名单管理的数据，若患者后续主动到医院结算点完成结算，</w:t>
      </w:r>
      <w:proofErr w:type="gramStart"/>
      <w:r>
        <w:rPr>
          <w:rFonts w:hint="eastAsia"/>
          <w:sz w:val="24"/>
          <w:szCs w:val="28"/>
        </w:rPr>
        <w:t>则医疗</w:t>
      </w:r>
      <w:proofErr w:type="gramEnd"/>
      <w:r>
        <w:rPr>
          <w:rFonts w:hint="eastAsia"/>
          <w:sz w:val="24"/>
          <w:szCs w:val="28"/>
        </w:rPr>
        <w:t>机构需向福建省诊疗失信人员信息管理系统实时同步患者的结算信息（ORG_MDL_003)；</w:t>
      </w:r>
    </w:p>
    <w:p w14:paraId="55C10D52" w14:textId="77777777" w:rsidR="004D3C6A" w:rsidRDefault="00000000">
      <w:pPr>
        <w:pStyle w:val="a3"/>
        <w:numPr>
          <w:ilvl w:val="0"/>
          <w:numId w:val="37"/>
        </w:numPr>
        <w:ind w:left="0" w:firstLine="480"/>
        <w:rPr>
          <w:rFonts w:hint="eastAsia"/>
          <w:sz w:val="24"/>
          <w:szCs w:val="28"/>
        </w:rPr>
      </w:pPr>
      <w:r>
        <w:rPr>
          <w:rFonts w:hint="eastAsia"/>
          <w:sz w:val="24"/>
          <w:szCs w:val="28"/>
        </w:rPr>
        <w:t>数据上报后，福建省诊疗失信人员信息管理系统异步处理患者的欠费信息；</w:t>
      </w:r>
    </w:p>
    <w:p w14:paraId="6A28DC7A" w14:textId="77777777" w:rsidR="004D3C6A" w:rsidRDefault="00000000">
      <w:pPr>
        <w:pStyle w:val="a3"/>
        <w:numPr>
          <w:ilvl w:val="0"/>
          <w:numId w:val="37"/>
        </w:numPr>
        <w:ind w:left="0" w:firstLine="480"/>
        <w:rPr>
          <w:rFonts w:hint="eastAsia"/>
          <w:sz w:val="24"/>
          <w:szCs w:val="28"/>
        </w:rPr>
      </w:pPr>
      <w:r>
        <w:rPr>
          <w:rFonts w:hint="eastAsia"/>
          <w:sz w:val="24"/>
          <w:szCs w:val="28"/>
        </w:rPr>
        <w:t>平台完成患者欠费信息更新后，通知医疗机构处理结果；</w:t>
      </w:r>
    </w:p>
    <w:p w14:paraId="3C9F1E6B" w14:textId="77777777" w:rsidR="004D3C6A" w:rsidRDefault="00000000">
      <w:pPr>
        <w:pStyle w:val="a3"/>
        <w:numPr>
          <w:ilvl w:val="0"/>
          <w:numId w:val="37"/>
        </w:numPr>
        <w:ind w:left="0" w:firstLine="480"/>
        <w:rPr>
          <w:rFonts w:hint="eastAsia"/>
          <w:sz w:val="24"/>
          <w:szCs w:val="28"/>
        </w:rPr>
      </w:pPr>
      <w:r>
        <w:rPr>
          <w:rFonts w:hint="eastAsia"/>
          <w:sz w:val="24"/>
          <w:szCs w:val="28"/>
        </w:rPr>
        <w:t>结束流程。</w:t>
      </w:r>
    </w:p>
    <w:p w14:paraId="3F5ED081" w14:textId="77777777" w:rsidR="004D3C6A" w:rsidRDefault="00000000">
      <w:pPr>
        <w:pStyle w:val="3"/>
        <w:rPr>
          <w:rFonts w:hint="eastAsia"/>
        </w:rPr>
      </w:pPr>
      <w:bookmarkStart w:id="70" w:name="_Toc7108"/>
      <w:r>
        <w:rPr>
          <w:rFonts w:hint="eastAsia"/>
          <w:lang w:eastAsia="zh-Hans"/>
        </w:rPr>
        <w:lastRenderedPageBreak/>
        <w:t>医疗机构</w:t>
      </w:r>
      <w:r>
        <w:rPr>
          <w:rFonts w:hint="eastAsia"/>
        </w:rPr>
        <w:t>非实名医疗欠费数据转实名</w:t>
      </w:r>
      <w:bookmarkEnd w:id="70"/>
    </w:p>
    <w:p w14:paraId="3371B257" w14:textId="77777777" w:rsidR="004D3C6A" w:rsidRDefault="00000000">
      <w:pPr>
        <w:pStyle w:val="a3"/>
        <w:numPr>
          <w:ilvl w:val="255"/>
          <w:numId w:val="0"/>
        </w:numPr>
        <w:ind w:leftChars="200" w:left="480"/>
        <w:jc w:val="center"/>
        <w:rPr>
          <w:rFonts w:hint="eastAsia"/>
          <w:sz w:val="24"/>
          <w:szCs w:val="28"/>
        </w:rPr>
      </w:pPr>
      <w:r>
        <w:rPr>
          <w:noProof/>
        </w:rPr>
        <w:drawing>
          <wp:inline distT="0" distB="0" distL="114300" distR="114300" wp14:anchorId="71CFE1D6" wp14:editId="4F17B53E">
            <wp:extent cx="4993640" cy="5240655"/>
            <wp:effectExtent l="0" t="0" r="10160" b="4445"/>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29"/>
                    <a:stretch>
                      <a:fillRect/>
                    </a:stretch>
                  </pic:blipFill>
                  <pic:spPr>
                    <a:xfrm>
                      <a:off x="0" y="0"/>
                      <a:ext cx="4993640" cy="5240655"/>
                    </a:xfrm>
                    <a:prstGeom prst="rect">
                      <a:avLst/>
                    </a:prstGeom>
                    <a:noFill/>
                    <a:ln>
                      <a:noFill/>
                    </a:ln>
                  </pic:spPr>
                </pic:pic>
              </a:graphicData>
            </a:graphic>
          </wp:inline>
        </w:drawing>
      </w:r>
    </w:p>
    <w:p w14:paraId="2BD38667" w14:textId="77777777" w:rsidR="004D3C6A" w:rsidRDefault="00000000">
      <w:pPr>
        <w:pStyle w:val="a3"/>
        <w:ind w:firstLine="480"/>
        <w:rPr>
          <w:rFonts w:hint="eastAsia"/>
          <w:sz w:val="24"/>
          <w:szCs w:val="28"/>
        </w:rPr>
      </w:pPr>
      <w:r>
        <w:rPr>
          <w:rFonts w:hint="eastAsia"/>
          <w:sz w:val="24"/>
          <w:szCs w:val="28"/>
        </w:rPr>
        <w:t>流程说明：</w:t>
      </w:r>
    </w:p>
    <w:p w14:paraId="6CD7EC3D" w14:textId="77777777" w:rsidR="004D3C6A" w:rsidRDefault="00000000">
      <w:pPr>
        <w:pStyle w:val="a3"/>
        <w:numPr>
          <w:ilvl w:val="0"/>
          <w:numId w:val="38"/>
        </w:numPr>
        <w:ind w:left="0" w:firstLine="480"/>
        <w:rPr>
          <w:rFonts w:hint="eastAsia"/>
          <w:sz w:val="24"/>
          <w:szCs w:val="28"/>
        </w:rPr>
      </w:pPr>
      <w:r>
        <w:rPr>
          <w:rFonts w:hint="eastAsia"/>
          <w:sz w:val="24"/>
          <w:szCs w:val="28"/>
        </w:rPr>
        <w:t>患者在院内进行非实名卡转实名时，医疗机构判断是否存在已上报的欠费数据；</w:t>
      </w:r>
    </w:p>
    <w:p w14:paraId="328EE3A9" w14:textId="77777777" w:rsidR="004D3C6A" w:rsidRDefault="00000000">
      <w:pPr>
        <w:pStyle w:val="a3"/>
        <w:numPr>
          <w:ilvl w:val="0"/>
          <w:numId w:val="39"/>
        </w:numPr>
        <w:tabs>
          <w:tab w:val="clear" w:pos="420"/>
        </w:tabs>
        <w:ind w:firstLineChars="0"/>
        <w:rPr>
          <w:rFonts w:hint="eastAsia"/>
          <w:sz w:val="24"/>
          <w:szCs w:val="28"/>
        </w:rPr>
      </w:pPr>
      <w:r>
        <w:rPr>
          <w:rFonts w:hint="eastAsia"/>
          <w:sz w:val="24"/>
          <w:szCs w:val="28"/>
        </w:rPr>
        <w:t>否。结束流程。</w:t>
      </w:r>
    </w:p>
    <w:p w14:paraId="2EC09BD8" w14:textId="77777777" w:rsidR="004D3C6A" w:rsidRDefault="00000000">
      <w:pPr>
        <w:pStyle w:val="a3"/>
        <w:numPr>
          <w:ilvl w:val="0"/>
          <w:numId w:val="39"/>
        </w:numPr>
        <w:tabs>
          <w:tab w:val="clear" w:pos="420"/>
        </w:tabs>
        <w:ind w:firstLineChars="0"/>
        <w:rPr>
          <w:rFonts w:hint="eastAsia"/>
          <w:sz w:val="24"/>
          <w:szCs w:val="28"/>
        </w:rPr>
      </w:pPr>
      <w:r>
        <w:rPr>
          <w:rFonts w:hint="eastAsia"/>
          <w:sz w:val="24"/>
          <w:szCs w:val="28"/>
        </w:rPr>
        <w:t>是。医疗机构需向福建省诊疗失信人员信息管理系统实时更新医疗欠费数据（ORG_MDL_003)；</w:t>
      </w:r>
    </w:p>
    <w:p w14:paraId="2E2771F4" w14:textId="77777777" w:rsidR="004D3C6A" w:rsidRDefault="00000000">
      <w:pPr>
        <w:pStyle w:val="a3"/>
        <w:numPr>
          <w:ilvl w:val="0"/>
          <w:numId w:val="39"/>
        </w:numPr>
        <w:tabs>
          <w:tab w:val="clear" w:pos="420"/>
        </w:tabs>
        <w:ind w:firstLineChars="0"/>
        <w:rPr>
          <w:rFonts w:hint="eastAsia"/>
          <w:sz w:val="24"/>
          <w:szCs w:val="28"/>
        </w:rPr>
      </w:pPr>
      <w:r>
        <w:rPr>
          <w:rFonts w:hint="eastAsia"/>
          <w:sz w:val="24"/>
          <w:szCs w:val="28"/>
        </w:rPr>
        <w:t>数据上报后，福建省诊疗失信人员信息管理系统异步处理患者的欠费信息；</w:t>
      </w:r>
    </w:p>
    <w:p w14:paraId="3A4B783B" w14:textId="77777777" w:rsidR="004D3C6A" w:rsidRDefault="00000000">
      <w:pPr>
        <w:pStyle w:val="a3"/>
        <w:numPr>
          <w:ilvl w:val="0"/>
          <w:numId w:val="39"/>
        </w:numPr>
        <w:tabs>
          <w:tab w:val="clear" w:pos="420"/>
        </w:tabs>
        <w:ind w:firstLineChars="0"/>
        <w:rPr>
          <w:rFonts w:hint="eastAsia"/>
          <w:sz w:val="24"/>
          <w:szCs w:val="28"/>
        </w:rPr>
      </w:pPr>
      <w:r>
        <w:rPr>
          <w:rFonts w:hint="eastAsia"/>
          <w:sz w:val="24"/>
          <w:szCs w:val="28"/>
        </w:rPr>
        <w:t>平台完成患者欠费信息更新后，通知医疗机构处理结果；</w:t>
      </w:r>
    </w:p>
    <w:p w14:paraId="7C503A0F" w14:textId="77777777" w:rsidR="004D3C6A" w:rsidRDefault="00000000">
      <w:pPr>
        <w:pStyle w:val="a3"/>
        <w:numPr>
          <w:ilvl w:val="0"/>
          <w:numId w:val="38"/>
        </w:numPr>
        <w:ind w:left="0" w:firstLine="480"/>
        <w:rPr>
          <w:rFonts w:hint="eastAsia"/>
          <w:sz w:val="24"/>
          <w:szCs w:val="28"/>
        </w:rPr>
      </w:pPr>
      <w:r>
        <w:rPr>
          <w:rFonts w:hint="eastAsia"/>
          <w:sz w:val="24"/>
          <w:szCs w:val="28"/>
        </w:rPr>
        <w:t>结束流程。</w:t>
      </w:r>
    </w:p>
    <w:p w14:paraId="2CD04E5B" w14:textId="77777777" w:rsidR="004D3C6A" w:rsidRDefault="00000000">
      <w:pPr>
        <w:ind w:firstLine="480"/>
        <w:rPr>
          <w:rFonts w:cs="宋体" w:hint="eastAsia"/>
        </w:rPr>
      </w:pPr>
      <w:r>
        <w:rPr>
          <w:rFonts w:cs="宋体" w:hint="eastAsia"/>
          <w:lang w:eastAsia="zh-Hans"/>
        </w:rPr>
        <w:br w:type="page"/>
      </w:r>
    </w:p>
    <w:p w14:paraId="4E5ACB1B" w14:textId="77777777" w:rsidR="004D3C6A" w:rsidRDefault="00000000">
      <w:pPr>
        <w:pStyle w:val="2"/>
        <w:rPr>
          <w:rFonts w:ascii="宋体" w:eastAsia="宋体" w:hAnsi="宋体" w:cs="宋体" w:hint="eastAsia"/>
        </w:rPr>
      </w:pPr>
      <w:bookmarkStart w:id="71" w:name="_Toc16886"/>
      <w:bookmarkStart w:id="72" w:name="_Toc4619"/>
      <w:r>
        <w:rPr>
          <w:rFonts w:ascii="宋体" w:eastAsia="宋体" w:hAnsi="宋体" w:cs="宋体" w:hint="eastAsia"/>
          <w:lang w:eastAsia="zh-Hans"/>
        </w:rPr>
        <w:lastRenderedPageBreak/>
        <w:t>业务对接说明</w:t>
      </w:r>
      <w:bookmarkStart w:id="73" w:name="_Toc740809129"/>
      <w:bookmarkStart w:id="74" w:name="_Toc2106693368"/>
      <w:bookmarkStart w:id="75" w:name="_Toc741972570"/>
      <w:bookmarkStart w:id="76" w:name="_Toc97270113"/>
      <w:bookmarkStart w:id="77" w:name="_Toc929245014"/>
      <w:bookmarkStart w:id="78" w:name="_Toc1431152146"/>
      <w:bookmarkStart w:id="79" w:name="_Toc1056297408"/>
      <w:bookmarkStart w:id="80" w:name="_Toc967002266"/>
      <w:bookmarkStart w:id="81" w:name="_Toc133051374"/>
      <w:bookmarkStart w:id="82" w:name="_Toc1995078665"/>
      <w:bookmarkStart w:id="83" w:name="_Toc370889782"/>
      <w:bookmarkStart w:id="84" w:name="_Toc25585"/>
      <w:bookmarkStart w:id="85" w:name="_Toc211826526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1"/>
      <w:bookmarkEnd w:id="72"/>
    </w:p>
    <w:p w14:paraId="0C2EA0AE" w14:textId="77777777" w:rsidR="004D3C6A" w:rsidRDefault="00000000">
      <w:pPr>
        <w:pStyle w:val="3"/>
        <w:rPr>
          <w:rFonts w:ascii="宋体" w:eastAsia="宋体" w:hAnsi="宋体" w:cs="宋体" w:hint="eastAsia"/>
        </w:rPr>
      </w:pPr>
      <w:bookmarkStart w:id="86" w:name="_Toc32496"/>
      <w:bookmarkStart w:id="87" w:name="_Toc9104"/>
      <w:r>
        <w:rPr>
          <w:rFonts w:ascii="宋体" w:hAnsi="宋体" w:cs="宋体" w:hint="eastAsia"/>
          <w:b w:val="0"/>
          <w:bCs/>
        </w:rPr>
        <w:t>闽政通</w:t>
      </w:r>
      <w:r>
        <w:rPr>
          <w:rFonts w:ascii="宋体" w:eastAsia="宋体" w:hAnsi="宋体" w:cs="宋体" w:hint="eastAsia"/>
        </w:rPr>
        <w:t>调用服务说明</w:t>
      </w:r>
      <w:bookmarkEnd w:id="86"/>
      <w:bookmarkEnd w:id="87"/>
    </w:p>
    <w:p w14:paraId="73D6ECD4" w14:textId="77777777" w:rsidR="004D3C6A" w:rsidRDefault="00000000">
      <w:pPr>
        <w:pStyle w:val="4"/>
        <w:rPr>
          <w:rFonts w:ascii="宋体" w:eastAsia="宋体" w:hAnsi="宋体" w:cs="宋体" w:hint="eastAsia"/>
        </w:rPr>
      </w:pPr>
      <w:r>
        <w:rPr>
          <w:rFonts w:ascii="宋体" w:eastAsia="宋体" w:hAnsi="宋体" w:cs="宋体" w:hint="eastAsia"/>
        </w:rPr>
        <w:t>医疗欠费名单用户应用（菜单入口）</w:t>
      </w:r>
    </w:p>
    <w:p w14:paraId="17487502" w14:textId="77777777" w:rsidR="004D3C6A" w:rsidRDefault="00000000">
      <w:pPr>
        <w:keepNext/>
        <w:keepLines/>
        <w:ind w:firstLine="480"/>
        <w:rPr>
          <w:rFonts w:cs="宋体" w:hint="eastAsia"/>
          <w:lang w:eastAsia="zh-Hans" w:bidi="ar"/>
        </w:rPr>
      </w:pPr>
      <w:r>
        <w:rPr>
          <w:rFonts w:cs="宋体" w:hint="eastAsia"/>
          <w:lang w:bidi="ar"/>
        </w:rPr>
        <w:t>闽政通新增“医疗欠费名单用户应用”菜单入口，为用户提供欠费缴费记录查询、欠费状态更新、用户申诉等功能</w:t>
      </w:r>
      <w:r>
        <w:rPr>
          <w:rFonts w:cs="宋体" w:hint="eastAsia"/>
          <w:lang w:eastAsia="zh-Hans"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8"/>
        <w:gridCol w:w="5782"/>
      </w:tblGrid>
      <w:tr w:rsidR="004D3C6A" w14:paraId="771C70A4" w14:textId="77777777">
        <w:trPr>
          <w:trHeight w:val="481"/>
        </w:trPr>
        <w:tc>
          <w:tcPr>
            <w:tcW w:w="3428" w:type="dxa"/>
            <w:shd w:val="clear" w:color="auto" w:fill="E7E6E6"/>
            <w:tcMar>
              <w:top w:w="12" w:type="dxa"/>
              <w:left w:w="12" w:type="dxa"/>
              <w:right w:w="12" w:type="dxa"/>
            </w:tcMar>
            <w:vAlign w:val="center"/>
          </w:tcPr>
          <w:p w14:paraId="51BD8818"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82" w:type="dxa"/>
            <w:shd w:val="clear" w:color="auto" w:fill="E7E6E6"/>
            <w:tcMar>
              <w:top w:w="12" w:type="dxa"/>
              <w:left w:w="12" w:type="dxa"/>
              <w:right w:w="12" w:type="dxa"/>
            </w:tcMar>
            <w:vAlign w:val="center"/>
          </w:tcPr>
          <w:p w14:paraId="6F1AEDA9"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2D10174D" w14:textId="77777777">
        <w:trPr>
          <w:trHeight w:val="276"/>
        </w:trPr>
        <w:tc>
          <w:tcPr>
            <w:tcW w:w="3428" w:type="dxa"/>
            <w:tcMar>
              <w:top w:w="12" w:type="dxa"/>
              <w:left w:w="12" w:type="dxa"/>
              <w:right w:w="12" w:type="dxa"/>
            </w:tcMar>
            <w:vAlign w:val="center"/>
          </w:tcPr>
          <w:p w14:paraId="191A3459"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获取医疗欠费名单应用入口链接（ORG_MDL_004）</w:t>
            </w:r>
          </w:p>
        </w:tc>
        <w:tc>
          <w:tcPr>
            <w:tcW w:w="5782" w:type="dxa"/>
            <w:tcMar>
              <w:top w:w="12" w:type="dxa"/>
              <w:left w:w="12" w:type="dxa"/>
              <w:right w:w="12" w:type="dxa"/>
            </w:tcMar>
            <w:vAlign w:val="center"/>
          </w:tcPr>
          <w:p w14:paraId="1D56FC0C" w14:textId="77777777" w:rsidR="004D3C6A" w:rsidRDefault="00000000">
            <w:pPr>
              <w:ind w:firstLineChars="0" w:firstLine="0"/>
              <w:rPr>
                <w:rFonts w:cs="宋体" w:hint="eastAsia"/>
                <w:sz w:val="21"/>
                <w:szCs w:val="21"/>
              </w:rPr>
            </w:pPr>
            <w:r>
              <w:rPr>
                <w:rFonts w:cs="宋体" w:hint="eastAsia"/>
                <w:sz w:val="21"/>
                <w:szCs w:val="21"/>
              </w:rPr>
              <w:t>获取菜单入口地址，为用户提供记录查询、状态更新、用户申诉等功能。</w:t>
            </w:r>
          </w:p>
        </w:tc>
      </w:tr>
    </w:tbl>
    <w:p w14:paraId="5D5AAEA0" w14:textId="77777777" w:rsidR="004D3C6A" w:rsidRDefault="00000000">
      <w:pPr>
        <w:pStyle w:val="4"/>
        <w:rPr>
          <w:rFonts w:ascii="宋体" w:eastAsia="宋体" w:hAnsi="宋体" w:cs="宋体" w:hint="eastAsia"/>
        </w:rPr>
      </w:pPr>
      <w:proofErr w:type="gramStart"/>
      <w:r>
        <w:rPr>
          <w:rFonts w:ascii="宋体" w:eastAsia="宋体" w:hAnsi="宋体" w:cs="宋体" w:hint="eastAsia"/>
        </w:rPr>
        <w:t>号源预约</w:t>
      </w:r>
      <w:proofErr w:type="gramEnd"/>
    </w:p>
    <w:p w14:paraId="7AEA1F2A" w14:textId="77777777" w:rsidR="004D3C6A" w:rsidRDefault="00000000">
      <w:pPr>
        <w:keepNext/>
        <w:keepLines/>
        <w:ind w:firstLine="480"/>
        <w:rPr>
          <w:rFonts w:cs="宋体" w:hint="eastAsia"/>
          <w:lang w:bidi="ar"/>
        </w:rPr>
      </w:pPr>
      <w:r>
        <w:rPr>
          <w:rFonts w:cs="宋体" w:hint="eastAsia"/>
          <w:lang w:bidi="ar"/>
        </w:rPr>
        <w:t>用户使用闽政</w:t>
      </w:r>
      <w:proofErr w:type="gramStart"/>
      <w:r>
        <w:rPr>
          <w:rFonts w:cs="宋体" w:hint="eastAsia"/>
          <w:lang w:bidi="ar"/>
        </w:rPr>
        <w:t>通进行</w:t>
      </w:r>
      <w:proofErr w:type="gramEnd"/>
      <w:r>
        <w:rPr>
          <w:rFonts w:cs="宋体" w:hint="eastAsia"/>
          <w:lang w:bidi="ar"/>
        </w:rPr>
        <w:t>预约挂号时，查询患者的医疗欠费状况（ORG_MDL_002），根据福建省诊疗失信人员信息管理系统返回的欠费状况信息进行判断：</w:t>
      </w:r>
    </w:p>
    <w:p w14:paraId="02BA95CF" w14:textId="77777777" w:rsidR="004D3C6A" w:rsidRDefault="00000000">
      <w:pPr>
        <w:pStyle w:val="a3"/>
        <w:numPr>
          <w:ilvl w:val="0"/>
          <w:numId w:val="40"/>
        </w:numPr>
        <w:ind w:left="1265" w:firstLineChars="0"/>
        <w:rPr>
          <w:rFonts w:hint="eastAsia"/>
          <w:sz w:val="24"/>
          <w:szCs w:val="28"/>
        </w:rPr>
      </w:pPr>
      <w:r>
        <w:rPr>
          <w:rFonts w:hint="eastAsia"/>
          <w:sz w:val="24"/>
          <w:szCs w:val="28"/>
        </w:rPr>
        <w:t>无欠费。继续“先诊后付”就诊流程；</w:t>
      </w:r>
    </w:p>
    <w:p w14:paraId="4B11C9F1" w14:textId="77777777" w:rsidR="004D3C6A" w:rsidRDefault="00000000">
      <w:pPr>
        <w:pStyle w:val="a3"/>
        <w:numPr>
          <w:ilvl w:val="0"/>
          <w:numId w:val="40"/>
        </w:numPr>
        <w:ind w:left="1265" w:firstLineChars="0"/>
        <w:rPr>
          <w:rFonts w:hint="eastAsia"/>
          <w:sz w:val="24"/>
          <w:szCs w:val="28"/>
        </w:rPr>
      </w:pPr>
      <w:r>
        <w:rPr>
          <w:rFonts w:hint="eastAsia"/>
          <w:sz w:val="24"/>
          <w:szCs w:val="28"/>
        </w:rPr>
        <w:t>欠费。判断用户是否可“先诊后付”：</w:t>
      </w:r>
    </w:p>
    <w:p w14:paraId="047CEEAF" w14:textId="77777777" w:rsidR="004D3C6A" w:rsidRDefault="00000000">
      <w:pPr>
        <w:pStyle w:val="a3"/>
        <w:numPr>
          <w:ilvl w:val="0"/>
          <w:numId w:val="41"/>
        </w:numPr>
        <w:ind w:left="1685" w:firstLineChars="0"/>
        <w:rPr>
          <w:rFonts w:hint="eastAsia"/>
          <w:sz w:val="24"/>
          <w:szCs w:val="28"/>
        </w:rPr>
      </w:pPr>
      <w:r>
        <w:rPr>
          <w:rFonts w:hint="eastAsia"/>
          <w:sz w:val="24"/>
          <w:szCs w:val="28"/>
        </w:rPr>
        <w:t>是。提示用户存在欠费、引导用户进行费用结算，继续“先诊后付”就诊流程；</w:t>
      </w:r>
    </w:p>
    <w:p w14:paraId="47DD68AB" w14:textId="77777777" w:rsidR="004D3C6A" w:rsidRDefault="00000000">
      <w:pPr>
        <w:pStyle w:val="a3"/>
        <w:numPr>
          <w:ilvl w:val="0"/>
          <w:numId w:val="41"/>
        </w:numPr>
        <w:ind w:left="1685" w:firstLineChars="0"/>
        <w:rPr>
          <w:rFonts w:cs="宋体" w:hint="eastAsia"/>
          <w:sz w:val="24"/>
          <w:lang w:bidi="ar"/>
        </w:rPr>
      </w:pPr>
      <w:r>
        <w:rPr>
          <w:rFonts w:hint="eastAsia"/>
          <w:sz w:val="24"/>
          <w:szCs w:val="28"/>
        </w:rPr>
        <w:t>否。提示用户存在欠费、引导用户进行费用结算、不可享“先诊后付”，继续原有就诊流程。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6"/>
        <w:gridCol w:w="5764"/>
      </w:tblGrid>
      <w:tr w:rsidR="004D3C6A" w14:paraId="69F4D20F" w14:textId="77777777">
        <w:trPr>
          <w:trHeight w:val="426"/>
        </w:trPr>
        <w:tc>
          <w:tcPr>
            <w:tcW w:w="3446" w:type="dxa"/>
            <w:shd w:val="clear" w:color="auto" w:fill="E7E6E6"/>
            <w:tcMar>
              <w:top w:w="12" w:type="dxa"/>
              <w:left w:w="12" w:type="dxa"/>
              <w:right w:w="12" w:type="dxa"/>
            </w:tcMar>
            <w:vAlign w:val="center"/>
          </w:tcPr>
          <w:p w14:paraId="140551B3"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64" w:type="dxa"/>
            <w:shd w:val="clear" w:color="auto" w:fill="E7E6E6"/>
            <w:tcMar>
              <w:top w:w="12" w:type="dxa"/>
              <w:left w:w="12" w:type="dxa"/>
              <w:right w:w="12" w:type="dxa"/>
            </w:tcMar>
            <w:vAlign w:val="center"/>
          </w:tcPr>
          <w:p w14:paraId="2B1BF0E2"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71C1902C" w14:textId="77777777">
        <w:trPr>
          <w:trHeight w:val="90"/>
        </w:trPr>
        <w:tc>
          <w:tcPr>
            <w:tcW w:w="3446" w:type="dxa"/>
            <w:tcMar>
              <w:top w:w="12" w:type="dxa"/>
              <w:left w:w="12" w:type="dxa"/>
              <w:right w:w="12" w:type="dxa"/>
            </w:tcMar>
            <w:vAlign w:val="center"/>
          </w:tcPr>
          <w:p w14:paraId="702B7FFC"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查询医疗欠费状况（ORG_MDL_002）</w:t>
            </w:r>
          </w:p>
        </w:tc>
        <w:tc>
          <w:tcPr>
            <w:tcW w:w="5764" w:type="dxa"/>
            <w:tcMar>
              <w:top w:w="12" w:type="dxa"/>
              <w:left w:w="12" w:type="dxa"/>
              <w:right w:w="12" w:type="dxa"/>
            </w:tcMar>
            <w:vAlign w:val="center"/>
          </w:tcPr>
          <w:p w14:paraId="4FD9CE06" w14:textId="77777777" w:rsidR="004D3C6A" w:rsidRDefault="00000000">
            <w:pPr>
              <w:ind w:firstLineChars="0" w:firstLine="0"/>
              <w:rPr>
                <w:rFonts w:cs="宋体" w:hint="eastAsia"/>
                <w:sz w:val="21"/>
                <w:szCs w:val="21"/>
              </w:rPr>
            </w:pPr>
            <w:r>
              <w:rPr>
                <w:rFonts w:cs="宋体" w:hint="eastAsia"/>
                <w:sz w:val="21"/>
                <w:szCs w:val="21"/>
              </w:rPr>
              <w:t>查询用户的医疗欠费状况。</w:t>
            </w:r>
          </w:p>
        </w:tc>
      </w:tr>
    </w:tbl>
    <w:p w14:paraId="29C4D994" w14:textId="77777777" w:rsidR="004D3C6A" w:rsidRDefault="00000000">
      <w:pPr>
        <w:pStyle w:val="3"/>
        <w:rPr>
          <w:rFonts w:ascii="宋体" w:eastAsia="宋体" w:hAnsi="宋体" w:cs="宋体" w:hint="eastAsia"/>
        </w:rPr>
      </w:pPr>
      <w:bookmarkStart w:id="88" w:name="_Toc1677583565"/>
      <w:bookmarkStart w:id="89" w:name="_Toc28792"/>
      <w:bookmarkStart w:id="90" w:name="_Toc10389"/>
      <w:bookmarkStart w:id="91" w:name="_Toc1684970535"/>
      <w:bookmarkStart w:id="92" w:name="_Toc4749"/>
      <w:bookmarkStart w:id="93" w:name="_Toc1109080472"/>
      <w:bookmarkStart w:id="94" w:name="_Toc427498901"/>
      <w:bookmarkStart w:id="95" w:name="_Toc568923203"/>
      <w:bookmarkStart w:id="96" w:name="_Toc25387"/>
      <w:bookmarkStart w:id="97" w:name="_Toc23919"/>
      <w:bookmarkStart w:id="98" w:name="_Toc1438126064"/>
      <w:bookmarkStart w:id="99" w:name="_Toc24566"/>
      <w:bookmarkStart w:id="100" w:name="_Toc956423025"/>
      <w:bookmarkStart w:id="101" w:name="_Toc1547692720"/>
      <w:bookmarkStart w:id="102" w:name="_Toc1981262737"/>
      <w:bookmarkStart w:id="103" w:name="_Toc927"/>
      <w:bookmarkStart w:id="104" w:name="_Toc21530"/>
      <w:bookmarkStart w:id="105" w:name="_Toc5197"/>
      <w:bookmarkStart w:id="106" w:name="_Toc26655"/>
      <w:bookmarkEnd w:id="73"/>
      <w:bookmarkEnd w:id="74"/>
      <w:bookmarkEnd w:id="75"/>
      <w:bookmarkEnd w:id="76"/>
      <w:bookmarkEnd w:id="77"/>
      <w:bookmarkEnd w:id="78"/>
      <w:bookmarkEnd w:id="79"/>
      <w:bookmarkEnd w:id="80"/>
      <w:bookmarkEnd w:id="81"/>
      <w:r>
        <w:rPr>
          <w:rFonts w:ascii="宋体" w:hAnsi="宋体" w:cs="宋体" w:hint="eastAsia"/>
          <w:b w:val="0"/>
          <w:bCs/>
        </w:rPr>
        <w:t>医院在线门户</w:t>
      </w:r>
      <w:r>
        <w:rPr>
          <w:rFonts w:ascii="宋体" w:eastAsia="宋体" w:hAnsi="宋体" w:cs="宋体" w:hint="eastAsia"/>
        </w:rPr>
        <w:t>调用服务说明</w:t>
      </w:r>
      <w:bookmarkEnd w:id="82"/>
      <w:bookmarkEnd w:id="83"/>
      <w:bookmarkEnd w:id="84"/>
      <w:bookmarkEnd w:id="8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FDBC453" w14:textId="77777777" w:rsidR="004D3C6A" w:rsidRDefault="00000000">
      <w:pPr>
        <w:pStyle w:val="4"/>
        <w:rPr>
          <w:rFonts w:ascii="宋体" w:eastAsia="宋体" w:hAnsi="宋体" w:cs="宋体" w:hint="eastAsia"/>
        </w:rPr>
      </w:pPr>
      <w:r>
        <w:rPr>
          <w:rFonts w:ascii="宋体" w:eastAsia="宋体" w:hAnsi="宋体" w:cs="宋体" w:hint="eastAsia"/>
        </w:rPr>
        <w:t>医疗欠费名单用户应用（菜单入口）</w:t>
      </w:r>
    </w:p>
    <w:p w14:paraId="2D07A1E2" w14:textId="77777777" w:rsidR="004D3C6A" w:rsidRDefault="00000000">
      <w:pPr>
        <w:keepNext/>
        <w:keepLines/>
        <w:ind w:firstLine="480"/>
        <w:rPr>
          <w:rFonts w:cs="宋体" w:hint="eastAsia"/>
          <w:lang w:bidi="ar"/>
        </w:rPr>
      </w:pPr>
      <w:r>
        <w:rPr>
          <w:rFonts w:cs="宋体" w:hint="eastAsia"/>
          <w:lang w:bidi="ar"/>
        </w:rPr>
        <w:t>医疗机构在线门户（</w:t>
      </w:r>
      <w:proofErr w:type="gramStart"/>
      <w:r>
        <w:rPr>
          <w:rFonts w:cs="宋体" w:hint="eastAsia"/>
          <w:lang w:bidi="ar"/>
        </w:rPr>
        <w:t>微信公众号、微信</w:t>
      </w:r>
      <w:proofErr w:type="gramEnd"/>
      <w:r>
        <w:rPr>
          <w:rFonts w:cs="宋体" w:hint="eastAsia"/>
          <w:lang w:bidi="ar"/>
        </w:rPr>
        <w:t>小程序、支付</w:t>
      </w:r>
      <w:proofErr w:type="gramStart"/>
      <w:r>
        <w:rPr>
          <w:rFonts w:cs="宋体" w:hint="eastAsia"/>
          <w:lang w:bidi="ar"/>
        </w:rPr>
        <w:t>宝生活号</w:t>
      </w:r>
      <w:proofErr w:type="gramEnd"/>
      <w:r>
        <w:rPr>
          <w:rFonts w:cs="宋体" w:hint="eastAsia"/>
          <w:lang w:bidi="ar"/>
        </w:rPr>
        <w:t>、支付宝小程序等）新增“医疗欠费名单用户应用”菜单入口，通过主索引id及用户信息获取医疗欠费名单应用入口，跳转至医疗欠费名单用户应用页面，为用户提供欠费缴费记录查询、欠费状态更新、用户申诉等功能</w:t>
      </w:r>
      <w:r>
        <w:rPr>
          <w:rFonts w:cs="宋体" w:hint="eastAsia"/>
          <w:lang w:eastAsia="zh-Hans"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8"/>
        <w:gridCol w:w="5782"/>
      </w:tblGrid>
      <w:tr w:rsidR="004D3C6A" w14:paraId="5A720677" w14:textId="77777777">
        <w:trPr>
          <w:trHeight w:val="426"/>
        </w:trPr>
        <w:tc>
          <w:tcPr>
            <w:tcW w:w="3428" w:type="dxa"/>
            <w:shd w:val="clear" w:color="auto" w:fill="E7E6E6"/>
            <w:tcMar>
              <w:top w:w="12" w:type="dxa"/>
              <w:left w:w="12" w:type="dxa"/>
              <w:right w:w="12" w:type="dxa"/>
            </w:tcMar>
            <w:vAlign w:val="center"/>
          </w:tcPr>
          <w:p w14:paraId="18DA2D27"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82" w:type="dxa"/>
            <w:shd w:val="clear" w:color="auto" w:fill="E7E6E6"/>
            <w:tcMar>
              <w:top w:w="12" w:type="dxa"/>
              <w:left w:w="12" w:type="dxa"/>
              <w:right w:w="12" w:type="dxa"/>
            </w:tcMar>
            <w:vAlign w:val="center"/>
          </w:tcPr>
          <w:p w14:paraId="0502E0AD"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70ECF3B7" w14:textId="77777777">
        <w:trPr>
          <w:trHeight w:val="276"/>
        </w:trPr>
        <w:tc>
          <w:tcPr>
            <w:tcW w:w="3428" w:type="dxa"/>
            <w:tcMar>
              <w:top w:w="12" w:type="dxa"/>
              <w:left w:w="12" w:type="dxa"/>
              <w:right w:w="12" w:type="dxa"/>
            </w:tcMar>
            <w:vAlign w:val="center"/>
          </w:tcPr>
          <w:p w14:paraId="636EF738"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生成电子健康卡授权链接</w:t>
            </w:r>
          </w:p>
          <w:p w14:paraId="330F0014"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lastRenderedPageBreak/>
              <w:t>（ORG_EHC_001）</w:t>
            </w:r>
          </w:p>
        </w:tc>
        <w:tc>
          <w:tcPr>
            <w:tcW w:w="5782" w:type="dxa"/>
            <w:tcMar>
              <w:top w:w="12" w:type="dxa"/>
              <w:left w:w="12" w:type="dxa"/>
              <w:right w:w="12" w:type="dxa"/>
            </w:tcMar>
            <w:vAlign w:val="center"/>
          </w:tcPr>
          <w:p w14:paraId="6182C5D9" w14:textId="77777777" w:rsidR="004D3C6A" w:rsidRDefault="00000000">
            <w:pPr>
              <w:ind w:firstLineChars="0" w:firstLine="0"/>
              <w:rPr>
                <w:rFonts w:cs="宋体" w:hint="eastAsia"/>
                <w:sz w:val="21"/>
                <w:szCs w:val="21"/>
              </w:rPr>
            </w:pPr>
            <w:r>
              <w:rPr>
                <w:rFonts w:cs="宋体" w:hint="eastAsia"/>
                <w:sz w:val="21"/>
                <w:szCs w:val="21"/>
              </w:rPr>
              <w:lastRenderedPageBreak/>
              <w:t>获取患者电子健康卡主索引id授权链接；获取后，需轮询授权</w:t>
            </w:r>
            <w:r>
              <w:rPr>
                <w:rFonts w:cs="宋体" w:hint="eastAsia"/>
                <w:sz w:val="21"/>
                <w:szCs w:val="21"/>
              </w:rPr>
              <w:lastRenderedPageBreak/>
              <w:t>结果。</w:t>
            </w:r>
          </w:p>
        </w:tc>
      </w:tr>
      <w:tr w:rsidR="004D3C6A" w14:paraId="779F9C0B" w14:textId="77777777">
        <w:trPr>
          <w:trHeight w:val="90"/>
        </w:trPr>
        <w:tc>
          <w:tcPr>
            <w:tcW w:w="3428" w:type="dxa"/>
            <w:tcMar>
              <w:top w:w="12" w:type="dxa"/>
              <w:left w:w="12" w:type="dxa"/>
              <w:right w:w="12" w:type="dxa"/>
            </w:tcMar>
            <w:vAlign w:val="center"/>
          </w:tcPr>
          <w:p w14:paraId="4D4EA42C"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lastRenderedPageBreak/>
              <w:t>查询电子健康卡授权结果</w:t>
            </w:r>
          </w:p>
          <w:p w14:paraId="5CFD0D04"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（ORG_EHC_002）</w:t>
            </w:r>
          </w:p>
        </w:tc>
        <w:tc>
          <w:tcPr>
            <w:tcW w:w="5782" w:type="dxa"/>
            <w:tcMar>
              <w:top w:w="12" w:type="dxa"/>
              <w:left w:w="12" w:type="dxa"/>
              <w:right w:w="12" w:type="dxa"/>
            </w:tcMar>
            <w:vAlign w:val="center"/>
          </w:tcPr>
          <w:p w14:paraId="72E934E8" w14:textId="77777777" w:rsidR="004D3C6A" w:rsidRDefault="00000000">
            <w:pPr>
              <w:ind w:firstLineChars="0" w:firstLine="0"/>
              <w:rPr>
                <w:rFonts w:cs="宋体" w:hint="eastAsia"/>
                <w:sz w:val="21"/>
                <w:szCs w:val="21"/>
              </w:rPr>
            </w:pPr>
            <w:r>
              <w:rPr>
                <w:rFonts w:cs="宋体" w:hint="eastAsia"/>
                <w:sz w:val="21"/>
                <w:szCs w:val="21"/>
              </w:rPr>
              <w:t>查询患者授权结果，获取电子健康卡主索引id。</w:t>
            </w:r>
          </w:p>
        </w:tc>
      </w:tr>
      <w:tr w:rsidR="004D3C6A" w14:paraId="60EDAE1F" w14:textId="77777777">
        <w:trPr>
          <w:trHeight w:val="276"/>
        </w:trPr>
        <w:tc>
          <w:tcPr>
            <w:tcW w:w="3428" w:type="dxa"/>
            <w:tcMar>
              <w:top w:w="12" w:type="dxa"/>
              <w:left w:w="12" w:type="dxa"/>
              <w:right w:w="12" w:type="dxa"/>
            </w:tcMar>
            <w:vAlign w:val="center"/>
          </w:tcPr>
          <w:p w14:paraId="41324443"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获取医疗欠费名单应用入口链接（ORG_MDL_004）</w:t>
            </w:r>
          </w:p>
        </w:tc>
        <w:tc>
          <w:tcPr>
            <w:tcW w:w="5782" w:type="dxa"/>
            <w:tcMar>
              <w:top w:w="12" w:type="dxa"/>
              <w:left w:w="12" w:type="dxa"/>
              <w:right w:w="12" w:type="dxa"/>
            </w:tcMar>
            <w:vAlign w:val="center"/>
          </w:tcPr>
          <w:p w14:paraId="40719854" w14:textId="77777777" w:rsidR="004D3C6A" w:rsidRDefault="00000000">
            <w:pPr>
              <w:ind w:firstLineChars="0" w:firstLine="0"/>
              <w:rPr>
                <w:rFonts w:cs="宋体" w:hint="eastAsia"/>
                <w:sz w:val="21"/>
                <w:szCs w:val="21"/>
              </w:rPr>
            </w:pPr>
            <w:r>
              <w:rPr>
                <w:rFonts w:cs="宋体" w:hint="eastAsia"/>
                <w:sz w:val="21"/>
                <w:szCs w:val="21"/>
              </w:rPr>
              <w:t>获取菜单入口地址，为用户提供记录查询、状态更新、用户申诉等功能。</w:t>
            </w:r>
          </w:p>
        </w:tc>
      </w:tr>
    </w:tbl>
    <w:p w14:paraId="193DD2C6" w14:textId="77777777" w:rsidR="004D3C6A" w:rsidRDefault="00000000">
      <w:pPr>
        <w:pStyle w:val="4"/>
        <w:rPr>
          <w:rFonts w:ascii="宋体" w:eastAsia="宋体" w:hAnsi="宋体" w:cs="宋体" w:hint="eastAsia"/>
        </w:rPr>
      </w:pPr>
      <w:proofErr w:type="gramStart"/>
      <w:r>
        <w:rPr>
          <w:rFonts w:ascii="宋体" w:eastAsia="宋体" w:hAnsi="宋体" w:cs="宋体" w:hint="eastAsia"/>
        </w:rPr>
        <w:t>号源预约</w:t>
      </w:r>
      <w:proofErr w:type="gramEnd"/>
    </w:p>
    <w:p w14:paraId="73CBC4E7" w14:textId="77777777" w:rsidR="004D3C6A" w:rsidRDefault="00000000">
      <w:pPr>
        <w:keepNext/>
        <w:keepLines/>
        <w:ind w:firstLine="480"/>
        <w:rPr>
          <w:rFonts w:cs="宋体" w:hint="eastAsia"/>
          <w:lang w:bidi="ar"/>
        </w:rPr>
      </w:pPr>
      <w:r>
        <w:rPr>
          <w:rFonts w:cs="宋体" w:hint="eastAsia"/>
          <w:lang w:bidi="ar"/>
        </w:rPr>
        <w:t>用户使用医疗机构在线门户（</w:t>
      </w:r>
      <w:proofErr w:type="gramStart"/>
      <w:r>
        <w:rPr>
          <w:rFonts w:cs="宋体" w:hint="eastAsia"/>
          <w:lang w:bidi="ar"/>
        </w:rPr>
        <w:t>微信公众号、微信</w:t>
      </w:r>
      <w:proofErr w:type="gramEnd"/>
      <w:r>
        <w:rPr>
          <w:rFonts w:cs="宋体" w:hint="eastAsia"/>
          <w:lang w:bidi="ar"/>
        </w:rPr>
        <w:t>小程序、支付</w:t>
      </w:r>
      <w:proofErr w:type="gramStart"/>
      <w:r>
        <w:rPr>
          <w:rFonts w:cs="宋体" w:hint="eastAsia"/>
          <w:lang w:bidi="ar"/>
        </w:rPr>
        <w:t>宝生活号</w:t>
      </w:r>
      <w:proofErr w:type="gramEnd"/>
      <w:r>
        <w:rPr>
          <w:rFonts w:cs="宋体" w:hint="eastAsia"/>
          <w:lang w:bidi="ar"/>
        </w:rPr>
        <w:t>、支付宝小程序等）预约挂号时，通过主索引id及用户信息查询患者的医疗欠费状况（ORG_MDL_002），根据福建省诊疗失信人员信息管理系统返回的欠费状况信息进行判断：</w:t>
      </w:r>
    </w:p>
    <w:p w14:paraId="6B4DBCFD" w14:textId="77777777" w:rsidR="004D3C6A" w:rsidRDefault="00000000">
      <w:pPr>
        <w:pStyle w:val="a3"/>
        <w:numPr>
          <w:ilvl w:val="0"/>
          <w:numId w:val="42"/>
        </w:numPr>
        <w:ind w:left="1265" w:firstLineChars="0"/>
        <w:rPr>
          <w:rFonts w:hint="eastAsia"/>
          <w:sz w:val="24"/>
          <w:szCs w:val="28"/>
        </w:rPr>
      </w:pPr>
      <w:r>
        <w:rPr>
          <w:rFonts w:hint="eastAsia"/>
          <w:sz w:val="24"/>
          <w:szCs w:val="28"/>
        </w:rPr>
        <w:t>无欠费。继续“先诊后付”就诊流程；</w:t>
      </w:r>
    </w:p>
    <w:p w14:paraId="2058257B" w14:textId="77777777" w:rsidR="004D3C6A" w:rsidRDefault="00000000">
      <w:pPr>
        <w:pStyle w:val="a3"/>
        <w:numPr>
          <w:ilvl w:val="0"/>
          <w:numId w:val="42"/>
        </w:numPr>
        <w:ind w:left="1265" w:firstLineChars="0"/>
        <w:rPr>
          <w:rFonts w:hint="eastAsia"/>
          <w:sz w:val="24"/>
          <w:szCs w:val="28"/>
        </w:rPr>
      </w:pPr>
      <w:r>
        <w:rPr>
          <w:rFonts w:hint="eastAsia"/>
          <w:sz w:val="24"/>
          <w:szCs w:val="28"/>
        </w:rPr>
        <w:t>欠费。判断用户是否可“先诊后付”：</w:t>
      </w:r>
    </w:p>
    <w:p w14:paraId="70A2A4FD" w14:textId="77777777" w:rsidR="004D3C6A" w:rsidRDefault="00000000">
      <w:pPr>
        <w:pStyle w:val="a3"/>
        <w:numPr>
          <w:ilvl w:val="0"/>
          <w:numId w:val="43"/>
        </w:numPr>
        <w:ind w:left="1685" w:firstLineChars="0"/>
        <w:rPr>
          <w:rFonts w:hint="eastAsia"/>
          <w:sz w:val="24"/>
          <w:szCs w:val="28"/>
        </w:rPr>
      </w:pPr>
      <w:r>
        <w:rPr>
          <w:rFonts w:hint="eastAsia"/>
          <w:sz w:val="24"/>
          <w:szCs w:val="28"/>
        </w:rPr>
        <w:t>是。提示用户存在欠费、引导用户进行费用结算，继续“先诊后付”就诊流程；</w:t>
      </w:r>
    </w:p>
    <w:p w14:paraId="2AA07ECA" w14:textId="77777777" w:rsidR="004D3C6A" w:rsidRDefault="00000000">
      <w:pPr>
        <w:pStyle w:val="a3"/>
        <w:numPr>
          <w:ilvl w:val="0"/>
          <w:numId w:val="43"/>
        </w:numPr>
        <w:ind w:left="1685" w:firstLineChars="0"/>
        <w:rPr>
          <w:rFonts w:cs="宋体" w:hint="eastAsia"/>
          <w:lang w:bidi="ar"/>
        </w:rPr>
      </w:pPr>
      <w:r>
        <w:rPr>
          <w:rFonts w:hint="eastAsia"/>
          <w:sz w:val="24"/>
          <w:szCs w:val="28"/>
        </w:rPr>
        <w:t>否。提示用户存在欠费、引导用户进行费用结算、不可享“先诊后付”，继续原有就诊流程。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7"/>
        <w:gridCol w:w="5773"/>
      </w:tblGrid>
      <w:tr w:rsidR="004D3C6A" w14:paraId="796C2BFD" w14:textId="77777777">
        <w:trPr>
          <w:trHeight w:val="426"/>
        </w:trPr>
        <w:tc>
          <w:tcPr>
            <w:tcW w:w="3437" w:type="dxa"/>
            <w:shd w:val="clear" w:color="auto" w:fill="E7E6E6"/>
            <w:tcMar>
              <w:top w:w="12" w:type="dxa"/>
              <w:left w:w="12" w:type="dxa"/>
              <w:right w:w="12" w:type="dxa"/>
            </w:tcMar>
            <w:vAlign w:val="center"/>
          </w:tcPr>
          <w:p w14:paraId="6A2CCF0A"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73" w:type="dxa"/>
            <w:shd w:val="clear" w:color="auto" w:fill="E7E6E6"/>
            <w:tcMar>
              <w:top w:w="12" w:type="dxa"/>
              <w:left w:w="12" w:type="dxa"/>
              <w:right w:w="12" w:type="dxa"/>
            </w:tcMar>
            <w:vAlign w:val="center"/>
          </w:tcPr>
          <w:p w14:paraId="540FB3A9"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37128D18" w14:textId="77777777">
        <w:trPr>
          <w:trHeight w:val="276"/>
        </w:trPr>
        <w:tc>
          <w:tcPr>
            <w:tcW w:w="3437" w:type="dxa"/>
            <w:tcMar>
              <w:top w:w="12" w:type="dxa"/>
              <w:left w:w="12" w:type="dxa"/>
              <w:right w:w="12" w:type="dxa"/>
            </w:tcMar>
            <w:vAlign w:val="center"/>
          </w:tcPr>
          <w:p w14:paraId="45E081B2"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生成电子健康卡授权链接</w:t>
            </w:r>
          </w:p>
          <w:p w14:paraId="50DC5C02"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（ORG_EHC_001）</w:t>
            </w:r>
          </w:p>
        </w:tc>
        <w:tc>
          <w:tcPr>
            <w:tcW w:w="5773" w:type="dxa"/>
            <w:tcMar>
              <w:top w:w="12" w:type="dxa"/>
              <w:left w:w="12" w:type="dxa"/>
              <w:right w:w="12" w:type="dxa"/>
            </w:tcMar>
            <w:vAlign w:val="center"/>
          </w:tcPr>
          <w:p w14:paraId="30C2AA78" w14:textId="77777777" w:rsidR="004D3C6A" w:rsidRDefault="00000000">
            <w:pPr>
              <w:ind w:firstLineChars="0" w:firstLine="0"/>
              <w:rPr>
                <w:rFonts w:cs="宋体" w:hint="eastAsia"/>
                <w:sz w:val="21"/>
                <w:szCs w:val="21"/>
              </w:rPr>
            </w:pPr>
            <w:r>
              <w:rPr>
                <w:rFonts w:cs="宋体" w:hint="eastAsia"/>
                <w:sz w:val="21"/>
                <w:szCs w:val="21"/>
              </w:rPr>
              <w:t>获取患者电子健康卡主索引id授权链接；获取后，需轮询授权结果。</w:t>
            </w:r>
          </w:p>
        </w:tc>
      </w:tr>
      <w:tr w:rsidR="004D3C6A" w14:paraId="0C1B8067" w14:textId="77777777">
        <w:trPr>
          <w:trHeight w:val="276"/>
        </w:trPr>
        <w:tc>
          <w:tcPr>
            <w:tcW w:w="3437" w:type="dxa"/>
            <w:tcMar>
              <w:top w:w="12" w:type="dxa"/>
              <w:left w:w="12" w:type="dxa"/>
              <w:right w:w="12" w:type="dxa"/>
            </w:tcMar>
            <w:vAlign w:val="center"/>
          </w:tcPr>
          <w:p w14:paraId="5DBBA0D7"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查询电子健康卡授权结果</w:t>
            </w:r>
          </w:p>
          <w:p w14:paraId="0216511E"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（ORG_EHC_002）</w:t>
            </w:r>
          </w:p>
        </w:tc>
        <w:tc>
          <w:tcPr>
            <w:tcW w:w="5773" w:type="dxa"/>
            <w:tcMar>
              <w:top w:w="12" w:type="dxa"/>
              <w:left w:w="12" w:type="dxa"/>
              <w:right w:w="12" w:type="dxa"/>
            </w:tcMar>
            <w:vAlign w:val="center"/>
          </w:tcPr>
          <w:p w14:paraId="2D32ACCA" w14:textId="77777777" w:rsidR="004D3C6A" w:rsidRDefault="00000000">
            <w:pPr>
              <w:ind w:firstLineChars="0" w:firstLine="0"/>
              <w:rPr>
                <w:rFonts w:cs="宋体" w:hint="eastAsia"/>
                <w:sz w:val="21"/>
                <w:szCs w:val="21"/>
              </w:rPr>
            </w:pPr>
            <w:r>
              <w:rPr>
                <w:rFonts w:cs="宋体" w:hint="eastAsia"/>
                <w:sz w:val="21"/>
                <w:szCs w:val="21"/>
              </w:rPr>
              <w:t>查询患者授权结果，获取电子健康卡主索引id。</w:t>
            </w:r>
          </w:p>
        </w:tc>
      </w:tr>
      <w:tr w:rsidR="004D3C6A" w14:paraId="61AF9F8E" w14:textId="77777777">
        <w:trPr>
          <w:trHeight w:val="276"/>
        </w:trPr>
        <w:tc>
          <w:tcPr>
            <w:tcW w:w="3437" w:type="dxa"/>
            <w:tcMar>
              <w:top w:w="12" w:type="dxa"/>
              <w:left w:w="12" w:type="dxa"/>
              <w:right w:w="12" w:type="dxa"/>
            </w:tcMar>
            <w:vAlign w:val="center"/>
          </w:tcPr>
          <w:p w14:paraId="1619B0AF"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查询医疗欠费状况（ORG_MDL_002）</w:t>
            </w:r>
          </w:p>
        </w:tc>
        <w:tc>
          <w:tcPr>
            <w:tcW w:w="5773" w:type="dxa"/>
            <w:tcMar>
              <w:top w:w="12" w:type="dxa"/>
              <w:left w:w="12" w:type="dxa"/>
              <w:right w:w="12" w:type="dxa"/>
            </w:tcMar>
            <w:vAlign w:val="center"/>
          </w:tcPr>
          <w:p w14:paraId="729BE511" w14:textId="77777777" w:rsidR="004D3C6A" w:rsidRDefault="00000000">
            <w:pPr>
              <w:ind w:firstLineChars="0" w:firstLine="0"/>
              <w:rPr>
                <w:rFonts w:cs="宋体" w:hint="eastAsia"/>
                <w:sz w:val="21"/>
                <w:szCs w:val="21"/>
              </w:rPr>
            </w:pPr>
            <w:r>
              <w:rPr>
                <w:rFonts w:cs="宋体" w:hint="eastAsia"/>
                <w:sz w:val="21"/>
                <w:szCs w:val="21"/>
              </w:rPr>
              <w:t>查询用户的医疗欠费状况。</w:t>
            </w:r>
          </w:p>
        </w:tc>
      </w:tr>
    </w:tbl>
    <w:p w14:paraId="2988F775" w14:textId="77777777" w:rsidR="004D3C6A" w:rsidRDefault="00000000">
      <w:pPr>
        <w:pStyle w:val="4"/>
        <w:rPr>
          <w:rFonts w:ascii="宋体" w:eastAsia="宋体" w:hAnsi="宋体" w:cs="宋体" w:hint="eastAsia"/>
          <w:lang w:eastAsia="zh-Hans"/>
        </w:rPr>
      </w:pPr>
      <w:bookmarkStart w:id="107" w:name="_Toc16366"/>
      <w:bookmarkStart w:id="108" w:name="_Toc18797"/>
      <w:bookmarkStart w:id="109" w:name="_Toc1601905894"/>
      <w:bookmarkStart w:id="110" w:name="_Toc23591"/>
      <w:bookmarkStart w:id="111" w:name="_Toc26716"/>
      <w:bookmarkStart w:id="112" w:name="_Toc284427220"/>
      <w:bookmarkStart w:id="113" w:name="_Toc1137302049"/>
      <w:bookmarkStart w:id="114" w:name="_Toc244986461"/>
      <w:bookmarkStart w:id="115" w:name="_Toc1644373187"/>
      <w:bookmarkStart w:id="116" w:name="_Toc1222307131"/>
      <w:bookmarkStart w:id="117" w:name="_Toc559006056"/>
      <w:bookmarkStart w:id="118" w:name="_Toc30027"/>
      <w:bookmarkStart w:id="119" w:name="_Toc510448682"/>
      <w:bookmarkStart w:id="120" w:name="_Toc21680"/>
      <w:bookmarkStart w:id="121" w:name="_Toc28113"/>
      <w:bookmarkStart w:id="122" w:name="_Toc1870832776"/>
      <w:bookmarkStart w:id="123" w:name="_Toc342864704"/>
      <w:bookmarkStart w:id="124" w:name="_Toc27996"/>
      <w:bookmarkStart w:id="125" w:name="_Toc333838567"/>
      <w:bookmarkStart w:id="126" w:name="_Toc14372"/>
      <w:bookmarkStart w:id="127" w:name="_Toc1214246428"/>
      <w:r>
        <w:rPr>
          <w:rFonts w:ascii="宋体" w:eastAsia="宋体" w:hAnsi="宋体" w:cs="宋体" w:hint="eastAsia"/>
          <w:lang w:eastAsia="zh-Hans"/>
        </w:rPr>
        <w:t>费用结算</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68A1A6D" w14:textId="77777777" w:rsidR="004D3C6A" w:rsidRDefault="00000000">
      <w:pPr>
        <w:keepNext/>
        <w:keepLines/>
        <w:ind w:firstLine="480"/>
        <w:rPr>
          <w:rFonts w:cs="宋体" w:hint="eastAsia"/>
          <w:lang w:bidi="ar"/>
        </w:rPr>
      </w:pPr>
      <w:r>
        <w:rPr>
          <w:rFonts w:cs="宋体" w:hint="eastAsia"/>
          <w:lang w:eastAsia="zh-Hans" w:bidi="ar"/>
        </w:rPr>
        <w:t>用户</w:t>
      </w:r>
      <w:r>
        <w:rPr>
          <w:rFonts w:cs="宋体" w:hint="eastAsia"/>
          <w:lang w:bidi="ar"/>
        </w:rPr>
        <w:t>使用医疗机构在线门户（微信公众号、微信小程序、支付宝生活号、支付宝小程序等）完成费用结算后，通过主索引id及用户信息查询患者的医疗欠费状况（ORG_MDL_002），根据福建省诊疗失信人员信息管理系统返回的欠费状况信息进行判断：</w:t>
      </w:r>
    </w:p>
    <w:p w14:paraId="7B246FAE" w14:textId="77777777" w:rsidR="004D3C6A" w:rsidRDefault="00000000">
      <w:pPr>
        <w:pStyle w:val="a3"/>
        <w:numPr>
          <w:ilvl w:val="0"/>
          <w:numId w:val="44"/>
        </w:numPr>
        <w:ind w:left="1265" w:firstLineChars="0"/>
        <w:rPr>
          <w:rFonts w:hint="eastAsia"/>
          <w:sz w:val="24"/>
          <w:szCs w:val="28"/>
        </w:rPr>
      </w:pPr>
      <w:r>
        <w:rPr>
          <w:rFonts w:hint="eastAsia"/>
          <w:sz w:val="24"/>
          <w:szCs w:val="28"/>
        </w:rPr>
        <w:t>无欠费。继续“先诊后付”就诊流程；</w:t>
      </w:r>
    </w:p>
    <w:p w14:paraId="3FDD6D3B" w14:textId="77777777" w:rsidR="004D3C6A" w:rsidRDefault="00000000">
      <w:pPr>
        <w:pStyle w:val="a3"/>
        <w:numPr>
          <w:ilvl w:val="0"/>
          <w:numId w:val="44"/>
        </w:numPr>
        <w:ind w:left="1265" w:firstLineChars="0"/>
        <w:rPr>
          <w:rFonts w:hint="eastAsia"/>
          <w:sz w:val="24"/>
          <w:szCs w:val="28"/>
        </w:rPr>
      </w:pPr>
      <w:r>
        <w:rPr>
          <w:rFonts w:hint="eastAsia"/>
          <w:sz w:val="24"/>
          <w:szCs w:val="28"/>
        </w:rPr>
        <w:t>欠费。判断用户是否可“先诊后付”：</w:t>
      </w:r>
    </w:p>
    <w:p w14:paraId="2CB45690" w14:textId="77777777" w:rsidR="004D3C6A" w:rsidRDefault="00000000">
      <w:pPr>
        <w:pStyle w:val="a3"/>
        <w:numPr>
          <w:ilvl w:val="0"/>
          <w:numId w:val="45"/>
        </w:numPr>
        <w:ind w:left="1685" w:firstLineChars="0"/>
        <w:rPr>
          <w:rFonts w:hint="eastAsia"/>
          <w:sz w:val="24"/>
          <w:szCs w:val="28"/>
        </w:rPr>
      </w:pPr>
      <w:r>
        <w:rPr>
          <w:rFonts w:hint="eastAsia"/>
          <w:sz w:val="24"/>
          <w:szCs w:val="28"/>
        </w:rPr>
        <w:t>是。提示用户存在欠费、引导用户进行费用结算，继续“先诊后付”就诊流</w:t>
      </w:r>
      <w:r>
        <w:rPr>
          <w:rFonts w:hint="eastAsia"/>
          <w:sz w:val="24"/>
          <w:szCs w:val="28"/>
        </w:rPr>
        <w:lastRenderedPageBreak/>
        <w:t>程；</w:t>
      </w:r>
    </w:p>
    <w:p w14:paraId="1D699BE5" w14:textId="77777777" w:rsidR="004D3C6A" w:rsidRDefault="00000000">
      <w:pPr>
        <w:pStyle w:val="a3"/>
        <w:numPr>
          <w:ilvl w:val="0"/>
          <w:numId w:val="45"/>
        </w:numPr>
        <w:ind w:left="1685" w:firstLineChars="0"/>
        <w:rPr>
          <w:rFonts w:cs="宋体" w:hint="eastAsia"/>
          <w:lang w:bidi="ar"/>
        </w:rPr>
      </w:pPr>
      <w:r>
        <w:rPr>
          <w:rFonts w:hint="eastAsia"/>
          <w:sz w:val="24"/>
          <w:szCs w:val="28"/>
        </w:rPr>
        <w:t>否。提示用户存在欠费、引导用户进行费用结算、不可享“先诊后付”，继续原有就诊流程</w:t>
      </w:r>
      <w:r>
        <w:rPr>
          <w:rFonts w:cs="宋体" w:hint="eastAsia"/>
          <w:lang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8"/>
        <w:gridCol w:w="5782"/>
      </w:tblGrid>
      <w:tr w:rsidR="004D3C6A" w14:paraId="6431145C" w14:textId="77777777">
        <w:trPr>
          <w:trHeight w:val="426"/>
        </w:trPr>
        <w:tc>
          <w:tcPr>
            <w:tcW w:w="3428" w:type="dxa"/>
            <w:shd w:val="clear" w:color="auto" w:fill="E7E6E6"/>
            <w:tcMar>
              <w:top w:w="12" w:type="dxa"/>
              <w:left w:w="12" w:type="dxa"/>
              <w:right w:w="12" w:type="dxa"/>
            </w:tcMar>
            <w:vAlign w:val="center"/>
          </w:tcPr>
          <w:p w14:paraId="778E61E7"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82" w:type="dxa"/>
            <w:shd w:val="clear" w:color="auto" w:fill="E7E6E6"/>
            <w:tcMar>
              <w:top w:w="12" w:type="dxa"/>
              <w:left w:w="12" w:type="dxa"/>
              <w:right w:w="12" w:type="dxa"/>
            </w:tcMar>
            <w:vAlign w:val="center"/>
          </w:tcPr>
          <w:p w14:paraId="2C4EC039"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11F1C14B" w14:textId="77777777">
        <w:trPr>
          <w:trHeight w:val="276"/>
        </w:trPr>
        <w:tc>
          <w:tcPr>
            <w:tcW w:w="3428" w:type="dxa"/>
            <w:tcMar>
              <w:top w:w="12" w:type="dxa"/>
              <w:left w:w="12" w:type="dxa"/>
              <w:right w:w="12" w:type="dxa"/>
            </w:tcMar>
            <w:vAlign w:val="center"/>
          </w:tcPr>
          <w:p w14:paraId="49E6FC77"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生成电子健康卡授权链接</w:t>
            </w:r>
          </w:p>
          <w:p w14:paraId="3D70426A" w14:textId="77777777" w:rsidR="004D3C6A" w:rsidRDefault="00000000">
            <w:pPr>
              <w:ind w:firstLineChars="0" w:firstLine="0"/>
              <w:rPr>
                <w:rFonts w:cs="宋体" w:hint="eastAsia"/>
                <w:sz w:val="21"/>
                <w:szCs w:val="21"/>
              </w:rPr>
            </w:pPr>
            <w:r>
              <w:rPr>
                <w:rFonts w:cs="宋体" w:hint="eastAsia"/>
                <w:sz w:val="21"/>
                <w:szCs w:val="21"/>
                <w:lang w:eastAsia="zh-Hans"/>
              </w:rPr>
              <w:t>（ORG_EHC_001）</w:t>
            </w:r>
          </w:p>
        </w:tc>
        <w:tc>
          <w:tcPr>
            <w:tcW w:w="5782" w:type="dxa"/>
            <w:tcMar>
              <w:top w:w="12" w:type="dxa"/>
              <w:left w:w="12" w:type="dxa"/>
              <w:right w:w="12" w:type="dxa"/>
            </w:tcMar>
            <w:vAlign w:val="center"/>
          </w:tcPr>
          <w:p w14:paraId="16B0A68A" w14:textId="77777777" w:rsidR="004D3C6A" w:rsidRDefault="00000000">
            <w:pPr>
              <w:ind w:firstLineChars="0" w:firstLine="0"/>
              <w:rPr>
                <w:rFonts w:cs="宋体" w:hint="eastAsia"/>
                <w:sz w:val="21"/>
                <w:szCs w:val="21"/>
                <w:lang w:eastAsia="zh-Hans"/>
              </w:rPr>
            </w:pPr>
            <w:r>
              <w:rPr>
                <w:rFonts w:cs="宋体" w:hint="eastAsia"/>
                <w:sz w:val="21"/>
                <w:szCs w:val="21"/>
              </w:rPr>
              <w:t>获取患者电子健康卡主索引id授权链接；获取后，需轮询授权结果。</w:t>
            </w:r>
          </w:p>
        </w:tc>
      </w:tr>
      <w:tr w:rsidR="004D3C6A" w14:paraId="02131326" w14:textId="77777777">
        <w:trPr>
          <w:trHeight w:val="276"/>
        </w:trPr>
        <w:tc>
          <w:tcPr>
            <w:tcW w:w="3428" w:type="dxa"/>
            <w:tcMar>
              <w:top w:w="12" w:type="dxa"/>
              <w:left w:w="12" w:type="dxa"/>
              <w:right w:w="12" w:type="dxa"/>
            </w:tcMar>
            <w:vAlign w:val="center"/>
          </w:tcPr>
          <w:p w14:paraId="029126D4"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查询电子健康卡授权结果</w:t>
            </w:r>
          </w:p>
          <w:p w14:paraId="158B388F"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（ORG_EHC_002）</w:t>
            </w:r>
          </w:p>
        </w:tc>
        <w:tc>
          <w:tcPr>
            <w:tcW w:w="5782" w:type="dxa"/>
            <w:tcMar>
              <w:top w:w="12" w:type="dxa"/>
              <w:left w:w="12" w:type="dxa"/>
              <w:right w:w="12" w:type="dxa"/>
            </w:tcMar>
            <w:vAlign w:val="center"/>
          </w:tcPr>
          <w:p w14:paraId="19057981" w14:textId="77777777" w:rsidR="004D3C6A" w:rsidRDefault="00000000">
            <w:pPr>
              <w:ind w:firstLineChars="0" w:firstLine="0"/>
              <w:rPr>
                <w:rFonts w:cs="宋体" w:hint="eastAsia"/>
                <w:sz w:val="21"/>
                <w:szCs w:val="21"/>
              </w:rPr>
            </w:pPr>
            <w:r>
              <w:rPr>
                <w:rFonts w:cs="宋体" w:hint="eastAsia"/>
                <w:sz w:val="21"/>
                <w:szCs w:val="21"/>
              </w:rPr>
              <w:t>查询患者授权结果，获取电子健康卡主索引id。</w:t>
            </w:r>
          </w:p>
        </w:tc>
      </w:tr>
      <w:tr w:rsidR="004D3C6A" w14:paraId="58EC684E" w14:textId="77777777">
        <w:trPr>
          <w:trHeight w:val="276"/>
        </w:trPr>
        <w:tc>
          <w:tcPr>
            <w:tcW w:w="3428" w:type="dxa"/>
            <w:tcMar>
              <w:top w:w="12" w:type="dxa"/>
              <w:left w:w="12" w:type="dxa"/>
              <w:right w:w="12" w:type="dxa"/>
            </w:tcMar>
            <w:vAlign w:val="center"/>
          </w:tcPr>
          <w:p w14:paraId="30D23EA5" w14:textId="77777777" w:rsidR="004D3C6A" w:rsidRDefault="00000000">
            <w:pPr>
              <w:ind w:firstLineChars="0" w:firstLine="0"/>
              <w:rPr>
                <w:rFonts w:cs="宋体" w:hint="eastAsia"/>
                <w:sz w:val="21"/>
                <w:szCs w:val="21"/>
              </w:rPr>
            </w:pPr>
            <w:r>
              <w:rPr>
                <w:rFonts w:cs="宋体" w:hint="eastAsia"/>
                <w:sz w:val="21"/>
                <w:szCs w:val="21"/>
                <w:lang w:eastAsia="zh-Hans"/>
              </w:rPr>
              <w:t>查询医疗欠费状况（ORG_MDL_002）</w:t>
            </w:r>
          </w:p>
        </w:tc>
        <w:tc>
          <w:tcPr>
            <w:tcW w:w="5782" w:type="dxa"/>
            <w:tcMar>
              <w:top w:w="12" w:type="dxa"/>
              <w:left w:w="12" w:type="dxa"/>
              <w:right w:w="12" w:type="dxa"/>
            </w:tcMar>
            <w:vAlign w:val="center"/>
          </w:tcPr>
          <w:p w14:paraId="0CBA0F5F" w14:textId="77777777" w:rsidR="004D3C6A" w:rsidRDefault="00000000">
            <w:pPr>
              <w:ind w:firstLineChars="0" w:firstLine="0"/>
              <w:rPr>
                <w:rFonts w:cs="宋体" w:hint="eastAsia"/>
                <w:sz w:val="21"/>
                <w:szCs w:val="21"/>
                <w:lang w:eastAsia="zh-Hans"/>
              </w:rPr>
            </w:pPr>
            <w:r>
              <w:rPr>
                <w:rFonts w:cs="宋体" w:hint="eastAsia"/>
                <w:sz w:val="21"/>
                <w:szCs w:val="21"/>
              </w:rPr>
              <w:t>查询用户的医疗欠费状况。</w:t>
            </w:r>
          </w:p>
        </w:tc>
      </w:tr>
    </w:tbl>
    <w:p w14:paraId="006A6C67" w14:textId="77777777" w:rsidR="004D3C6A" w:rsidRDefault="00000000">
      <w:pPr>
        <w:pStyle w:val="3"/>
        <w:rPr>
          <w:rFonts w:ascii="宋体" w:eastAsia="宋体" w:hAnsi="宋体" w:cs="宋体" w:hint="eastAsia"/>
        </w:rPr>
      </w:pPr>
      <w:bookmarkStart w:id="128" w:name="_Toc28314"/>
      <w:bookmarkStart w:id="129" w:name="_Toc4239"/>
      <w:r>
        <w:rPr>
          <w:rFonts w:ascii="宋体" w:hAnsi="宋体" w:cs="宋体" w:hint="eastAsia"/>
          <w:b w:val="0"/>
          <w:bCs/>
        </w:rPr>
        <w:t>医院自助机</w:t>
      </w:r>
      <w:r>
        <w:rPr>
          <w:rFonts w:ascii="宋体" w:hAnsi="宋体" w:cs="宋体" w:hint="eastAsia"/>
          <w:b w:val="0"/>
          <w:bCs/>
        </w:rPr>
        <w:t>/</w:t>
      </w:r>
      <w:r>
        <w:rPr>
          <w:rFonts w:ascii="宋体" w:hAnsi="宋体" w:cs="宋体" w:hint="eastAsia"/>
          <w:b w:val="0"/>
          <w:bCs/>
        </w:rPr>
        <w:t>终端设备</w:t>
      </w:r>
      <w:r>
        <w:rPr>
          <w:rFonts w:ascii="宋体" w:eastAsia="宋体" w:hAnsi="宋体" w:cs="宋体" w:hint="eastAsia"/>
        </w:rPr>
        <w:t>调用服务说明</w:t>
      </w:r>
      <w:bookmarkEnd w:id="128"/>
      <w:bookmarkEnd w:id="129"/>
    </w:p>
    <w:p w14:paraId="0DCD6CC2" w14:textId="77777777" w:rsidR="004D3C6A" w:rsidRDefault="00000000">
      <w:pPr>
        <w:pStyle w:val="4"/>
        <w:rPr>
          <w:rFonts w:ascii="宋体" w:eastAsia="宋体" w:hAnsi="宋体" w:cs="宋体" w:hint="eastAsia"/>
        </w:rPr>
      </w:pPr>
      <w:proofErr w:type="gramStart"/>
      <w:r>
        <w:rPr>
          <w:rFonts w:ascii="宋体" w:eastAsia="宋体" w:hAnsi="宋体" w:cs="宋体" w:hint="eastAsia"/>
        </w:rPr>
        <w:t>号源预约</w:t>
      </w:r>
      <w:proofErr w:type="gramEnd"/>
    </w:p>
    <w:p w14:paraId="1CD210F1" w14:textId="77777777" w:rsidR="004D3C6A" w:rsidRDefault="00000000">
      <w:pPr>
        <w:keepNext/>
        <w:keepLines/>
        <w:ind w:firstLine="480"/>
        <w:rPr>
          <w:rFonts w:cs="宋体" w:hint="eastAsia"/>
          <w:lang w:bidi="ar"/>
        </w:rPr>
      </w:pPr>
      <w:r>
        <w:rPr>
          <w:rFonts w:cs="宋体" w:hint="eastAsia"/>
          <w:lang w:bidi="ar"/>
        </w:rPr>
        <w:t>用户使用医疗机构自助机或终端设备预约挂号时，通过主索引id及用户信息查询患者的医疗欠费状况（ORG_MDL_002），根据福建省诊疗失信人员信息管理系统返回的欠费状况信息进行判断：</w:t>
      </w:r>
    </w:p>
    <w:p w14:paraId="41E0B0F3" w14:textId="77777777" w:rsidR="004D3C6A" w:rsidRDefault="00000000">
      <w:pPr>
        <w:pStyle w:val="a3"/>
        <w:numPr>
          <w:ilvl w:val="0"/>
          <w:numId w:val="46"/>
        </w:numPr>
        <w:ind w:left="1265" w:firstLineChars="0"/>
        <w:rPr>
          <w:rFonts w:hint="eastAsia"/>
          <w:sz w:val="24"/>
          <w:szCs w:val="28"/>
        </w:rPr>
      </w:pPr>
      <w:r>
        <w:rPr>
          <w:rFonts w:hint="eastAsia"/>
          <w:sz w:val="24"/>
          <w:szCs w:val="28"/>
        </w:rPr>
        <w:t>无欠费。继续“先诊后付”就诊流程；</w:t>
      </w:r>
    </w:p>
    <w:p w14:paraId="63F12FBB" w14:textId="77777777" w:rsidR="004D3C6A" w:rsidRDefault="00000000">
      <w:pPr>
        <w:pStyle w:val="a3"/>
        <w:numPr>
          <w:ilvl w:val="0"/>
          <w:numId w:val="46"/>
        </w:numPr>
        <w:ind w:left="1265" w:firstLineChars="0"/>
        <w:rPr>
          <w:rFonts w:hint="eastAsia"/>
          <w:sz w:val="24"/>
          <w:szCs w:val="28"/>
        </w:rPr>
      </w:pPr>
      <w:r>
        <w:rPr>
          <w:rFonts w:hint="eastAsia"/>
          <w:sz w:val="24"/>
          <w:szCs w:val="28"/>
        </w:rPr>
        <w:t>欠费。判断用户是否可“先诊后付”：</w:t>
      </w:r>
    </w:p>
    <w:p w14:paraId="36C10C2D" w14:textId="77777777" w:rsidR="004D3C6A" w:rsidRDefault="00000000">
      <w:pPr>
        <w:pStyle w:val="a3"/>
        <w:numPr>
          <w:ilvl w:val="0"/>
          <w:numId w:val="47"/>
        </w:numPr>
        <w:ind w:left="1685" w:firstLineChars="0"/>
        <w:rPr>
          <w:rFonts w:hint="eastAsia"/>
          <w:sz w:val="24"/>
          <w:szCs w:val="28"/>
        </w:rPr>
      </w:pPr>
      <w:r>
        <w:rPr>
          <w:rFonts w:hint="eastAsia"/>
          <w:sz w:val="24"/>
          <w:szCs w:val="28"/>
        </w:rPr>
        <w:t>是。提示用户存在欠费、引导用户进行费用结算，继续“先诊后付”就诊流程；</w:t>
      </w:r>
    </w:p>
    <w:p w14:paraId="26FCDBC3" w14:textId="77777777" w:rsidR="004D3C6A" w:rsidRDefault="00000000">
      <w:pPr>
        <w:pStyle w:val="a3"/>
        <w:numPr>
          <w:ilvl w:val="0"/>
          <w:numId w:val="47"/>
        </w:numPr>
        <w:ind w:left="1685" w:firstLineChars="0"/>
        <w:rPr>
          <w:rFonts w:cs="宋体" w:hint="eastAsia"/>
          <w:lang w:bidi="ar"/>
        </w:rPr>
      </w:pPr>
      <w:r>
        <w:rPr>
          <w:rFonts w:hint="eastAsia"/>
          <w:sz w:val="24"/>
          <w:szCs w:val="28"/>
        </w:rPr>
        <w:t>否。提示用户存在欠费、引导用户进行费用结算、不可享“先诊后付”，继续原有就诊流程</w:t>
      </w:r>
      <w:r>
        <w:rPr>
          <w:rFonts w:cs="宋体" w:hint="eastAsia"/>
          <w:lang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7"/>
        <w:gridCol w:w="5773"/>
      </w:tblGrid>
      <w:tr w:rsidR="004D3C6A" w14:paraId="08455E71" w14:textId="77777777">
        <w:trPr>
          <w:trHeight w:val="426"/>
        </w:trPr>
        <w:tc>
          <w:tcPr>
            <w:tcW w:w="3437" w:type="dxa"/>
            <w:shd w:val="clear" w:color="auto" w:fill="E7E6E6"/>
            <w:tcMar>
              <w:top w:w="12" w:type="dxa"/>
              <w:left w:w="12" w:type="dxa"/>
              <w:right w:w="12" w:type="dxa"/>
            </w:tcMar>
            <w:vAlign w:val="center"/>
          </w:tcPr>
          <w:p w14:paraId="4D879145"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73" w:type="dxa"/>
            <w:shd w:val="clear" w:color="auto" w:fill="E7E6E6"/>
            <w:tcMar>
              <w:top w:w="12" w:type="dxa"/>
              <w:left w:w="12" w:type="dxa"/>
              <w:right w:w="12" w:type="dxa"/>
            </w:tcMar>
            <w:vAlign w:val="center"/>
          </w:tcPr>
          <w:p w14:paraId="64DCDE34"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4E14D069" w14:textId="77777777">
        <w:trPr>
          <w:trHeight w:val="276"/>
        </w:trPr>
        <w:tc>
          <w:tcPr>
            <w:tcW w:w="3437" w:type="dxa"/>
            <w:tcMar>
              <w:top w:w="12" w:type="dxa"/>
              <w:left w:w="12" w:type="dxa"/>
              <w:right w:w="12" w:type="dxa"/>
            </w:tcMar>
            <w:vAlign w:val="center"/>
          </w:tcPr>
          <w:p w14:paraId="6844B797"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生成电子健康卡授权链接</w:t>
            </w:r>
          </w:p>
          <w:p w14:paraId="2F4411F2"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（ORG_EHC_001）</w:t>
            </w:r>
          </w:p>
        </w:tc>
        <w:tc>
          <w:tcPr>
            <w:tcW w:w="5773" w:type="dxa"/>
            <w:tcMar>
              <w:top w:w="12" w:type="dxa"/>
              <w:left w:w="12" w:type="dxa"/>
              <w:right w:w="12" w:type="dxa"/>
            </w:tcMar>
            <w:vAlign w:val="center"/>
          </w:tcPr>
          <w:p w14:paraId="61712E94" w14:textId="77777777" w:rsidR="004D3C6A" w:rsidRDefault="00000000">
            <w:pPr>
              <w:ind w:firstLineChars="0" w:firstLine="0"/>
              <w:rPr>
                <w:rFonts w:cs="宋体" w:hint="eastAsia"/>
                <w:sz w:val="21"/>
                <w:szCs w:val="21"/>
              </w:rPr>
            </w:pPr>
            <w:proofErr w:type="gramStart"/>
            <w:r>
              <w:rPr>
                <w:rFonts w:cs="宋体" w:hint="eastAsia"/>
                <w:sz w:val="21"/>
                <w:szCs w:val="21"/>
              </w:rPr>
              <w:t>主扫授权</w:t>
            </w:r>
            <w:proofErr w:type="gramEnd"/>
            <w:r>
              <w:rPr>
                <w:rFonts w:cs="宋体" w:hint="eastAsia"/>
                <w:sz w:val="21"/>
                <w:szCs w:val="21"/>
              </w:rPr>
              <w:t>场景下，获取自费患者电子健康卡主索引id授权链接；获取后，需轮询授权结果。</w:t>
            </w:r>
          </w:p>
        </w:tc>
      </w:tr>
      <w:tr w:rsidR="004D3C6A" w14:paraId="401FA0DC" w14:textId="77777777">
        <w:trPr>
          <w:trHeight w:val="276"/>
        </w:trPr>
        <w:tc>
          <w:tcPr>
            <w:tcW w:w="3437" w:type="dxa"/>
            <w:tcMar>
              <w:top w:w="12" w:type="dxa"/>
              <w:left w:w="12" w:type="dxa"/>
              <w:right w:w="12" w:type="dxa"/>
            </w:tcMar>
            <w:vAlign w:val="center"/>
          </w:tcPr>
          <w:p w14:paraId="0F8C3486"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查询电子健康卡授权结果</w:t>
            </w:r>
          </w:p>
          <w:p w14:paraId="10C7AD22"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（ORG_EHC_002）</w:t>
            </w:r>
          </w:p>
        </w:tc>
        <w:tc>
          <w:tcPr>
            <w:tcW w:w="5773" w:type="dxa"/>
            <w:tcMar>
              <w:top w:w="12" w:type="dxa"/>
              <w:left w:w="12" w:type="dxa"/>
              <w:right w:w="12" w:type="dxa"/>
            </w:tcMar>
            <w:vAlign w:val="center"/>
          </w:tcPr>
          <w:p w14:paraId="5749AA85" w14:textId="77777777" w:rsidR="004D3C6A" w:rsidRDefault="00000000">
            <w:pPr>
              <w:ind w:firstLineChars="0" w:firstLine="0"/>
              <w:rPr>
                <w:rFonts w:cs="宋体" w:hint="eastAsia"/>
                <w:sz w:val="21"/>
                <w:szCs w:val="21"/>
              </w:rPr>
            </w:pPr>
            <w:r>
              <w:rPr>
                <w:rFonts w:cs="宋体" w:hint="eastAsia"/>
                <w:sz w:val="21"/>
                <w:szCs w:val="21"/>
              </w:rPr>
              <w:t>查询患者授权结果，获取电子健康卡主索引id。</w:t>
            </w:r>
          </w:p>
        </w:tc>
      </w:tr>
      <w:tr w:rsidR="004D3C6A" w14:paraId="61051BD1" w14:textId="77777777">
        <w:trPr>
          <w:trHeight w:val="276"/>
        </w:trPr>
        <w:tc>
          <w:tcPr>
            <w:tcW w:w="3437" w:type="dxa"/>
            <w:tcMar>
              <w:top w:w="12" w:type="dxa"/>
              <w:left w:w="12" w:type="dxa"/>
              <w:right w:w="12" w:type="dxa"/>
            </w:tcMar>
            <w:vAlign w:val="center"/>
          </w:tcPr>
          <w:p w14:paraId="186AEB05"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电子健康卡验码（ORG_EHC_003）</w:t>
            </w:r>
          </w:p>
        </w:tc>
        <w:tc>
          <w:tcPr>
            <w:tcW w:w="5773" w:type="dxa"/>
            <w:tcMar>
              <w:top w:w="12" w:type="dxa"/>
              <w:left w:w="12" w:type="dxa"/>
              <w:right w:w="12" w:type="dxa"/>
            </w:tcMar>
            <w:vAlign w:val="center"/>
          </w:tcPr>
          <w:p w14:paraId="58C6E326" w14:textId="77777777" w:rsidR="004D3C6A" w:rsidRDefault="00000000">
            <w:pPr>
              <w:ind w:firstLineChars="0" w:firstLine="0"/>
              <w:rPr>
                <w:rFonts w:cs="宋体" w:hint="eastAsia"/>
                <w:sz w:val="21"/>
                <w:szCs w:val="21"/>
              </w:rPr>
            </w:pPr>
            <w:r>
              <w:rPr>
                <w:rFonts w:cs="宋体" w:hint="eastAsia"/>
                <w:sz w:val="21"/>
                <w:szCs w:val="21"/>
              </w:rPr>
              <w:t>被扫授权场景下，请求电子</w:t>
            </w:r>
            <w:proofErr w:type="gramStart"/>
            <w:r>
              <w:rPr>
                <w:rFonts w:cs="宋体" w:hint="eastAsia"/>
                <w:sz w:val="21"/>
                <w:szCs w:val="21"/>
              </w:rPr>
              <w:t>健康卡验码</w:t>
            </w:r>
            <w:proofErr w:type="gramEnd"/>
            <w:r>
              <w:rPr>
                <w:rFonts w:cs="宋体" w:hint="eastAsia"/>
                <w:sz w:val="21"/>
                <w:szCs w:val="21"/>
              </w:rPr>
              <w:t>。</w:t>
            </w:r>
          </w:p>
        </w:tc>
      </w:tr>
      <w:tr w:rsidR="004D3C6A" w14:paraId="637F74F3" w14:textId="77777777">
        <w:trPr>
          <w:trHeight w:val="276"/>
        </w:trPr>
        <w:tc>
          <w:tcPr>
            <w:tcW w:w="3437" w:type="dxa"/>
            <w:tcMar>
              <w:top w:w="12" w:type="dxa"/>
              <w:left w:w="12" w:type="dxa"/>
              <w:right w:w="12" w:type="dxa"/>
            </w:tcMar>
            <w:vAlign w:val="center"/>
          </w:tcPr>
          <w:p w14:paraId="1C091A2A"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w:t>
            </w:r>
            <w:r>
              <w:rPr>
                <w:rFonts w:cs="宋体" w:hint="eastAsia"/>
                <w:sz w:val="21"/>
                <w:szCs w:val="21"/>
              </w:rPr>
              <w:t>医保</w:t>
            </w:r>
            <w:r>
              <w:rPr>
                <w:rFonts w:cs="宋体" w:hint="eastAsia"/>
                <w:sz w:val="21"/>
                <w:szCs w:val="21"/>
                <w:lang w:eastAsia="zh-Hans"/>
              </w:rPr>
              <w:t>患者主索引（ORG_EHC_004）</w:t>
            </w:r>
          </w:p>
        </w:tc>
        <w:tc>
          <w:tcPr>
            <w:tcW w:w="5773" w:type="dxa"/>
            <w:tcMar>
              <w:top w:w="12" w:type="dxa"/>
              <w:left w:w="12" w:type="dxa"/>
              <w:right w:w="12" w:type="dxa"/>
            </w:tcMar>
            <w:vAlign w:val="center"/>
          </w:tcPr>
          <w:p w14:paraId="243D6CB0" w14:textId="77777777" w:rsidR="004D3C6A" w:rsidRDefault="00000000">
            <w:pPr>
              <w:ind w:firstLineChars="0" w:firstLine="0"/>
              <w:rPr>
                <w:rFonts w:cs="宋体" w:hint="eastAsia"/>
                <w:sz w:val="21"/>
                <w:szCs w:val="21"/>
              </w:rPr>
            </w:pPr>
            <w:r>
              <w:rPr>
                <w:rFonts w:cs="宋体" w:hint="eastAsia"/>
                <w:sz w:val="21"/>
                <w:szCs w:val="21"/>
              </w:rPr>
              <w:t>查询</w:t>
            </w:r>
            <w:proofErr w:type="gramStart"/>
            <w:r>
              <w:rPr>
                <w:rFonts w:cs="宋体" w:hint="eastAsia"/>
                <w:sz w:val="21"/>
                <w:szCs w:val="21"/>
              </w:rPr>
              <w:t>医保患者</w:t>
            </w:r>
            <w:proofErr w:type="gramEnd"/>
            <w:r>
              <w:rPr>
                <w:rFonts w:cs="宋体" w:hint="eastAsia"/>
                <w:sz w:val="21"/>
                <w:szCs w:val="21"/>
              </w:rPr>
              <w:t>电子健康卡主索引id。</w:t>
            </w:r>
          </w:p>
        </w:tc>
      </w:tr>
      <w:tr w:rsidR="004D3C6A" w14:paraId="1E6B8E42" w14:textId="77777777">
        <w:trPr>
          <w:trHeight w:val="276"/>
        </w:trPr>
        <w:tc>
          <w:tcPr>
            <w:tcW w:w="3437" w:type="dxa"/>
            <w:tcMar>
              <w:top w:w="12" w:type="dxa"/>
              <w:left w:w="12" w:type="dxa"/>
              <w:right w:w="12" w:type="dxa"/>
            </w:tcMar>
            <w:vAlign w:val="center"/>
          </w:tcPr>
          <w:p w14:paraId="2BB68664"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lastRenderedPageBreak/>
              <w:t>查询医疗欠费状况（ORG_MDL_002）</w:t>
            </w:r>
          </w:p>
        </w:tc>
        <w:tc>
          <w:tcPr>
            <w:tcW w:w="5773" w:type="dxa"/>
            <w:tcMar>
              <w:top w:w="12" w:type="dxa"/>
              <w:left w:w="12" w:type="dxa"/>
              <w:right w:w="12" w:type="dxa"/>
            </w:tcMar>
            <w:vAlign w:val="center"/>
          </w:tcPr>
          <w:p w14:paraId="144E6453" w14:textId="77777777" w:rsidR="004D3C6A" w:rsidRDefault="00000000">
            <w:pPr>
              <w:ind w:firstLineChars="0" w:firstLine="0"/>
              <w:rPr>
                <w:rFonts w:cs="宋体" w:hint="eastAsia"/>
                <w:sz w:val="21"/>
                <w:szCs w:val="21"/>
              </w:rPr>
            </w:pPr>
            <w:r>
              <w:rPr>
                <w:rFonts w:cs="宋体" w:hint="eastAsia"/>
                <w:sz w:val="21"/>
                <w:szCs w:val="21"/>
              </w:rPr>
              <w:t>查询用户的医疗欠费状况。</w:t>
            </w:r>
          </w:p>
        </w:tc>
      </w:tr>
    </w:tbl>
    <w:p w14:paraId="1F3D461B" w14:textId="77777777" w:rsidR="004D3C6A" w:rsidRDefault="00000000">
      <w:pPr>
        <w:pStyle w:val="4"/>
        <w:rPr>
          <w:rFonts w:ascii="宋体" w:eastAsia="宋体" w:hAnsi="宋体" w:cs="宋体" w:hint="eastAsia"/>
          <w:lang w:eastAsia="zh-Hans"/>
        </w:rPr>
      </w:pPr>
      <w:r>
        <w:rPr>
          <w:rFonts w:ascii="宋体" w:eastAsia="宋体" w:hAnsi="宋体" w:cs="宋体" w:hint="eastAsia"/>
        </w:rPr>
        <w:t>就诊取号</w:t>
      </w:r>
    </w:p>
    <w:p w14:paraId="0CB74245" w14:textId="77777777" w:rsidR="004D3C6A" w:rsidRDefault="00000000">
      <w:pPr>
        <w:keepNext/>
        <w:keepLines/>
        <w:ind w:firstLine="480"/>
        <w:rPr>
          <w:rFonts w:cs="宋体" w:hint="eastAsia"/>
          <w:lang w:bidi="ar"/>
        </w:rPr>
      </w:pPr>
      <w:r>
        <w:rPr>
          <w:rFonts w:cs="宋体" w:hint="eastAsia"/>
          <w:lang w:bidi="ar"/>
        </w:rPr>
        <w:t>用户使用医疗机构自助机或终端设备取号时，通过主索引id及用户信息查询患者的医疗欠费状况（ORG_MDL_002），根据福建省诊疗失信人员信息管理系统返回的欠费状况信息进行判断：</w:t>
      </w:r>
    </w:p>
    <w:p w14:paraId="6D75F6FA" w14:textId="77777777" w:rsidR="004D3C6A" w:rsidRDefault="00000000">
      <w:pPr>
        <w:pStyle w:val="a3"/>
        <w:numPr>
          <w:ilvl w:val="0"/>
          <w:numId w:val="48"/>
        </w:numPr>
        <w:ind w:left="1265" w:firstLineChars="0"/>
        <w:rPr>
          <w:rFonts w:hint="eastAsia"/>
          <w:sz w:val="24"/>
          <w:szCs w:val="28"/>
        </w:rPr>
      </w:pPr>
      <w:r>
        <w:rPr>
          <w:rFonts w:hint="eastAsia"/>
          <w:sz w:val="24"/>
          <w:szCs w:val="28"/>
        </w:rPr>
        <w:t>无欠费。继续“先诊后付”就诊流程；</w:t>
      </w:r>
    </w:p>
    <w:p w14:paraId="6190D193" w14:textId="77777777" w:rsidR="004D3C6A" w:rsidRDefault="00000000">
      <w:pPr>
        <w:pStyle w:val="a3"/>
        <w:numPr>
          <w:ilvl w:val="0"/>
          <w:numId w:val="48"/>
        </w:numPr>
        <w:ind w:left="1265" w:firstLineChars="0"/>
        <w:rPr>
          <w:rFonts w:hint="eastAsia"/>
          <w:sz w:val="24"/>
          <w:szCs w:val="28"/>
        </w:rPr>
      </w:pPr>
      <w:r>
        <w:rPr>
          <w:rFonts w:hint="eastAsia"/>
          <w:sz w:val="24"/>
          <w:szCs w:val="28"/>
        </w:rPr>
        <w:t>欠费。判断用户是否可“先诊后付”：</w:t>
      </w:r>
    </w:p>
    <w:p w14:paraId="0BC4DEE1" w14:textId="77777777" w:rsidR="004D3C6A" w:rsidRDefault="00000000">
      <w:pPr>
        <w:pStyle w:val="a3"/>
        <w:numPr>
          <w:ilvl w:val="0"/>
          <w:numId w:val="49"/>
        </w:numPr>
        <w:ind w:left="1685" w:firstLineChars="0"/>
        <w:rPr>
          <w:rFonts w:hint="eastAsia"/>
          <w:sz w:val="24"/>
          <w:szCs w:val="28"/>
        </w:rPr>
      </w:pPr>
      <w:r>
        <w:rPr>
          <w:rFonts w:hint="eastAsia"/>
          <w:sz w:val="24"/>
          <w:szCs w:val="28"/>
        </w:rPr>
        <w:t>是。提示用户存在欠费、引导用户进行费用结算，继续“先诊后付”就诊流程；</w:t>
      </w:r>
    </w:p>
    <w:p w14:paraId="1AA7157D" w14:textId="77777777" w:rsidR="004D3C6A" w:rsidRDefault="00000000">
      <w:pPr>
        <w:pStyle w:val="a3"/>
        <w:numPr>
          <w:ilvl w:val="0"/>
          <w:numId w:val="49"/>
        </w:numPr>
        <w:ind w:left="1685" w:firstLineChars="0"/>
        <w:rPr>
          <w:rFonts w:cs="宋体" w:hint="eastAsia"/>
          <w:lang w:bidi="ar"/>
        </w:rPr>
      </w:pPr>
      <w:r>
        <w:rPr>
          <w:rFonts w:hint="eastAsia"/>
          <w:sz w:val="24"/>
          <w:szCs w:val="28"/>
        </w:rPr>
        <w:t>否。提示用户存在欠费、引导用户进行费用结算、不可享“先诊后付”，继续原有就诊流程</w:t>
      </w:r>
      <w:r>
        <w:rPr>
          <w:rFonts w:cs="宋体" w:hint="eastAsia"/>
          <w:lang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8"/>
        <w:gridCol w:w="5782"/>
      </w:tblGrid>
      <w:tr w:rsidR="004D3C6A" w14:paraId="6136653B" w14:textId="77777777">
        <w:trPr>
          <w:trHeight w:val="426"/>
        </w:trPr>
        <w:tc>
          <w:tcPr>
            <w:tcW w:w="3428" w:type="dxa"/>
            <w:shd w:val="clear" w:color="auto" w:fill="E7E6E6"/>
            <w:tcMar>
              <w:top w:w="12" w:type="dxa"/>
              <w:left w:w="12" w:type="dxa"/>
              <w:right w:w="12" w:type="dxa"/>
            </w:tcMar>
            <w:vAlign w:val="center"/>
          </w:tcPr>
          <w:p w14:paraId="16F01549"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82" w:type="dxa"/>
            <w:shd w:val="clear" w:color="auto" w:fill="E7E6E6"/>
            <w:tcMar>
              <w:top w:w="12" w:type="dxa"/>
              <w:left w:w="12" w:type="dxa"/>
              <w:right w:w="12" w:type="dxa"/>
            </w:tcMar>
            <w:vAlign w:val="center"/>
          </w:tcPr>
          <w:p w14:paraId="136D3FD4"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38F4F068" w14:textId="77777777">
        <w:trPr>
          <w:trHeight w:val="276"/>
        </w:trPr>
        <w:tc>
          <w:tcPr>
            <w:tcW w:w="3428" w:type="dxa"/>
            <w:tcMar>
              <w:top w:w="12" w:type="dxa"/>
              <w:left w:w="12" w:type="dxa"/>
              <w:right w:w="12" w:type="dxa"/>
            </w:tcMar>
            <w:vAlign w:val="center"/>
          </w:tcPr>
          <w:p w14:paraId="7ED671A1"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生成电子健康卡授权链接</w:t>
            </w:r>
          </w:p>
          <w:p w14:paraId="03D22E98"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（ORG_EHC_001）</w:t>
            </w:r>
          </w:p>
        </w:tc>
        <w:tc>
          <w:tcPr>
            <w:tcW w:w="5782" w:type="dxa"/>
            <w:tcMar>
              <w:top w:w="12" w:type="dxa"/>
              <w:left w:w="12" w:type="dxa"/>
              <w:right w:w="12" w:type="dxa"/>
            </w:tcMar>
            <w:vAlign w:val="center"/>
          </w:tcPr>
          <w:p w14:paraId="31522F7F" w14:textId="77777777" w:rsidR="004D3C6A" w:rsidRDefault="00000000">
            <w:pPr>
              <w:ind w:firstLineChars="0" w:firstLine="0"/>
              <w:rPr>
                <w:rFonts w:cs="宋体" w:hint="eastAsia"/>
                <w:sz w:val="21"/>
                <w:szCs w:val="21"/>
              </w:rPr>
            </w:pPr>
            <w:proofErr w:type="gramStart"/>
            <w:r>
              <w:rPr>
                <w:rFonts w:cs="宋体" w:hint="eastAsia"/>
                <w:sz w:val="21"/>
                <w:szCs w:val="21"/>
              </w:rPr>
              <w:t>主扫授权</w:t>
            </w:r>
            <w:proofErr w:type="gramEnd"/>
            <w:r>
              <w:rPr>
                <w:rFonts w:cs="宋体" w:hint="eastAsia"/>
                <w:sz w:val="21"/>
                <w:szCs w:val="21"/>
              </w:rPr>
              <w:t>场景下，获取自费患者电子健康卡主索引id授权链接；获取后，需轮询授权结果。</w:t>
            </w:r>
          </w:p>
        </w:tc>
      </w:tr>
      <w:tr w:rsidR="004D3C6A" w14:paraId="26CD934B" w14:textId="77777777">
        <w:trPr>
          <w:trHeight w:val="276"/>
        </w:trPr>
        <w:tc>
          <w:tcPr>
            <w:tcW w:w="3428" w:type="dxa"/>
            <w:tcMar>
              <w:top w:w="12" w:type="dxa"/>
              <w:left w:w="12" w:type="dxa"/>
              <w:right w:w="12" w:type="dxa"/>
            </w:tcMar>
            <w:vAlign w:val="center"/>
          </w:tcPr>
          <w:p w14:paraId="27B79462"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查询电子健康卡授权结果</w:t>
            </w:r>
          </w:p>
          <w:p w14:paraId="48C43BD5"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（ORG_EHC_002）</w:t>
            </w:r>
          </w:p>
        </w:tc>
        <w:tc>
          <w:tcPr>
            <w:tcW w:w="5782" w:type="dxa"/>
            <w:tcMar>
              <w:top w:w="12" w:type="dxa"/>
              <w:left w:w="12" w:type="dxa"/>
              <w:right w:w="12" w:type="dxa"/>
            </w:tcMar>
            <w:vAlign w:val="center"/>
          </w:tcPr>
          <w:p w14:paraId="2B38381E" w14:textId="77777777" w:rsidR="004D3C6A" w:rsidRDefault="00000000">
            <w:pPr>
              <w:ind w:firstLineChars="0" w:firstLine="0"/>
              <w:rPr>
                <w:rFonts w:cs="宋体" w:hint="eastAsia"/>
                <w:sz w:val="21"/>
                <w:szCs w:val="21"/>
              </w:rPr>
            </w:pPr>
            <w:r>
              <w:rPr>
                <w:rFonts w:cs="宋体" w:hint="eastAsia"/>
                <w:sz w:val="21"/>
                <w:szCs w:val="21"/>
              </w:rPr>
              <w:t>查询患者授权结果，获取电子健康卡主索引id。</w:t>
            </w:r>
          </w:p>
        </w:tc>
      </w:tr>
      <w:tr w:rsidR="004D3C6A" w14:paraId="41E5379B" w14:textId="77777777">
        <w:trPr>
          <w:trHeight w:val="276"/>
        </w:trPr>
        <w:tc>
          <w:tcPr>
            <w:tcW w:w="3428" w:type="dxa"/>
            <w:tcMar>
              <w:top w:w="12" w:type="dxa"/>
              <w:left w:w="12" w:type="dxa"/>
              <w:right w:w="12" w:type="dxa"/>
            </w:tcMar>
            <w:vAlign w:val="center"/>
          </w:tcPr>
          <w:p w14:paraId="37986728"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电子健康卡验码（ORG_EHC_003）</w:t>
            </w:r>
          </w:p>
        </w:tc>
        <w:tc>
          <w:tcPr>
            <w:tcW w:w="5782" w:type="dxa"/>
            <w:tcMar>
              <w:top w:w="12" w:type="dxa"/>
              <w:left w:w="12" w:type="dxa"/>
              <w:right w:w="12" w:type="dxa"/>
            </w:tcMar>
            <w:vAlign w:val="center"/>
          </w:tcPr>
          <w:p w14:paraId="6CBA4B3C" w14:textId="77777777" w:rsidR="004D3C6A" w:rsidRDefault="00000000">
            <w:pPr>
              <w:ind w:firstLineChars="0" w:firstLine="0"/>
              <w:rPr>
                <w:rFonts w:cs="宋体" w:hint="eastAsia"/>
                <w:sz w:val="21"/>
                <w:szCs w:val="21"/>
              </w:rPr>
            </w:pPr>
            <w:r>
              <w:rPr>
                <w:rFonts w:cs="宋体" w:hint="eastAsia"/>
                <w:sz w:val="21"/>
                <w:szCs w:val="21"/>
              </w:rPr>
              <w:t>被扫授权场景下，请求电子</w:t>
            </w:r>
            <w:proofErr w:type="gramStart"/>
            <w:r>
              <w:rPr>
                <w:rFonts w:cs="宋体" w:hint="eastAsia"/>
                <w:sz w:val="21"/>
                <w:szCs w:val="21"/>
              </w:rPr>
              <w:t>健康卡验码</w:t>
            </w:r>
            <w:proofErr w:type="gramEnd"/>
            <w:r>
              <w:rPr>
                <w:rFonts w:cs="宋体" w:hint="eastAsia"/>
                <w:sz w:val="21"/>
                <w:szCs w:val="21"/>
              </w:rPr>
              <w:t>。</w:t>
            </w:r>
          </w:p>
        </w:tc>
      </w:tr>
      <w:tr w:rsidR="004D3C6A" w14:paraId="7F1F47E3" w14:textId="77777777">
        <w:trPr>
          <w:trHeight w:val="276"/>
        </w:trPr>
        <w:tc>
          <w:tcPr>
            <w:tcW w:w="3428" w:type="dxa"/>
            <w:tcMar>
              <w:top w:w="12" w:type="dxa"/>
              <w:left w:w="12" w:type="dxa"/>
              <w:right w:w="12" w:type="dxa"/>
            </w:tcMar>
            <w:vAlign w:val="center"/>
          </w:tcPr>
          <w:p w14:paraId="11930410"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w:t>
            </w:r>
            <w:r>
              <w:rPr>
                <w:rFonts w:cs="宋体" w:hint="eastAsia"/>
                <w:sz w:val="21"/>
                <w:szCs w:val="21"/>
              </w:rPr>
              <w:t>医保</w:t>
            </w:r>
            <w:r>
              <w:rPr>
                <w:rFonts w:cs="宋体" w:hint="eastAsia"/>
                <w:sz w:val="21"/>
                <w:szCs w:val="21"/>
                <w:lang w:eastAsia="zh-Hans"/>
              </w:rPr>
              <w:t>患者主索引（ORG_EHC_004）</w:t>
            </w:r>
          </w:p>
        </w:tc>
        <w:tc>
          <w:tcPr>
            <w:tcW w:w="5782" w:type="dxa"/>
            <w:tcMar>
              <w:top w:w="12" w:type="dxa"/>
              <w:left w:w="12" w:type="dxa"/>
              <w:right w:w="12" w:type="dxa"/>
            </w:tcMar>
            <w:vAlign w:val="center"/>
          </w:tcPr>
          <w:p w14:paraId="500F899E" w14:textId="77777777" w:rsidR="004D3C6A" w:rsidRDefault="00000000">
            <w:pPr>
              <w:ind w:firstLineChars="0" w:firstLine="0"/>
              <w:rPr>
                <w:rFonts w:cs="宋体" w:hint="eastAsia"/>
                <w:sz w:val="21"/>
                <w:szCs w:val="21"/>
              </w:rPr>
            </w:pPr>
            <w:r>
              <w:rPr>
                <w:rFonts w:cs="宋体" w:hint="eastAsia"/>
                <w:sz w:val="21"/>
                <w:szCs w:val="21"/>
              </w:rPr>
              <w:t>查询</w:t>
            </w:r>
            <w:proofErr w:type="gramStart"/>
            <w:r>
              <w:rPr>
                <w:rFonts w:cs="宋体" w:hint="eastAsia"/>
                <w:sz w:val="21"/>
                <w:szCs w:val="21"/>
              </w:rPr>
              <w:t>医保患者</w:t>
            </w:r>
            <w:proofErr w:type="gramEnd"/>
            <w:r>
              <w:rPr>
                <w:rFonts w:cs="宋体" w:hint="eastAsia"/>
                <w:sz w:val="21"/>
                <w:szCs w:val="21"/>
              </w:rPr>
              <w:t>电子健康卡主索引id。</w:t>
            </w:r>
          </w:p>
        </w:tc>
      </w:tr>
      <w:tr w:rsidR="004D3C6A" w14:paraId="3856351B" w14:textId="77777777">
        <w:trPr>
          <w:trHeight w:val="276"/>
        </w:trPr>
        <w:tc>
          <w:tcPr>
            <w:tcW w:w="3428" w:type="dxa"/>
            <w:tcMar>
              <w:top w:w="12" w:type="dxa"/>
              <w:left w:w="12" w:type="dxa"/>
              <w:right w:w="12" w:type="dxa"/>
            </w:tcMar>
            <w:vAlign w:val="center"/>
          </w:tcPr>
          <w:p w14:paraId="6E15D955"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查询医疗欠费状况（ORG_MDL_002）</w:t>
            </w:r>
          </w:p>
        </w:tc>
        <w:tc>
          <w:tcPr>
            <w:tcW w:w="5782" w:type="dxa"/>
            <w:tcMar>
              <w:top w:w="12" w:type="dxa"/>
              <w:left w:w="12" w:type="dxa"/>
              <w:right w:w="12" w:type="dxa"/>
            </w:tcMar>
            <w:vAlign w:val="center"/>
          </w:tcPr>
          <w:p w14:paraId="573F741C" w14:textId="77777777" w:rsidR="004D3C6A" w:rsidRDefault="00000000">
            <w:pPr>
              <w:ind w:firstLineChars="0" w:firstLine="0"/>
              <w:rPr>
                <w:rFonts w:cs="宋体" w:hint="eastAsia"/>
                <w:sz w:val="21"/>
                <w:szCs w:val="21"/>
              </w:rPr>
            </w:pPr>
            <w:r>
              <w:rPr>
                <w:rFonts w:cs="宋体" w:hint="eastAsia"/>
                <w:sz w:val="21"/>
                <w:szCs w:val="21"/>
              </w:rPr>
              <w:t>查询用户的医疗欠费状况。</w:t>
            </w:r>
          </w:p>
        </w:tc>
      </w:tr>
    </w:tbl>
    <w:p w14:paraId="5E402BF7" w14:textId="77777777" w:rsidR="004D3C6A" w:rsidRDefault="00000000">
      <w:pPr>
        <w:pStyle w:val="4"/>
        <w:rPr>
          <w:rFonts w:ascii="宋体" w:eastAsia="宋体" w:hAnsi="宋体" w:cs="宋体" w:hint="eastAsia"/>
          <w:lang w:eastAsia="zh-Hans"/>
        </w:rPr>
      </w:pPr>
      <w:r>
        <w:rPr>
          <w:rFonts w:ascii="宋体" w:eastAsia="宋体" w:hAnsi="宋体" w:cs="宋体" w:hint="eastAsia"/>
          <w:lang w:eastAsia="zh-Hans"/>
        </w:rPr>
        <w:t>费用结算</w:t>
      </w:r>
    </w:p>
    <w:p w14:paraId="5EE396CB" w14:textId="77777777" w:rsidR="004D3C6A" w:rsidRDefault="00000000">
      <w:pPr>
        <w:keepNext/>
        <w:keepLines/>
        <w:ind w:firstLine="480"/>
        <w:rPr>
          <w:rFonts w:cs="宋体" w:hint="eastAsia"/>
          <w:lang w:bidi="ar"/>
        </w:rPr>
      </w:pPr>
      <w:r>
        <w:rPr>
          <w:rFonts w:cs="宋体" w:hint="eastAsia"/>
          <w:lang w:eastAsia="zh-Hans" w:bidi="ar"/>
        </w:rPr>
        <w:t>用户</w:t>
      </w:r>
      <w:r>
        <w:rPr>
          <w:rFonts w:cs="宋体" w:hint="eastAsia"/>
          <w:lang w:bidi="ar"/>
        </w:rPr>
        <w:t>使用医疗机构自助机或终端设备完成费用结算后，通过主索引id及用户信息查询患者的医疗欠费状况（ORG_MDL_002），根据福建省诊疗失信人员信息管理系统返回的欠费状况信息进行判断：</w:t>
      </w:r>
    </w:p>
    <w:p w14:paraId="5C1CD172" w14:textId="77777777" w:rsidR="004D3C6A" w:rsidRDefault="00000000">
      <w:pPr>
        <w:pStyle w:val="a3"/>
        <w:numPr>
          <w:ilvl w:val="0"/>
          <w:numId w:val="40"/>
        </w:numPr>
        <w:ind w:left="1265" w:firstLineChars="0"/>
        <w:rPr>
          <w:rFonts w:hint="eastAsia"/>
          <w:sz w:val="24"/>
          <w:szCs w:val="28"/>
        </w:rPr>
      </w:pPr>
      <w:r>
        <w:rPr>
          <w:rFonts w:hint="eastAsia"/>
          <w:sz w:val="24"/>
          <w:szCs w:val="28"/>
        </w:rPr>
        <w:t>无欠费。继续“先诊后付”就诊流程；</w:t>
      </w:r>
    </w:p>
    <w:p w14:paraId="589BEB3D" w14:textId="77777777" w:rsidR="004D3C6A" w:rsidRDefault="00000000">
      <w:pPr>
        <w:pStyle w:val="a3"/>
        <w:numPr>
          <w:ilvl w:val="0"/>
          <w:numId w:val="40"/>
        </w:numPr>
        <w:ind w:left="1265" w:firstLineChars="0"/>
        <w:rPr>
          <w:rFonts w:hint="eastAsia"/>
          <w:sz w:val="24"/>
          <w:szCs w:val="28"/>
        </w:rPr>
      </w:pPr>
      <w:r>
        <w:rPr>
          <w:rFonts w:hint="eastAsia"/>
          <w:sz w:val="24"/>
          <w:szCs w:val="28"/>
        </w:rPr>
        <w:t>欠费。判断用户是否可“先诊后付”：</w:t>
      </w:r>
    </w:p>
    <w:p w14:paraId="709C616B" w14:textId="77777777" w:rsidR="004D3C6A" w:rsidRDefault="00000000">
      <w:pPr>
        <w:pStyle w:val="a3"/>
        <w:numPr>
          <w:ilvl w:val="0"/>
          <w:numId w:val="41"/>
        </w:numPr>
        <w:ind w:left="1685" w:firstLineChars="0"/>
        <w:rPr>
          <w:rFonts w:hint="eastAsia"/>
          <w:sz w:val="24"/>
          <w:szCs w:val="28"/>
        </w:rPr>
      </w:pPr>
      <w:r>
        <w:rPr>
          <w:rFonts w:hint="eastAsia"/>
          <w:sz w:val="24"/>
          <w:szCs w:val="28"/>
        </w:rPr>
        <w:t>是。提示用户存在欠费、引导用户进行费用结算，继续“先诊后付”就诊流程；</w:t>
      </w:r>
    </w:p>
    <w:p w14:paraId="3A52330B" w14:textId="77777777" w:rsidR="004D3C6A" w:rsidRDefault="00000000">
      <w:pPr>
        <w:pStyle w:val="a3"/>
        <w:numPr>
          <w:ilvl w:val="0"/>
          <w:numId w:val="50"/>
        </w:numPr>
        <w:ind w:left="1685" w:firstLineChars="0"/>
        <w:rPr>
          <w:rFonts w:cs="宋体" w:hint="eastAsia"/>
          <w:lang w:bidi="ar"/>
        </w:rPr>
      </w:pPr>
      <w:r>
        <w:rPr>
          <w:rFonts w:hint="eastAsia"/>
          <w:sz w:val="24"/>
          <w:szCs w:val="28"/>
        </w:rPr>
        <w:t>否。提示用户存在欠费、引导用户进行费用结算、不可享“先诊后付”，继</w:t>
      </w:r>
      <w:r>
        <w:rPr>
          <w:rFonts w:hint="eastAsia"/>
          <w:sz w:val="24"/>
          <w:szCs w:val="28"/>
        </w:rPr>
        <w:lastRenderedPageBreak/>
        <w:t>续原有就诊流程</w:t>
      </w:r>
      <w:r>
        <w:rPr>
          <w:rFonts w:cs="宋体" w:hint="eastAsia"/>
          <w:lang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8"/>
        <w:gridCol w:w="5782"/>
      </w:tblGrid>
      <w:tr w:rsidR="004D3C6A" w14:paraId="0EBF485D" w14:textId="77777777">
        <w:trPr>
          <w:trHeight w:val="426"/>
        </w:trPr>
        <w:tc>
          <w:tcPr>
            <w:tcW w:w="3428" w:type="dxa"/>
            <w:shd w:val="clear" w:color="auto" w:fill="E7E6E6"/>
            <w:tcMar>
              <w:top w:w="12" w:type="dxa"/>
              <w:left w:w="12" w:type="dxa"/>
              <w:right w:w="12" w:type="dxa"/>
            </w:tcMar>
            <w:vAlign w:val="center"/>
          </w:tcPr>
          <w:p w14:paraId="7E7CF97F"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782" w:type="dxa"/>
            <w:shd w:val="clear" w:color="auto" w:fill="E7E6E6"/>
            <w:tcMar>
              <w:top w:w="12" w:type="dxa"/>
              <w:left w:w="12" w:type="dxa"/>
              <w:right w:w="12" w:type="dxa"/>
            </w:tcMar>
            <w:vAlign w:val="center"/>
          </w:tcPr>
          <w:p w14:paraId="1B7C6870"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1C56F7A7" w14:textId="77777777">
        <w:trPr>
          <w:trHeight w:val="276"/>
        </w:trPr>
        <w:tc>
          <w:tcPr>
            <w:tcW w:w="3428" w:type="dxa"/>
            <w:tcMar>
              <w:top w:w="12" w:type="dxa"/>
              <w:left w:w="12" w:type="dxa"/>
              <w:right w:w="12" w:type="dxa"/>
            </w:tcMar>
            <w:vAlign w:val="center"/>
          </w:tcPr>
          <w:p w14:paraId="5B47C9B0"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生成电子健康卡授权链接</w:t>
            </w:r>
          </w:p>
          <w:p w14:paraId="6C113DBA"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（ORG_EHC_001）</w:t>
            </w:r>
          </w:p>
        </w:tc>
        <w:tc>
          <w:tcPr>
            <w:tcW w:w="5782" w:type="dxa"/>
            <w:tcMar>
              <w:top w:w="12" w:type="dxa"/>
              <w:left w:w="12" w:type="dxa"/>
              <w:right w:w="12" w:type="dxa"/>
            </w:tcMar>
            <w:vAlign w:val="center"/>
          </w:tcPr>
          <w:p w14:paraId="6C79EBC6" w14:textId="77777777" w:rsidR="004D3C6A" w:rsidRDefault="00000000">
            <w:pPr>
              <w:ind w:firstLineChars="0" w:firstLine="0"/>
              <w:rPr>
                <w:rFonts w:cs="宋体" w:hint="eastAsia"/>
                <w:sz w:val="21"/>
                <w:szCs w:val="21"/>
              </w:rPr>
            </w:pPr>
            <w:proofErr w:type="gramStart"/>
            <w:r>
              <w:rPr>
                <w:rFonts w:cs="宋体" w:hint="eastAsia"/>
                <w:sz w:val="21"/>
                <w:szCs w:val="21"/>
              </w:rPr>
              <w:t>主扫授权</w:t>
            </w:r>
            <w:proofErr w:type="gramEnd"/>
            <w:r>
              <w:rPr>
                <w:rFonts w:cs="宋体" w:hint="eastAsia"/>
                <w:sz w:val="21"/>
                <w:szCs w:val="21"/>
              </w:rPr>
              <w:t>场景下，获取自费患者电子健康卡主索引id授权链接；获取后，需轮询授权结果。</w:t>
            </w:r>
          </w:p>
        </w:tc>
      </w:tr>
      <w:tr w:rsidR="004D3C6A" w14:paraId="3610A7B8" w14:textId="77777777">
        <w:trPr>
          <w:trHeight w:val="276"/>
        </w:trPr>
        <w:tc>
          <w:tcPr>
            <w:tcW w:w="3428" w:type="dxa"/>
            <w:tcMar>
              <w:top w:w="12" w:type="dxa"/>
              <w:left w:w="12" w:type="dxa"/>
              <w:right w:w="12" w:type="dxa"/>
            </w:tcMar>
            <w:vAlign w:val="center"/>
          </w:tcPr>
          <w:p w14:paraId="4F678AB9"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查询电子健康卡授权结果</w:t>
            </w:r>
          </w:p>
          <w:p w14:paraId="5241B8DE"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（ORG_EHC_002）</w:t>
            </w:r>
          </w:p>
        </w:tc>
        <w:tc>
          <w:tcPr>
            <w:tcW w:w="5782" w:type="dxa"/>
            <w:tcMar>
              <w:top w:w="12" w:type="dxa"/>
              <w:left w:w="12" w:type="dxa"/>
              <w:right w:w="12" w:type="dxa"/>
            </w:tcMar>
            <w:vAlign w:val="center"/>
          </w:tcPr>
          <w:p w14:paraId="3E5DF870" w14:textId="77777777" w:rsidR="004D3C6A" w:rsidRDefault="00000000">
            <w:pPr>
              <w:ind w:firstLineChars="0" w:firstLine="0"/>
              <w:rPr>
                <w:rFonts w:cs="宋体" w:hint="eastAsia"/>
                <w:sz w:val="21"/>
                <w:szCs w:val="21"/>
              </w:rPr>
            </w:pPr>
            <w:r>
              <w:rPr>
                <w:rFonts w:cs="宋体" w:hint="eastAsia"/>
                <w:sz w:val="21"/>
                <w:szCs w:val="21"/>
              </w:rPr>
              <w:t>查询患者授权结果，获取电子健康卡主索引id。</w:t>
            </w:r>
          </w:p>
        </w:tc>
      </w:tr>
      <w:tr w:rsidR="004D3C6A" w14:paraId="4BACB558" w14:textId="77777777">
        <w:trPr>
          <w:trHeight w:val="276"/>
        </w:trPr>
        <w:tc>
          <w:tcPr>
            <w:tcW w:w="3428" w:type="dxa"/>
            <w:tcMar>
              <w:top w:w="12" w:type="dxa"/>
              <w:left w:w="12" w:type="dxa"/>
              <w:right w:w="12" w:type="dxa"/>
            </w:tcMar>
            <w:vAlign w:val="center"/>
          </w:tcPr>
          <w:p w14:paraId="37FF1F2D"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电子健康卡验码（ORG_EHC_003）</w:t>
            </w:r>
          </w:p>
        </w:tc>
        <w:tc>
          <w:tcPr>
            <w:tcW w:w="5782" w:type="dxa"/>
            <w:tcMar>
              <w:top w:w="12" w:type="dxa"/>
              <w:left w:w="12" w:type="dxa"/>
              <w:right w:w="12" w:type="dxa"/>
            </w:tcMar>
            <w:vAlign w:val="center"/>
          </w:tcPr>
          <w:p w14:paraId="515BD950" w14:textId="77777777" w:rsidR="004D3C6A" w:rsidRDefault="00000000">
            <w:pPr>
              <w:ind w:firstLineChars="0" w:firstLine="0"/>
              <w:rPr>
                <w:rFonts w:cs="宋体" w:hint="eastAsia"/>
                <w:sz w:val="21"/>
                <w:szCs w:val="21"/>
              </w:rPr>
            </w:pPr>
            <w:r>
              <w:rPr>
                <w:rFonts w:cs="宋体" w:hint="eastAsia"/>
                <w:sz w:val="21"/>
                <w:szCs w:val="21"/>
              </w:rPr>
              <w:t>被扫授权场景下，请求电子</w:t>
            </w:r>
            <w:proofErr w:type="gramStart"/>
            <w:r>
              <w:rPr>
                <w:rFonts w:cs="宋体" w:hint="eastAsia"/>
                <w:sz w:val="21"/>
                <w:szCs w:val="21"/>
              </w:rPr>
              <w:t>健康卡验码</w:t>
            </w:r>
            <w:proofErr w:type="gramEnd"/>
            <w:r>
              <w:rPr>
                <w:rFonts w:cs="宋体" w:hint="eastAsia"/>
                <w:sz w:val="21"/>
                <w:szCs w:val="21"/>
              </w:rPr>
              <w:t>。</w:t>
            </w:r>
          </w:p>
        </w:tc>
      </w:tr>
      <w:tr w:rsidR="004D3C6A" w14:paraId="59CD88A9" w14:textId="77777777">
        <w:trPr>
          <w:trHeight w:val="276"/>
        </w:trPr>
        <w:tc>
          <w:tcPr>
            <w:tcW w:w="3428" w:type="dxa"/>
            <w:tcMar>
              <w:top w:w="12" w:type="dxa"/>
              <w:left w:w="12" w:type="dxa"/>
              <w:right w:w="12" w:type="dxa"/>
            </w:tcMar>
            <w:vAlign w:val="center"/>
          </w:tcPr>
          <w:p w14:paraId="3BB5BE4C"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w:t>
            </w:r>
            <w:r>
              <w:rPr>
                <w:rFonts w:cs="宋体" w:hint="eastAsia"/>
                <w:sz w:val="21"/>
                <w:szCs w:val="21"/>
              </w:rPr>
              <w:t>医保</w:t>
            </w:r>
            <w:r>
              <w:rPr>
                <w:rFonts w:cs="宋体" w:hint="eastAsia"/>
                <w:sz w:val="21"/>
                <w:szCs w:val="21"/>
                <w:lang w:eastAsia="zh-Hans"/>
              </w:rPr>
              <w:t>患者主索引（ORG_EHC_004）</w:t>
            </w:r>
          </w:p>
        </w:tc>
        <w:tc>
          <w:tcPr>
            <w:tcW w:w="5782" w:type="dxa"/>
            <w:tcMar>
              <w:top w:w="12" w:type="dxa"/>
              <w:left w:w="12" w:type="dxa"/>
              <w:right w:w="12" w:type="dxa"/>
            </w:tcMar>
            <w:vAlign w:val="center"/>
          </w:tcPr>
          <w:p w14:paraId="46522E78" w14:textId="77777777" w:rsidR="004D3C6A" w:rsidRDefault="00000000">
            <w:pPr>
              <w:ind w:firstLineChars="0" w:firstLine="0"/>
              <w:rPr>
                <w:rFonts w:cs="宋体" w:hint="eastAsia"/>
                <w:sz w:val="21"/>
                <w:szCs w:val="21"/>
              </w:rPr>
            </w:pPr>
            <w:r>
              <w:rPr>
                <w:rFonts w:cs="宋体" w:hint="eastAsia"/>
                <w:sz w:val="21"/>
                <w:szCs w:val="21"/>
              </w:rPr>
              <w:t>查询</w:t>
            </w:r>
            <w:proofErr w:type="gramStart"/>
            <w:r>
              <w:rPr>
                <w:rFonts w:cs="宋体" w:hint="eastAsia"/>
                <w:sz w:val="21"/>
                <w:szCs w:val="21"/>
              </w:rPr>
              <w:t>医保患者</w:t>
            </w:r>
            <w:proofErr w:type="gramEnd"/>
            <w:r>
              <w:rPr>
                <w:rFonts w:cs="宋体" w:hint="eastAsia"/>
                <w:sz w:val="21"/>
                <w:szCs w:val="21"/>
              </w:rPr>
              <w:t>电子健康卡主索引id。</w:t>
            </w:r>
          </w:p>
        </w:tc>
      </w:tr>
      <w:tr w:rsidR="004D3C6A" w14:paraId="52951544" w14:textId="77777777">
        <w:trPr>
          <w:trHeight w:val="276"/>
        </w:trPr>
        <w:tc>
          <w:tcPr>
            <w:tcW w:w="3428" w:type="dxa"/>
            <w:tcMar>
              <w:top w:w="12" w:type="dxa"/>
              <w:left w:w="12" w:type="dxa"/>
              <w:right w:w="12" w:type="dxa"/>
            </w:tcMar>
            <w:vAlign w:val="center"/>
          </w:tcPr>
          <w:p w14:paraId="3D0097C8"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查询医疗欠费状况（ORG_MDL_002）</w:t>
            </w:r>
          </w:p>
        </w:tc>
        <w:tc>
          <w:tcPr>
            <w:tcW w:w="5782" w:type="dxa"/>
            <w:tcMar>
              <w:top w:w="12" w:type="dxa"/>
              <w:left w:w="12" w:type="dxa"/>
              <w:right w:w="12" w:type="dxa"/>
            </w:tcMar>
            <w:vAlign w:val="center"/>
          </w:tcPr>
          <w:p w14:paraId="5ACBAC12" w14:textId="77777777" w:rsidR="004D3C6A" w:rsidRDefault="00000000">
            <w:pPr>
              <w:ind w:firstLineChars="0" w:firstLine="0"/>
              <w:rPr>
                <w:rFonts w:cs="宋体" w:hint="eastAsia"/>
                <w:sz w:val="21"/>
                <w:szCs w:val="21"/>
              </w:rPr>
            </w:pPr>
            <w:r>
              <w:rPr>
                <w:rFonts w:cs="宋体" w:hint="eastAsia"/>
                <w:sz w:val="21"/>
                <w:szCs w:val="21"/>
              </w:rPr>
              <w:t>查询用户的医疗欠费状况。</w:t>
            </w:r>
          </w:p>
        </w:tc>
      </w:tr>
    </w:tbl>
    <w:p w14:paraId="3C5DACAB" w14:textId="77777777" w:rsidR="004D3C6A" w:rsidRDefault="00000000">
      <w:pPr>
        <w:pStyle w:val="3"/>
        <w:rPr>
          <w:rFonts w:ascii="宋体" w:eastAsia="宋体" w:hAnsi="宋体" w:cs="宋体" w:hint="eastAsia"/>
        </w:rPr>
      </w:pPr>
      <w:bookmarkStart w:id="130" w:name="_Toc22496"/>
      <w:bookmarkStart w:id="131" w:name="_Toc28499"/>
      <w:r>
        <w:rPr>
          <w:rFonts w:ascii="宋体" w:hAnsi="宋体" w:cs="宋体" w:hint="eastAsia"/>
          <w:b w:val="0"/>
          <w:bCs/>
        </w:rPr>
        <w:t>医院</w:t>
      </w:r>
      <w:r>
        <w:rPr>
          <w:rFonts w:ascii="宋体" w:hAnsi="宋体" w:cs="宋体" w:hint="eastAsia"/>
          <w:b w:val="0"/>
          <w:bCs/>
        </w:rPr>
        <w:t>HIS</w:t>
      </w:r>
      <w:r>
        <w:rPr>
          <w:rFonts w:ascii="宋体" w:eastAsia="宋体" w:hAnsi="宋体" w:cs="宋体" w:hint="eastAsia"/>
        </w:rPr>
        <w:t>调用服务说明</w:t>
      </w:r>
      <w:bookmarkEnd w:id="130"/>
      <w:bookmarkEnd w:id="131"/>
    </w:p>
    <w:p w14:paraId="70B5E33A" w14:textId="77777777" w:rsidR="004D3C6A" w:rsidRDefault="00000000">
      <w:pPr>
        <w:pStyle w:val="4"/>
        <w:rPr>
          <w:rFonts w:ascii="宋体" w:eastAsia="宋体" w:hAnsi="宋体" w:cs="宋体" w:hint="eastAsia"/>
        </w:rPr>
      </w:pPr>
      <w:r>
        <w:rPr>
          <w:rFonts w:ascii="宋体" w:eastAsia="宋体" w:hAnsi="宋体" w:cs="宋体" w:hint="eastAsia"/>
        </w:rPr>
        <w:t>上报医疗欠费数据</w:t>
      </w:r>
    </w:p>
    <w:p w14:paraId="0CDB1060" w14:textId="77777777" w:rsidR="004D3C6A" w:rsidRDefault="00000000">
      <w:pPr>
        <w:ind w:firstLine="480"/>
        <w:rPr>
          <w:rFonts w:hint="eastAsia"/>
          <w:szCs w:val="28"/>
        </w:rPr>
      </w:pPr>
      <w:r>
        <w:rPr>
          <w:rFonts w:hint="eastAsia"/>
          <w:szCs w:val="28"/>
        </w:rPr>
        <w:t>医院HIS系统需在</w:t>
      </w:r>
      <w:proofErr w:type="gramStart"/>
      <w:r>
        <w:rPr>
          <w:rFonts w:hint="eastAsia"/>
          <w:szCs w:val="28"/>
        </w:rPr>
        <w:t>凌晨上传前</w:t>
      </w:r>
      <w:proofErr w:type="gramEnd"/>
      <w:r>
        <w:rPr>
          <w:rFonts w:hint="eastAsia"/>
          <w:szCs w:val="28"/>
        </w:rPr>
        <w:t>一自然日的医疗欠费数据至福建省诊疗失信人员信息管理系统，并在院内系统标识为已上报欠费数据。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0"/>
        <w:gridCol w:w="5810"/>
      </w:tblGrid>
      <w:tr w:rsidR="004D3C6A" w14:paraId="2B85C449" w14:textId="77777777">
        <w:trPr>
          <w:trHeight w:val="426"/>
        </w:trPr>
        <w:tc>
          <w:tcPr>
            <w:tcW w:w="3400" w:type="dxa"/>
            <w:shd w:val="clear" w:color="auto" w:fill="E7E6E6"/>
            <w:tcMar>
              <w:top w:w="12" w:type="dxa"/>
              <w:left w:w="12" w:type="dxa"/>
              <w:right w:w="12" w:type="dxa"/>
            </w:tcMar>
            <w:vAlign w:val="center"/>
          </w:tcPr>
          <w:p w14:paraId="4B0FE05B"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810" w:type="dxa"/>
            <w:shd w:val="clear" w:color="auto" w:fill="E7E6E6"/>
            <w:tcMar>
              <w:top w:w="12" w:type="dxa"/>
              <w:left w:w="12" w:type="dxa"/>
              <w:right w:w="12" w:type="dxa"/>
            </w:tcMar>
            <w:vAlign w:val="center"/>
          </w:tcPr>
          <w:p w14:paraId="3B1EE6B7"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537565CF" w14:textId="77777777">
        <w:trPr>
          <w:trHeight w:val="276"/>
        </w:trPr>
        <w:tc>
          <w:tcPr>
            <w:tcW w:w="3400" w:type="dxa"/>
            <w:tcMar>
              <w:top w:w="12" w:type="dxa"/>
              <w:left w:w="12" w:type="dxa"/>
              <w:right w:w="12" w:type="dxa"/>
            </w:tcMar>
            <w:vAlign w:val="center"/>
          </w:tcPr>
          <w:p w14:paraId="45C7FB23"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上报待缴费数据（ORG_MDL_001）</w:t>
            </w:r>
          </w:p>
        </w:tc>
        <w:tc>
          <w:tcPr>
            <w:tcW w:w="5810" w:type="dxa"/>
            <w:tcMar>
              <w:top w:w="12" w:type="dxa"/>
              <w:left w:w="12" w:type="dxa"/>
              <w:right w:w="12" w:type="dxa"/>
            </w:tcMar>
            <w:vAlign w:val="center"/>
          </w:tcPr>
          <w:p w14:paraId="23FA46A8" w14:textId="77777777" w:rsidR="004D3C6A" w:rsidRDefault="00000000">
            <w:pPr>
              <w:ind w:firstLineChars="0" w:firstLine="0"/>
              <w:rPr>
                <w:rFonts w:cs="宋体" w:hint="eastAsia"/>
                <w:sz w:val="21"/>
                <w:szCs w:val="21"/>
              </w:rPr>
            </w:pPr>
            <w:r>
              <w:rPr>
                <w:rFonts w:cs="宋体" w:hint="eastAsia"/>
                <w:sz w:val="21"/>
                <w:szCs w:val="21"/>
              </w:rPr>
              <w:t>上报患者的未结算数据到医疗欠费名单管理。</w:t>
            </w:r>
          </w:p>
        </w:tc>
      </w:tr>
    </w:tbl>
    <w:p w14:paraId="59CF9AAD" w14:textId="77777777" w:rsidR="004D3C6A" w:rsidRDefault="00000000">
      <w:pPr>
        <w:pStyle w:val="4"/>
        <w:rPr>
          <w:rFonts w:ascii="宋体" w:eastAsia="宋体" w:hAnsi="宋体" w:cs="宋体" w:hint="eastAsia"/>
          <w:lang w:eastAsia="zh-Hans"/>
        </w:rPr>
      </w:pPr>
      <w:r>
        <w:rPr>
          <w:rFonts w:ascii="宋体" w:eastAsia="宋体" w:hAnsi="宋体" w:cs="宋体" w:hint="eastAsia"/>
        </w:rPr>
        <w:t>更新医疗欠费数据</w:t>
      </w:r>
    </w:p>
    <w:p w14:paraId="0C6DCEF2" w14:textId="77777777" w:rsidR="004D3C6A" w:rsidRDefault="00000000">
      <w:pPr>
        <w:pStyle w:val="a3"/>
        <w:ind w:firstLine="480"/>
        <w:rPr>
          <w:rFonts w:hint="eastAsia"/>
          <w:sz w:val="24"/>
          <w:szCs w:val="28"/>
        </w:rPr>
      </w:pPr>
      <w:r>
        <w:rPr>
          <w:rFonts w:hint="eastAsia"/>
          <w:sz w:val="24"/>
          <w:szCs w:val="28"/>
        </w:rPr>
        <w:t>针对院内已标识为已上报欠费数据的订单，若后续患者在院内完成了费用结算，医院HIS系统需实时将结算数据同步至福建省诊疗失信人员信息管理系统。</w:t>
      </w:r>
    </w:p>
    <w:p w14:paraId="6BA8C332" w14:textId="77777777" w:rsidR="004D3C6A" w:rsidRDefault="00000000">
      <w:pPr>
        <w:ind w:firstLine="480"/>
        <w:rPr>
          <w:rFonts w:hint="eastAsia"/>
          <w:szCs w:val="28"/>
        </w:rPr>
      </w:pPr>
      <w:proofErr w:type="gramStart"/>
      <w:r>
        <w:rPr>
          <w:rFonts w:hint="eastAsia"/>
          <w:szCs w:val="28"/>
        </w:rPr>
        <w:t>若医疗</w:t>
      </w:r>
      <w:proofErr w:type="gramEnd"/>
      <w:r>
        <w:rPr>
          <w:rFonts w:hint="eastAsia"/>
          <w:szCs w:val="28"/>
        </w:rPr>
        <w:t>欠费数据上报有误，机构可撤销医疗欠费数据。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82"/>
        <w:gridCol w:w="5828"/>
      </w:tblGrid>
      <w:tr w:rsidR="004D3C6A" w14:paraId="09D682B9" w14:textId="77777777">
        <w:trPr>
          <w:trHeight w:val="426"/>
        </w:trPr>
        <w:tc>
          <w:tcPr>
            <w:tcW w:w="3382" w:type="dxa"/>
            <w:shd w:val="clear" w:color="auto" w:fill="E7E6E6"/>
            <w:tcMar>
              <w:top w:w="12" w:type="dxa"/>
              <w:left w:w="12" w:type="dxa"/>
              <w:right w:w="12" w:type="dxa"/>
            </w:tcMar>
            <w:vAlign w:val="center"/>
          </w:tcPr>
          <w:p w14:paraId="44555897"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828" w:type="dxa"/>
            <w:shd w:val="clear" w:color="auto" w:fill="E7E6E6"/>
            <w:tcMar>
              <w:top w:w="12" w:type="dxa"/>
              <w:left w:w="12" w:type="dxa"/>
              <w:right w:w="12" w:type="dxa"/>
            </w:tcMar>
            <w:vAlign w:val="center"/>
          </w:tcPr>
          <w:p w14:paraId="19346369"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655FF0BE" w14:textId="77777777">
        <w:trPr>
          <w:trHeight w:val="276"/>
        </w:trPr>
        <w:tc>
          <w:tcPr>
            <w:tcW w:w="3382" w:type="dxa"/>
            <w:tcMar>
              <w:top w:w="12" w:type="dxa"/>
              <w:left w:w="12" w:type="dxa"/>
              <w:right w:w="12" w:type="dxa"/>
            </w:tcMar>
            <w:vAlign w:val="center"/>
          </w:tcPr>
          <w:p w14:paraId="0561A2F1"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更新待缴费数据（ORG_MDL_003）</w:t>
            </w:r>
          </w:p>
        </w:tc>
        <w:tc>
          <w:tcPr>
            <w:tcW w:w="5828" w:type="dxa"/>
            <w:tcMar>
              <w:top w:w="12" w:type="dxa"/>
              <w:left w:w="12" w:type="dxa"/>
              <w:right w:w="12" w:type="dxa"/>
            </w:tcMar>
            <w:vAlign w:val="center"/>
          </w:tcPr>
          <w:p w14:paraId="0DB49FB7" w14:textId="77777777" w:rsidR="004D3C6A" w:rsidRDefault="00000000">
            <w:pPr>
              <w:ind w:firstLineChars="0" w:firstLine="0"/>
              <w:rPr>
                <w:rFonts w:cs="宋体" w:hint="eastAsia"/>
                <w:sz w:val="21"/>
                <w:szCs w:val="21"/>
              </w:rPr>
            </w:pPr>
            <w:r>
              <w:rPr>
                <w:rFonts w:cs="宋体" w:hint="eastAsia"/>
                <w:sz w:val="21"/>
                <w:szCs w:val="21"/>
              </w:rPr>
              <w:t>医疗欠费数据上报后，若患者完成结算，需实时同步结算数据。上报的医疗欠费数据有误时，可通过该接口撤销医疗欠费数据。</w:t>
            </w:r>
          </w:p>
        </w:tc>
      </w:tr>
    </w:tbl>
    <w:p w14:paraId="2CA38AE2" w14:textId="77777777" w:rsidR="004D3C6A" w:rsidRDefault="00000000">
      <w:pPr>
        <w:pStyle w:val="3"/>
        <w:rPr>
          <w:rFonts w:ascii="宋体" w:eastAsia="宋体" w:hAnsi="宋体" w:cs="宋体" w:hint="eastAsia"/>
        </w:rPr>
      </w:pPr>
      <w:bookmarkStart w:id="132" w:name="_Toc23419"/>
      <w:bookmarkStart w:id="133" w:name="_Toc7547"/>
      <w:r>
        <w:rPr>
          <w:rFonts w:ascii="宋体" w:hAnsi="宋体" w:cs="宋体" w:hint="eastAsia"/>
          <w:b w:val="0"/>
          <w:bCs/>
        </w:rPr>
        <w:t>医院</w:t>
      </w:r>
      <w:r>
        <w:rPr>
          <w:rFonts w:ascii="宋体" w:hAnsi="宋体" w:cs="宋体" w:hint="eastAsia"/>
          <w:b w:val="0"/>
          <w:bCs/>
        </w:rPr>
        <w:t>HIS</w:t>
      </w:r>
      <w:r>
        <w:rPr>
          <w:rFonts w:ascii="宋体" w:eastAsia="宋体" w:hAnsi="宋体" w:cs="宋体" w:hint="eastAsia"/>
        </w:rPr>
        <w:t>改造说明</w:t>
      </w:r>
      <w:bookmarkEnd w:id="132"/>
      <w:bookmarkEnd w:id="133"/>
    </w:p>
    <w:p w14:paraId="1913BC1F" w14:textId="77777777" w:rsidR="004D3C6A" w:rsidRDefault="00000000">
      <w:pPr>
        <w:pStyle w:val="4"/>
        <w:rPr>
          <w:rFonts w:hint="eastAsia"/>
        </w:rPr>
      </w:pPr>
      <w:r>
        <w:rPr>
          <w:rFonts w:hint="eastAsia"/>
        </w:rPr>
        <w:t>先诊疗后付费服务</w:t>
      </w:r>
    </w:p>
    <w:p w14:paraId="2524B7B2" w14:textId="77777777" w:rsidR="004D3C6A" w:rsidRDefault="00000000">
      <w:pPr>
        <w:pStyle w:val="a3"/>
        <w:ind w:firstLine="480"/>
        <w:rPr>
          <w:rFonts w:hint="eastAsia"/>
          <w:sz w:val="24"/>
          <w:szCs w:val="28"/>
        </w:rPr>
      </w:pPr>
      <w:r>
        <w:rPr>
          <w:rFonts w:hint="eastAsia"/>
          <w:sz w:val="24"/>
          <w:szCs w:val="28"/>
        </w:rPr>
        <w:t>医疗</w:t>
      </w:r>
      <w:proofErr w:type="gramStart"/>
      <w:r>
        <w:rPr>
          <w:rFonts w:hint="eastAsia"/>
          <w:sz w:val="24"/>
          <w:szCs w:val="28"/>
        </w:rPr>
        <w:t>机构需进行院</w:t>
      </w:r>
      <w:proofErr w:type="gramEnd"/>
      <w:r>
        <w:rPr>
          <w:rFonts w:hint="eastAsia"/>
          <w:sz w:val="24"/>
          <w:szCs w:val="28"/>
        </w:rPr>
        <w:t>内信息系统改造，实现实名制就诊患者享“先诊后付”就诊服务，若患者可享“先诊后付”就诊服务，</w:t>
      </w:r>
      <w:r>
        <w:rPr>
          <w:sz w:val="24"/>
          <w:szCs w:val="28"/>
        </w:rPr>
        <w:t>允许患者在接受医疗服务的过程中无需预先支付</w:t>
      </w:r>
      <w:r>
        <w:rPr>
          <w:rFonts w:hint="eastAsia"/>
          <w:sz w:val="24"/>
          <w:szCs w:val="28"/>
        </w:rPr>
        <w:t>诊查</w:t>
      </w:r>
      <w:r>
        <w:rPr>
          <w:sz w:val="24"/>
          <w:szCs w:val="28"/>
        </w:rPr>
        <w:t>费，而是在诊疗结束后进行</w:t>
      </w:r>
      <w:r>
        <w:rPr>
          <w:rFonts w:hint="eastAsia"/>
          <w:sz w:val="24"/>
          <w:szCs w:val="28"/>
        </w:rPr>
        <w:t>诊查费结算；若不享“先诊后付”就诊服务，则按照原有就诊流程进</w:t>
      </w:r>
      <w:r>
        <w:rPr>
          <w:rFonts w:hint="eastAsia"/>
          <w:sz w:val="24"/>
          <w:szCs w:val="28"/>
        </w:rPr>
        <w:lastRenderedPageBreak/>
        <w:t>行缴费、结算。</w:t>
      </w:r>
    </w:p>
    <w:p w14:paraId="0CA7F79E" w14:textId="77777777" w:rsidR="004D3C6A" w:rsidRDefault="00000000">
      <w:pPr>
        <w:pStyle w:val="4"/>
        <w:rPr>
          <w:rFonts w:eastAsia="宋体" w:hint="eastAsia"/>
        </w:rPr>
      </w:pPr>
      <w:r>
        <w:rPr>
          <w:rFonts w:hint="eastAsia"/>
        </w:rPr>
        <w:t>患者电子健康卡主索引id留存及查询</w:t>
      </w:r>
    </w:p>
    <w:p w14:paraId="22D3149C" w14:textId="77777777" w:rsidR="004D3C6A" w:rsidRDefault="00000000">
      <w:pPr>
        <w:pStyle w:val="a3"/>
        <w:ind w:firstLine="480"/>
        <w:rPr>
          <w:rFonts w:hint="eastAsia"/>
          <w:sz w:val="24"/>
          <w:szCs w:val="28"/>
        </w:rPr>
      </w:pPr>
      <w:r>
        <w:rPr>
          <w:rFonts w:hint="eastAsia"/>
          <w:sz w:val="24"/>
          <w:szCs w:val="28"/>
        </w:rPr>
        <w:t>医疗机构需提供接口用于在线门户、自助机或其他医院服务渠道查询患者电子健康卡主索引id，支持其他医院服务渠道将患者的电子健康卡主索引id留存至院内患者档案。</w:t>
      </w:r>
    </w:p>
    <w:p w14:paraId="16CA5E98" w14:textId="77777777" w:rsidR="004D3C6A" w:rsidRDefault="00000000">
      <w:pPr>
        <w:pStyle w:val="4"/>
        <w:rPr>
          <w:rFonts w:eastAsia="宋体" w:hint="eastAsia"/>
        </w:rPr>
      </w:pPr>
      <w:r>
        <w:rPr>
          <w:rFonts w:hint="eastAsia"/>
        </w:rPr>
        <w:t>获取院内待缴费结果</w:t>
      </w:r>
    </w:p>
    <w:p w14:paraId="6C9BB05A" w14:textId="77777777" w:rsidR="004D3C6A" w:rsidRDefault="00000000">
      <w:pPr>
        <w:pStyle w:val="a3"/>
        <w:ind w:firstLine="480"/>
        <w:rPr>
          <w:rFonts w:hint="eastAsia"/>
          <w:sz w:val="24"/>
          <w:szCs w:val="28"/>
        </w:rPr>
      </w:pPr>
      <w:r>
        <w:rPr>
          <w:rFonts w:hint="eastAsia"/>
          <w:sz w:val="24"/>
          <w:szCs w:val="28"/>
        </w:rPr>
        <w:t>医疗欠费数据上报后，若患者完成结算而医疗欠费数据更新失败，患者可通过医疗欠费名单用户应用主动查询并更新个人的欠费状态。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11"/>
        <w:gridCol w:w="5999"/>
      </w:tblGrid>
      <w:tr w:rsidR="004D3C6A" w14:paraId="06C8C954" w14:textId="77777777">
        <w:trPr>
          <w:trHeight w:val="426"/>
        </w:trPr>
        <w:tc>
          <w:tcPr>
            <w:tcW w:w="3211" w:type="dxa"/>
            <w:shd w:val="clear" w:color="auto" w:fill="E7E6E6"/>
            <w:tcMar>
              <w:top w:w="12" w:type="dxa"/>
              <w:left w:w="12" w:type="dxa"/>
              <w:right w:w="12" w:type="dxa"/>
            </w:tcMar>
            <w:vAlign w:val="center"/>
          </w:tcPr>
          <w:p w14:paraId="2BC9634F"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接口名称</w:t>
            </w:r>
          </w:p>
        </w:tc>
        <w:tc>
          <w:tcPr>
            <w:tcW w:w="5999" w:type="dxa"/>
            <w:shd w:val="clear" w:color="auto" w:fill="E7E6E6"/>
            <w:tcMar>
              <w:top w:w="12" w:type="dxa"/>
              <w:left w:w="12" w:type="dxa"/>
              <w:right w:w="12" w:type="dxa"/>
            </w:tcMar>
            <w:vAlign w:val="center"/>
          </w:tcPr>
          <w:p w14:paraId="67F395DA" w14:textId="77777777" w:rsidR="004D3C6A" w:rsidRDefault="00000000">
            <w:pPr>
              <w:ind w:firstLineChars="0" w:firstLine="0"/>
              <w:rPr>
                <w:rFonts w:cs="宋体" w:hint="eastAsia"/>
                <w:sz w:val="21"/>
                <w:szCs w:val="21"/>
                <w:lang w:eastAsia="zh-Hans"/>
              </w:rPr>
            </w:pPr>
            <w:r>
              <w:rPr>
                <w:rFonts w:cs="宋体" w:hint="eastAsia"/>
                <w:sz w:val="21"/>
                <w:szCs w:val="21"/>
                <w:lang w:eastAsia="zh-Hans"/>
              </w:rPr>
              <w:t>接口描述</w:t>
            </w:r>
          </w:p>
        </w:tc>
      </w:tr>
      <w:tr w:rsidR="004D3C6A" w14:paraId="10A21148" w14:textId="77777777">
        <w:trPr>
          <w:trHeight w:val="276"/>
        </w:trPr>
        <w:tc>
          <w:tcPr>
            <w:tcW w:w="3211" w:type="dxa"/>
            <w:tcMar>
              <w:top w:w="12" w:type="dxa"/>
              <w:left w:w="12" w:type="dxa"/>
              <w:right w:w="12" w:type="dxa"/>
            </w:tcMar>
            <w:vAlign w:val="center"/>
          </w:tcPr>
          <w:p w14:paraId="5FE05C07" w14:textId="77777777" w:rsidR="004D3C6A" w:rsidRDefault="00000000">
            <w:pPr>
              <w:ind w:firstLineChars="0" w:firstLine="0"/>
              <w:rPr>
                <w:rFonts w:cs="宋体" w:hint="eastAsia"/>
                <w:sz w:val="21"/>
                <w:szCs w:val="21"/>
              </w:rPr>
            </w:pPr>
            <w:r>
              <w:rPr>
                <w:rFonts w:cs="宋体" w:hint="eastAsia"/>
                <w:sz w:val="21"/>
                <w:szCs w:val="21"/>
              </w:rPr>
              <w:t>院内医疗欠费结果查询</w:t>
            </w:r>
          </w:p>
        </w:tc>
        <w:tc>
          <w:tcPr>
            <w:tcW w:w="5999" w:type="dxa"/>
            <w:tcMar>
              <w:top w:w="12" w:type="dxa"/>
              <w:left w:w="12" w:type="dxa"/>
              <w:right w:w="12" w:type="dxa"/>
            </w:tcMar>
            <w:vAlign w:val="center"/>
          </w:tcPr>
          <w:p w14:paraId="3D376171" w14:textId="77777777" w:rsidR="004D3C6A" w:rsidRDefault="00000000">
            <w:pPr>
              <w:ind w:firstLineChars="0" w:firstLine="0"/>
              <w:rPr>
                <w:rFonts w:cs="宋体" w:hint="eastAsia"/>
                <w:sz w:val="21"/>
                <w:szCs w:val="21"/>
              </w:rPr>
            </w:pPr>
            <w:r>
              <w:rPr>
                <w:rFonts w:cs="宋体" w:hint="eastAsia"/>
                <w:sz w:val="21"/>
                <w:szCs w:val="21"/>
              </w:rPr>
              <w:t>医疗机构提供的接口，用于福建省诊疗失信人员信息管理系统主动到院内查询患者的欠费状态。</w:t>
            </w:r>
          </w:p>
        </w:tc>
      </w:tr>
    </w:tbl>
    <w:p w14:paraId="347DB9D8" w14:textId="77777777" w:rsidR="004D3C6A" w:rsidRDefault="00000000">
      <w:pPr>
        <w:pStyle w:val="1"/>
        <w:spacing w:before="163" w:after="163"/>
        <w:rPr>
          <w:rFonts w:hint="eastAsia"/>
        </w:rPr>
      </w:pPr>
      <w:bookmarkStart w:id="134" w:name="_Toc115358534"/>
      <w:bookmarkStart w:id="135" w:name="_Toc29211"/>
      <w:bookmarkStart w:id="136" w:name="_Toc28178"/>
      <w:r>
        <w:rPr>
          <w:rFonts w:hint="eastAsia"/>
        </w:rPr>
        <w:lastRenderedPageBreak/>
        <w:t>提供给定点医药机构接口规范</w:t>
      </w:r>
      <w:bookmarkEnd w:id="134"/>
      <w:bookmarkEnd w:id="135"/>
      <w:bookmarkEnd w:id="136"/>
    </w:p>
    <w:p w14:paraId="564F6045" w14:textId="77777777" w:rsidR="004D3C6A" w:rsidRDefault="00000000">
      <w:pPr>
        <w:pStyle w:val="2"/>
        <w:rPr>
          <w:rFonts w:hint="eastAsia"/>
        </w:rPr>
      </w:pPr>
      <w:bookmarkStart w:id="137" w:name="_Toc106043938"/>
      <w:bookmarkStart w:id="138" w:name="_Toc32672"/>
      <w:bookmarkStart w:id="139" w:name="_Toc26377"/>
      <w:bookmarkStart w:id="140" w:name="_Toc115358535"/>
      <w:r>
        <w:rPr>
          <w:rFonts w:hint="eastAsia"/>
        </w:rPr>
        <w:t>交互说明</w:t>
      </w:r>
      <w:bookmarkEnd w:id="137"/>
      <w:bookmarkEnd w:id="138"/>
      <w:bookmarkEnd w:id="139"/>
      <w:bookmarkEnd w:id="140"/>
    </w:p>
    <w:p w14:paraId="3E2D17E0" w14:textId="77777777" w:rsidR="004D3C6A" w:rsidRDefault="00000000">
      <w:pPr>
        <w:pStyle w:val="3"/>
        <w:rPr>
          <w:rFonts w:hint="eastAsia"/>
        </w:rPr>
      </w:pPr>
      <w:bookmarkStart w:id="141" w:name="_Toc145683188"/>
      <w:bookmarkStart w:id="142" w:name="_Toc3873"/>
      <w:bookmarkStart w:id="143" w:name="_Toc31443"/>
      <w:r>
        <w:rPr>
          <w:rFonts w:hint="eastAsia"/>
        </w:rPr>
        <w:t>交互规范</w:t>
      </w:r>
      <w:bookmarkEnd w:id="141"/>
      <w:bookmarkEnd w:id="142"/>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4D3C6A" w14:paraId="4434F2FD" w14:textId="77777777">
        <w:trPr>
          <w:tblHeader/>
        </w:trPr>
        <w:tc>
          <w:tcPr>
            <w:tcW w:w="955" w:type="pct"/>
            <w:shd w:val="clear" w:color="auto" w:fill="D8D8D8"/>
          </w:tcPr>
          <w:p w14:paraId="62F9B9ED" w14:textId="77777777" w:rsidR="004D3C6A" w:rsidRDefault="00000000">
            <w:pPr>
              <w:pStyle w:val="afff5"/>
              <w:rPr>
                <w:b/>
              </w:rPr>
            </w:pPr>
            <w:r>
              <w:rPr>
                <w:rFonts w:hint="eastAsia"/>
                <w:b/>
              </w:rPr>
              <w:t>交互规范</w:t>
            </w:r>
          </w:p>
        </w:tc>
        <w:tc>
          <w:tcPr>
            <w:tcW w:w="4045" w:type="pct"/>
            <w:shd w:val="clear" w:color="auto" w:fill="D8D8D8"/>
          </w:tcPr>
          <w:p w14:paraId="215E92DD" w14:textId="77777777" w:rsidR="004D3C6A" w:rsidRDefault="00000000">
            <w:pPr>
              <w:pStyle w:val="afff5"/>
              <w:rPr>
                <w:b/>
                <w:lang w:eastAsia="zh-Hans"/>
              </w:rPr>
            </w:pPr>
            <w:r>
              <w:rPr>
                <w:rFonts w:hint="eastAsia"/>
                <w:b/>
                <w:lang w:eastAsia="zh-Hans"/>
              </w:rPr>
              <w:t>规范说明</w:t>
            </w:r>
          </w:p>
        </w:tc>
      </w:tr>
      <w:tr w:rsidR="004D3C6A" w14:paraId="3B07FD44" w14:textId="77777777">
        <w:trPr>
          <w:trHeight w:val="23"/>
        </w:trPr>
        <w:tc>
          <w:tcPr>
            <w:tcW w:w="955" w:type="pct"/>
            <w:shd w:val="clear" w:color="auto" w:fill="auto"/>
            <w:vAlign w:val="center"/>
          </w:tcPr>
          <w:p w14:paraId="3E5AB16C" w14:textId="77777777" w:rsidR="004D3C6A" w:rsidRDefault="00000000">
            <w:pPr>
              <w:pStyle w:val="afff5"/>
              <w:rPr>
                <w:szCs w:val="21"/>
                <w:lang w:eastAsia="zh-Hans"/>
              </w:rPr>
            </w:pPr>
            <w:r>
              <w:rPr>
                <w:rFonts w:hint="eastAsia"/>
                <w:szCs w:val="21"/>
              </w:rPr>
              <w:t>协议</w:t>
            </w:r>
          </w:p>
        </w:tc>
        <w:tc>
          <w:tcPr>
            <w:tcW w:w="4045" w:type="pct"/>
            <w:shd w:val="clear" w:color="auto" w:fill="auto"/>
          </w:tcPr>
          <w:p w14:paraId="38554A16" w14:textId="77777777" w:rsidR="004D3C6A" w:rsidRDefault="00000000">
            <w:pPr>
              <w:pStyle w:val="afff5"/>
              <w:rPr>
                <w:szCs w:val="21"/>
              </w:rPr>
            </w:pPr>
            <w:r>
              <w:rPr>
                <w:rFonts w:hint="eastAsia"/>
                <w:szCs w:val="21"/>
              </w:rPr>
              <w:t>采用</w:t>
            </w:r>
            <w:r>
              <w:rPr>
                <w:rFonts w:hint="eastAsia"/>
                <w:szCs w:val="21"/>
              </w:rPr>
              <w:t>HTTPS</w:t>
            </w:r>
            <w:r>
              <w:rPr>
                <w:rFonts w:hint="eastAsia"/>
                <w:szCs w:val="21"/>
              </w:rPr>
              <w:t>或</w:t>
            </w:r>
            <w:r>
              <w:rPr>
                <w:rFonts w:hint="eastAsia"/>
                <w:szCs w:val="21"/>
              </w:rPr>
              <w:t>HTTP</w:t>
            </w:r>
          </w:p>
        </w:tc>
      </w:tr>
      <w:tr w:rsidR="004D3C6A" w14:paraId="62FA9E2B" w14:textId="77777777">
        <w:trPr>
          <w:trHeight w:val="23"/>
        </w:trPr>
        <w:tc>
          <w:tcPr>
            <w:tcW w:w="955" w:type="pct"/>
            <w:shd w:val="clear" w:color="auto" w:fill="auto"/>
            <w:vAlign w:val="center"/>
          </w:tcPr>
          <w:p w14:paraId="3C8BFA49" w14:textId="77777777" w:rsidR="004D3C6A" w:rsidRDefault="00000000">
            <w:pPr>
              <w:pStyle w:val="afff5"/>
              <w:rPr>
                <w:szCs w:val="21"/>
                <w:lang w:eastAsia="zh-Hans"/>
              </w:rPr>
            </w:pPr>
            <w:r>
              <w:rPr>
                <w:rFonts w:hint="eastAsia"/>
                <w:szCs w:val="21"/>
              </w:rPr>
              <w:t>请求方式</w:t>
            </w:r>
          </w:p>
        </w:tc>
        <w:tc>
          <w:tcPr>
            <w:tcW w:w="4045" w:type="pct"/>
            <w:shd w:val="clear" w:color="auto" w:fill="auto"/>
          </w:tcPr>
          <w:p w14:paraId="610DA187" w14:textId="77777777" w:rsidR="004D3C6A" w:rsidRDefault="00000000">
            <w:pPr>
              <w:pStyle w:val="afff5"/>
              <w:rPr>
                <w:szCs w:val="21"/>
              </w:rPr>
            </w:pPr>
            <w:r>
              <w:rPr>
                <w:rFonts w:hint="eastAsia"/>
                <w:szCs w:val="21"/>
              </w:rPr>
              <w:t>POST</w:t>
            </w:r>
          </w:p>
        </w:tc>
      </w:tr>
      <w:tr w:rsidR="004D3C6A" w14:paraId="79340644" w14:textId="77777777">
        <w:trPr>
          <w:trHeight w:val="23"/>
        </w:trPr>
        <w:tc>
          <w:tcPr>
            <w:tcW w:w="955" w:type="pct"/>
            <w:shd w:val="clear" w:color="auto" w:fill="auto"/>
          </w:tcPr>
          <w:p w14:paraId="4392C790" w14:textId="77777777" w:rsidR="004D3C6A" w:rsidRDefault="00000000">
            <w:pPr>
              <w:pStyle w:val="afff5"/>
              <w:rPr>
                <w:lang w:eastAsia="zh-Hans"/>
              </w:rPr>
            </w:pPr>
            <w:r>
              <w:rPr>
                <w:rFonts w:hint="eastAsia"/>
                <w:szCs w:val="21"/>
              </w:rPr>
              <w:t>数据格式</w:t>
            </w:r>
          </w:p>
        </w:tc>
        <w:tc>
          <w:tcPr>
            <w:tcW w:w="4045" w:type="pct"/>
            <w:shd w:val="clear" w:color="auto" w:fill="auto"/>
          </w:tcPr>
          <w:p w14:paraId="70FEC763" w14:textId="77777777" w:rsidR="004D3C6A" w:rsidRDefault="00000000">
            <w:pPr>
              <w:pStyle w:val="afff5"/>
              <w:rPr>
                <w:szCs w:val="21"/>
              </w:rPr>
            </w:pPr>
            <w:r>
              <w:rPr>
                <w:rFonts w:hint="eastAsia"/>
                <w:szCs w:val="21"/>
              </w:rPr>
              <w:t>JSON</w:t>
            </w:r>
          </w:p>
        </w:tc>
      </w:tr>
      <w:tr w:rsidR="004D3C6A" w14:paraId="288AE085" w14:textId="77777777">
        <w:trPr>
          <w:trHeight w:val="23"/>
        </w:trPr>
        <w:tc>
          <w:tcPr>
            <w:tcW w:w="955" w:type="pct"/>
            <w:shd w:val="clear" w:color="auto" w:fill="auto"/>
            <w:vAlign w:val="center"/>
          </w:tcPr>
          <w:p w14:paraId="5BE14EB8" w14:textId="77777777" w:rsidR="004D3C6A" w:rsidRDefault="00000000">
            <w:pPr>
              <w:pStyle w:val="afff5"/>
              <w:rPr>
                <w:szCs w:val="21"/>
              </w:rPr>
            </w:pPr>
            <w:r>
              <w:rPr>
                <w:rFonts w:hint="eastAsia"/>
                <w:szCs w:val="21"/>
              </w:rPr>
              <w:t>字符集</w:t>
            </w:r>
          </w:p>
        </w:tc>
        <w:tc>
          <w:tcPr>
            <w:tcW w:w="4045" w:type="pct"/>
            <w:shd w:val="clear" w:color="auto" w:fill="auto"/>
          </w:tcPr>
          <w:p w14:paraId="6D95D7F6" w14:textId="77777777" w:rsidR="004D3C6A" w:rsidRDefault="00000000">
            <w:pPr>
              <w:pStyle w:val="afff5"/>
              <w:rPr>
                <w:szCs w:val="21"/>
              </w:rPr>
            </w:pPr>
            <w:r>
              <w:rPr>
                <w:rFonts w:hint="eastAsia"/>
                <w:szCs w:val="21"/>
              </w:rPr>
              <w:t>UTF-8</w:t>
            </w:r>
            <w:r>
              <w:rPr>
                <w:rFonts w:hint="eastAsia"/>
                <w:szCs w:val="21"/>
              </w:rPr>
              <w:t>编码</w:t>
            </w:r>
          </w:p>
        </w:tc>
      </w:tr>
      <w:tr w:rsidR="004D3C6A" w14:paraId="2548694C" w14:textId="77777777">
        <w:trPr>
          <w:trHeight w:val="23"/>
        </w:trPr>
        <w:tc>
          <w:tcPr>
            <w:tcW w:w="955" w:type="pct"/>
            <w:shd w:val="clear" w:color="auto" w:fill="auto"/>
            <w:vAlign w:val="center"/>
          </w:tcPr>
          <w:p w14:paraId="72D4145F" w14:textId="77777777" w:rsidR="004D3C6A" w:rsidRDefault="00000000">
            <w:pPr>
              <w:pStyle w:val="afff5"/>
              <w:rPr>
                <w:szCs w:val="21"/>
                <w:lang w:eastAsia="zh-Hans"/>
              </w:rPr>
            </w:pPr>
            <w:r>
              <w:rPr>
                <w:rFonts w:hint="eastAsia"/>
                <w:szCs w:val="21"/>
              </w:rPr>
              <w:t>签名方式</w:t>
            </w:r>
          </w:p>
        </w:tc>
        <w:tc>
          <w:tcPr>
            <w:tcW w:w="4045" w:type="pct"/>
            <w:shd w:val="clear" w:color="auto" w:fill="auto"/>
          </w:tcPr>
          <w:p w14:paraId="4D1E7A58" w14:textId="77777777" w:rsidR="004D3C6A" w:rsidRDefault="00000000">
            <w:pPr>
              <w:pStyle w:val="afff5"/>
              <w:rPr>
                <w:szCs w:val="21"/>
              </w:rPr>
            </w:pPr>
            <w:r>
              <w:rPr>
                <w:rFonts w:hint="eastAsia"/>
                <w:szCs w:val="21"/>
              </w:rPr>
              <w:t>SM3</w:t>
            </w:r>
          </w:p>
        </w:tc>
      </w:tr>
      <w:tr w:rsidR="004D3C6A" w14:paraId="49962324" w14:textId="77777777">
        <w:trPr>
          <w:trHeight w:val="23"/>
        </w:trPr>
        <w:tc>
          <w:tcPr>
            <w:tcW w:w="955" w:type="pct"/>
            <w:shd w:val="clear" w:color="auto" w:fill="auto"/>
            <w:vAlign w:val="center"/>
          </w:tcPr>
          <w:p w14:paraId="65FC4E97" w14:textId="77777777" w:rsidR="004D3C6A" w:rsidRDefault="00000000">
            <w:pPr>
              <w:pStyle w:val="afff5"/>
              <w:rPr>
                <w:szCs w:val="21"/>
                <w:lang w:eastAsia="zh-Hans"/>
              </w:rPr>
            </w:pPr>
            <w:r>
              <w:rPr>
                <w:rFonts w:hint="eastAsia"/>
                <w:szCs w:val="21"/>
              </w:rPr>
              <w:t>加密方式</w:t>
            </w:r>
          </w:p>
        </w:tc>
        <w:tc>
          <w:tcPr>
            <w:tcW w:w="4045" w:type="pct"/>
            <w:shd w:val="clear" w:color="auto" w:fill="auto"/>
          </w:tcPr>
          <w:p w14:paraId="1B5FE9B9" w14:textId="77777777" w:rsidR="004D3C6A" w:rsidRDefault="00000000">
            <w:pPr>
              <w:pStyle w:val="afff5"/>
              <w:rPr>
                <w:szCs w:val="21"/>
              </w:rPr>
            </w:pPr>
            <w:r>
              <w:rPr>
                <w:rFonts w:hint="eastAsia"/>
                <w:szCs w:val="21"/>
              </w:rPr>
              <w:t>SM4</w:t>
            </w:r>
          </w:p>
        </w:tc>
      </w:tr>
      <w:tr w:rsidR="004D3C6A" w14:paraId="4B9E4B43" w14:textId="77777777">
        <w:trPr>
          <w:trHeight w:val="23"/>
        </w:trPr>
        <w:tc>
          <w:tcPr>
            <w:tcW w:w="955" w:type="pct"/>
            <w:shd w:val="clear" w:color="auto" w:fill="auto"/>
            <w:vAlign w:val="center"/>
          </w:tcPr>
          <w:p w14:paraId="1FCEFA1E" w14:textId="77777777" w:rsidR="004D3C6A" w:rsidRDefault="00000000">
            <w:pPr>
              <w:pStyle w:val="afff5"/>
              <w:rPr>
                <w:szCs w:val="21"/>
                <w:lang w:eastAsia="zh-Hans"/>
              </w:rPr>
            </w:pPr>
            <w:r>
              <w:rPr>
                <w:rFonts w:hint="eastAsia"/>
                <w:szCs w:val="21"/>
              </w:rPr>
              <w:t>业务判别方式</w:t>
            </w:r>
          </w:p>
        </w:tc>
        <w:tc>
          <w:tcPr>
            <w:tcW w:w="4045" w:type="pct"/>
            <w:shd w:val="clear" w:color="auto" w:fill="auto"/>
          </w:tcPr>
          <w:p w14:paraId="625E02CD" w14:textId="77777777" w:rsidR="004D3C6A" w:rsidRDefault="00000000">
            <w:pPr>
              <w:pStyle w:val="afff5"/>
              <w:rPr>
                <w:szCs w:val="21"/>
                <w:lang w:eastAsia="zh-Hans"/>
              </w:rPr>
            </w:pPr>
            <w:r>
              <w:rPr>
                <w:szCs w:val="21"/>
                <w:lang w:eastAsia="zh-Hans"/>
              </w:rPr>
              <w:t>先判别返回的协议码是否成功后判别业务状态码是否成功</w:t>
            </w:r>
          </w:p>
        </w:tc>
      </w:tr>
    </w:tbl>
    <w:p w14:paraId="12BA2C8C" w14:textId="77777777" w:rsidR="004D3C6A" w:rsidRDefault="00000000">
      <w:pPr>
        <w:pStyle w:val="3"/>
        <w:rPr>
          <w:rFonts w:hint="eastAsia"/>
        </w:rPr>
      </w:pPr>
      <w:bookmarkStart w:id="144" w:name="_Toc9293"/>
      <w:bookmarkStart w:id="145" w:name="_Toc145683189"/>
      <w:bookmarkStart w:id="146" w:name="_Toc5673"/>
      <w:r>
        <w:rPr>
          <w:rFonts w:hint="eastAsia"/>
        </w:rPr>
        <w:t>请求报文</w:t>
      </w:r>
      <w:bookmarkEnd w:id="144"/>
      <w:bookmarkEnd w:id="145"/>
      <w:bookmarkEnd w:id="146"/>
    </w:p>
    <w:p w14:paraId="0B4BBD38" w14:textId="77777777" w:rsidR="004D3C6A" w:rsidRDefault="00000000">
      <w:pPr>
        <w:pStyle w:val="4"/>
        <w:rPr>
          <w:rFonts w:hint="eastAsia"/>
        </w:rPr>
      </w:pPr>
      <w:r>
        <w:rPr>
          <w:rFonts w:hint="eastAsia"/>
        </w:rPr>
        <w:t>结构说明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4"/>
        <w:gridCol w:w="1560"/>
        <w:gridCol w:w="709"/>
        <w:gridCol w:w="2829"/>
      </w:tblGrid>
      <w:tr w:rsidR="004D3C6A" w14:paraId="730401C4" w14:textId="77777777">
        <w:trPr>
          <w:tblHeader/>
        </w:trPr>
        <w:tc>
          <w:tcPr>
            <w:tcW w:w="881" w:type="pct"/>
            <w:shd w:val="clear" w:color="auto" w:fill="D8D8D8"/>
          </w:tcPr>
          <w:p w14:paraId="73A6D652" w14:textId="77777777" w:rsidR="004D3C6A" w:rsidRDefault="00000000">
            <w:pPr>
              <w:pStyle w:val="afff5"/>
              <w:rPr>
                <w:b/>
              </w:rPr>
            </w:pPr>
            <w:r>
              <w:rPr>
                <w:rFonts w:hint="eastAsia"/>
                <w:b/>
              </w:rPr>
              <w:t>节点</w:t>
            </w:r>
          </w:p>
        </w:tc>
        <w:tc>
          <w:tcPr>
            <w:tcW w:w="1472" w:type="pct"/>
            <w:shd w:val="clear" w:color="auto" w:fill="D8D8D8"/>
          </w:tcPr>
          <w:p w14:paraId="627904D8" w14:textId="77777777" w:rsidR="004D3C6A" w:rsidRDefault="00000000">
            <w:pPr>
              <w:pStyle w:val="afff5"/>
              <w:rPr>
                <w:b/>
                <w:lang w:eastAsia="zh-Hans"/>
              </w:rPr>
            </w:pPr>
            <w:r>
              <w:rPr>
                <w:rFonts w:hint="eastAsia"/>
                <w:b/>
              </w:rPr>
              <w:t>描述</w:t>
            </w:r>
          </w:p>
        </w:tc>
        <w:tc>
          <w:tcPr>
            <w:tcW w:w="810" w:type="pct"/>
            <w:shd w:val="clear" w:color="auto" w:fill="D8D8D8"/>
          </w:tcPr>
          <w:p w14:paraId="57BBB273" w14:textId="77777777" w:rsidR="004D3C6A" w:rsidRDefault="00000000">
            <w:pPr>
              <w:pStyle w:val="afff5"/>
              <w:rPr>
                <w:b/>
              </w:rPr>
            </w:pPr>
            <w:r>
              <w:rPr>
                <w:rFonts w:hint="eastAsia"/>
                <w:b/>
              </w:rPr>
              <w:t>类型</w:t>
            </w:r>
          </w:p>
        </w:tc>
        <w:tc>
          <w:tcPr>
            <w:tcW w:w="368" w:type="pct"/>
            <w:shd w:val="clear" w:color="auto" w:fill="D8D8D8"/>
          </w:tcPr>
          <w:p w14:paraId="56B9D9C4" w14:textId="77777777" w:rsidR="004D3C6A" w:rsidRDefault="00000000">
            <w:pPr>
              <w:pStyle w:val="afff5"/>
              <w:rPr>
                <w:b/>
              </w:rPr>
            </w:pPr>
            <w:r>
              <w:rPr>
                <w:rFonts w:hint="eastAsia"/>
                <w:b/>
              </w:rPr>
              <w:t>必填</w:t>
            </w:r>
          </w:p>
        </w:tc>
        <w:tc>
          <w:tcPr>
            <w:tcW w:w="1469" w:type="pct"/>
            <w:shd w:val="clear" w:color="auto" w:fill="D8D8D8"/>
          </w:tcPr>
          <w:p w14:paraId="32E414F0" w14:textId="77777777" w:rsidR="004D3C6A" w:rsidRDefault="00000000">
            <w:pPr>
              <w:pStyle w:val="afff5"/>
              <w:rPr>
                <w:b/>
              </w:rPr>
            </w:pPr>
            <w:r>
              <w:rPr>
                <w:rFonts w:hint="eastAsia"/>
                <w:b/>
              </w:rPr>
              <w:t>说明</w:t>
            </w:r>
          </w:p>
        </w:tc>
      </w:tr>
      <w:tr w:rsidR="004D3C6A" w14:paraId="330A05CE" w14:textId="77777777">
        <w:trPr>
          <w:trHeight w:val="23"/>
        </w:trPr>
        <w:tc>
          <w:tcPr>
            <w:tcW w:w="881" w:type="pct"/>
            <w:shd w:val="clear" w:color="auto" w:fill="auto"/>
            <w:vAlign w:val="center"/>
          </w:tcPr>
          <w:p w14:paraId="7BC4C073" w14:textId="77777777" w:rsidR="004D3C6A" w:rsidRDefault="00000000">
            <w:pPr>
              <w:pStyle w:val="afff5"/>
              <w:rPr>
                <w:szCs w:val="21"/>
                <w:lang w:eastAsia="zh-Hans"/>
              </w:rPr>
            </w:pPr>
            <w:proofErr w:type="spellStart"/>
            <w:r>
              <w:rPr>
                <w:szCs w:val="21"/>
              </w:rPr>
              <w:t>appId</w:t>
            </w:r>
            <w:proofErr w:type="spellEnd"/>
          </w:p>
        </w:tc>
        <w:tc>
          <w:tcPr>
            <w:tcW w:w="1472" w:type="pct"/>
            <w:shd w:val="clear" w:color="auto" w:fill="auto"/>
            <w:vAlign w:val="center"/>
          </w:tcPr>
          <w:p w14:paraId="4617EC8B" w14:textId="77777777" w:rsidR="004D3C6A" w:rsidRDefault="00000000">
            <w:pPr>
              <w:pStyle w:val="afff5"/>
              <w:rPr>
                <w:szCs w:val="21"/>
              </w:rPr>
            </w:pPr>
            <w:r>
              <w:rPr>
                <w:rFonts w:hint="eastAsia"/>
                <w:szCs w:val="21"/>
              </w:rPr>
              <w:t>采用</w:t>
            </w:r>
            <w:r>
              <w:rPr>
                <w:rFonts w:hint="eastAsia"/>
                <w:szCs w:val="21"/>
              </w:rPr>
              <w:t>HTTPS</w:t>
            </w:r>
            <w:r>
              <w:rPr>
                <w:rFonts w:hint="eastAsia"/>
                <w:szCs w:val="21"/>
              </w:rPr>
              <w:t>或</w:t>
            </w:r>
            <w:r>
              <w:rPr>
                <w:rFonts w:hint="eastAsia"/>
                <w:szCs w:val="21"/>
              </w:rPr>
              <w:t>HTTP</w:t>
            </w:r>
          </w:p>
        </w:tc>
        <w:tc>
          <w:tcPr>
            <w:tcW w:w="810" w:type="pct"/>
            <w:vAlign w:val="center"/>
          </w:tcPr>
          <w:p w14:paraId="1EDA7893" w14:textId="77777777" w:rsidR="004D3C6A" w:rsidRDefault="00000000">
            <w:pPr>
              <w:pStyle w:val="afff5"/>
              <w:rPr>
                <w:szCs w:val="21"/>
              </w:rPr>
            </w:pPr>
            <w:r>
              <w:rPr>
                <w:rFonts w:hint="eastAsia"/>
                <w:szCs w:val="21"/>
              </w:rPr>
              <w:t>String</w:t>
            </w:r>
          </w:p>
        </w:tc>
        <w:tc>
          <w:tcPr>
            <w:tcW w:w="368" w:type="pct"/>
            <w:vAlign w:val="center"/>
          </w:tcPr>
          <w:p w14:paraId="3E505E58" w14:textId="77777777" w:rsidR="004D3C6A" w:rsidRDefault="00000000">
            <w:pPr>
              <w:pStyle w:val="afff5"/>
              <w:rPr>
                <w:szCs w:val="21"/>
              </w:rPr>
            </w:pPr>
            <w:r>
              <w:rPr>
                <w:rFonts w:hint="eastAsia"/>
                <w:szCs w:val="21"/>
              </w:rPr>
              <w:t>Y</w:t>
            </w:r>
          </w:p>
        </w:tc>
        <w:tc>
          <w:tcPr>
            <w:tcW w:w="1469" w:type="pct"/>
            <w:vAlign w:val="center"/>
          </w:tcPr>
          <w:p w14:paraId="2C401FA0" w14:textId="77777777" w:rsidR="004D3C6A" w:rsidRDefault="00000000">
            <w:pPr>
              <w:pStyle w:val="afff5"/>
              <w:rPr>
                <w:szCs w:val="21"/>
              </w:rPr>
            </w:pPr>
            <w:r>
              <w:rPr>
                <w:rFonts w:hint="eastAsia"/>
                <w:szCs w:val="21"/>
              </w:rPr>
              <w:t>对接时将会分配专用的应用</w:t>
            </w:r>
            <w:r>
              <w:rPr>
                <w:rFonts w:hint="eastAsia"/>
                <w:szCs w:val="21"/>
              </w:rPr>
              <w:t>ID</w:t>
            </w:r>
            <w:r>
              <w:rPr>
                <w:rFonts w:hint="eastAsia"/>
                <w:szCs w:val="21"/>
              </w:rPr>
              <w:t>与对应秘</w:t>
            </w:r>
            <w:proofErr w:type="gramStart"/>
            <w:r>
              <w:rPr>
                <w:rFonts w:hint="eastAsia"/>
                <w:szCs w:val="21"/>
              </w:rPr>
              <w:t>钥</w:t>
            </w:r>
            <w:proofErr w:type="gramEnd"/>
          </w:p>
        </w:tc>
      </w:tr>
      <w:tr w:rsidR="004D3C6A" w14:paraId="033B1313" w14:textId="77777777">
        <w:trPr>
          <w:trHeight w:val="23"/>
        </w:trPr>
        <w:tc>
          <w:tcPr>
            <w:tcW w:w="881" w:type="pct"/>
            <w:shd w:val="clear" w:color="auto" w:fill="auto"/>
            <w:vAlign w:val="center"/>
          </w:tcPr>
          <w:p w14:paraId="228D9105" w14:textId="77777777" w:rsidR="004D3C6A" w:rsidRDefault="00000000">
            <w:pPr>
              <w:pStyle w:val="afff5"/>
              <w:rPr>
                <w:szCs w:val="21"/>
                <w:lang w:eastAsia="zh-Hans"/>
              </w:rPr>
            </w:pPr>
            <w:proofErr w:type="spellStart"/>
            <w:r>
              <w:rPr>
                <w:szCs w:val="21"/>
              </w:rPr>
              <w:t>encryptType</w:t>
            </w:r>
            <w:proofErr w:type="spellEnd"/>
          </w:p>
        </w:tc>
        <w:tc>
          <w:tcPr>
            <w:tcW w:w="1472" w:type="pct"/>
            <w:shd w:val="clear" w:color="auto" w:fill="auto"/>
            <w:vAlign w:val="center"/>
          </w:tcPr>
          <w:p w14:paraId="2C0136D9" w14:textId="77777777" w:rsidR="004D3C6A" w:rsidRDefault="00000000">
            <w:pPr>
              <w:pStyle w:val="afff5"/>
              <w:rPr>
                <w:szCs w:val="21"/>
              </w:rPr>
            </w:pPr>
            <w:r>
              <w:rPr>
                <w:rFonts w:hint="eastAsia"/>
                <w:szCs w:val="21"/>
              </w:rPr>
              <w:t>加密类型</w:t>
            </w:r>
          </w:p>
        </w:tc>
        <w:tc>
          <w:tcPr>
            <w:tcW w:w="810" w:type="pct"/>
            <w:vAlign w:val="center"/>
          </w:tcPr>
          <w:p w14:paraId="45A1E7FE" w14:textId="77777777" w:rsidR="004D3C6A" w:rsidRDefault="00000000">
            <w:pPr>
              <w:pStyle w:val="afff5"/>
              <w:rPr>
                <w:szCs w:val="21"/>
              </w:rPr>
            </w:pPr>
            <w:r>
              <w:rPr>
                <w:rFonts w:hint="eastAsia"/>
                <w:szCs w:val="21"/>
              </w:rPr>
              <w:t>String</w:t>
            </w:r>
          </w:p>
        </w:tc>
        <w:tc>
          <w:tcPr>
            <w:tcW w:w="368" w:type="pct"/>
            <w:vAlign w:val="center"/>
          </w:tcPr>
          <w:p w14:paraId="6F4DC7D9" w14:textId="77777777" w:rsidR="004D3C6A" w:rsidRDefault="00000000">
            <w:pPr>
              <w:pStyle w:val="afff5"/>
              <w:rPr>
                <w:szCs w:val="21"/>
              </w:rPr>
            </w:pPr>
            <w:r>
              <w:rPr>
                <w:rFonts w:hint="eastAsia"/>
                <w:szCs w:val="21"/>
              </w:rPr>
              <w:t>Y</w:t>
            </w:r>
          </w:p>
        </w:tc>
        <w:tc>
          <w:tcPr>
            <w:tcW w:w="1469" w:type="pct"/>
            <w:vAlign w:val="center"/>
          </w:tcPr>
          <w:p w14:paraId="15F8C21A" w14:textId="77777777" w:rsidR="004D3C6A" w:rsidRDefault="00000000">
            <w:pPr>
              <w:pStyle w:val="afff5"/>
              <w:rPr>
                <w:szCs w:val="21"/>
              </w:rPr>
            </w:pPr>
            <w:r>
              <w:rPr>
                <w:rFonts w:hint="eastAsia"/>
                <w:szCs w:val="21"/>
              </w:rPr>
              <w:t>可选项：</w:t>
            </w:r>
            <w:r>
              <w:rPr>
                <w:rFonts w:hint="eastAsia"/>
                <w:szCs w:val="21"/>
              </w:rPr>
              <w:t>SM4</w:t>
            </w:r>
            <w:r>
              <w:rPr>
                <w:rFonts w:hint="eastAsia"/>
                <w:szCs w:val="21"/>
              </w:rPr>
              <w:t>、</w:t>
            </w:r>
            <w:r>
              <w:rPr>
                <w:rFonts w:hint="eastAsia"/>
                <w:szCs w:val="21"/>
              </w:rPr>
              <w:t>PLAIN</w:t>
            </w:r>
            <w:r>
              <w:rPr>
                <w:rFonts w:hint="eastAsia"/>
                <w:szCs w:val="21"/>
              </w:rPr>
              <w:t>，其中</w:t>
            </w:r>
            <w:r>
              <w:rPr>
                <w:rFonts w:hint="eastAsia"/>
                <w:szCs w:val="21"/>
              </w:rPr>
              <w:t>PLAIN</w:t>
            </w:r>
            <w:r>
              <w:rPr>
                <w:rFonts w:hint="eastAsia"/>
                <w:szCs w:val="21"/>
              </w:rPr>
              <w:t>仅测试环境可用</w:t>
            </w:r>
          </w:p>
        </w:tc>
      </w:tr>
      <w:tr w:rsidR="004D3C6A" w14:paraId="08A20300" w14:textId="77777777">
        <w:trPr>
          <w:trHeight w:val="23"/>
        </w:trPr>
        <w:tc>
          <w:tcPr>
            <w:tcW w:w="881" w:type="pct"/>
            <w:shd w:val="clear" w:color="auto" w:fill="auto"/>
            <w:vAlign w:val="center"/>
          </w:tcPr>
          <w:p w14:paraId="0C577927" w14:textId="77777777" w:rsidR="004D3C6A" w:rsidRDefault="00000000">
            <w:pPr>
              <w:pStyle w:val="afff5"/>
              <w:rPr>
                <w:lang w:eastAsia="zh-Hans"/>
              </w:rPr>
            </w:pPr>
            <w:proofErr w:type="spellStart"/>
            <w:r>
              <w:rPr>
                <w:szCs w:val="21"/>
              </w:rPr>
              <w:t>signType</w:t>
            </w:r>
            <w:proofErr w:type="spellEnd"/>
          </w:p>
        </w:tc>
        <w:tc>
          <w:tcPr>
            <w:tcW w:w="1472" w:type="pct"/>
            <w:shd w:val="clear" w:color="auto" w:fill="auto"/>
            <w:vAlign w:val="center"/>
          </w:tcPr>
          <w:p w14:paraId="12CF77F5" w14:textId="77777777" w:rsidR="004D3C6A" w:rsidRDefault="00000000">
            <w:pPr>
              <w:pStyle w:val="afff5"/>
              <w:rPr>
                <w:szCs w:val="21"/>
              </w:rPr>
            </w:pPr>
            <w:r>
              <w:rPr>
                <w:rFonts w:hint="eastAsia"/>
                <w:szCs w:val="21"/>
              </w:rPr>
              <w:t>签名方式</w:t>
            </w:r>
          </w:p>
        </w:tc>
        <w:tc>
          <w:tcPr>
            <w:tcW w:w="810" w:type="pct"/>
            <w:vAlign w:val="center"/>
          </w:tcPr>
          <w:p w14:paraId="3C39B19C" w14:textId="77777777" w:rsidR="004D3C6A" w:rsidRDefault="00000000">
            <w:pPr>
              <w:pStyle w:val="afff5"/>
              <w:rPr>
                <w:szCs w:val="21"/>
              </w:rPr>
            </w:pPr>
            <w:r>
              <w:rPr>
                <w:rFonts w:hint="eastAsia"/>
                <w:szCs w:val="21"/>
              </w:rPr>
              <w:t>String</w:t>
            </w:r>
          </w:p>
        </w:tc>
        <w:tc>
          <w:tcPr>
            <w:tcW w:w="368" w:type="pct"/>
            <w:vAlign w:val="center"/>
          </w:tcPr>
          <w:p w14:paraId="0C5F806F" w14:textId="77777777" w:rsidR="004D3C6A" w:rsidRDefault="00000000">
            <w:pPr>
              <w:pStyle w:val="afff5"/>
              <w:rPr>
                <w:szCs w:val="21"/>
              </w:rPr>
            </w:pPr>
            <w:r>
              <w:rPr>
                <w:rFonts w:hint="eastAsia"/>
                <w:szCs w:val="21"/>
              </w:rPr>
              <w:t>Y</w:t>
            </w:r>
          </w:p>
        </w:tc>
        <w:tc>
          <w:tcPr>
            <w:tcW w:w="1469" w:type="pct"/>
            <w:vAlign w:val="center"/>
          </w:tcPr>
          <w:p w14:paraId="46CEDA85" w14:textId="77777777" w:rsidR="004D3C6A" w:rsidRDefault="00000000">
            <w:pPr>
              <w:pStyle w:val="afff5"/>
              <w:rPr>
                <w:szCs w:val="21"/>
              </w:rPr>
            </w:pPr>
            <w:r>
              <w:rPr>
                <w:rFonts w:hint="eastAsia"/>
                <w:szCs w:val="21"/>
              </w:rPr>
              <w:t>可选项：</w:t>
            </w:r>
            <w:r>
              <w:rPr>
                <w:rFonts w:hint="eastAsia"/>
                <w:szCs w:val="21"/>
              </w:rPr>
              <w:t>SM3</w:t>
            </w:r>
            <w:r>
              <w:rPr>
                <w:rFonts w:hint="eastAsia"/>
                <w:szCs w:val="21"/>
              </w:rPr>
              <w:t>、</w:t>
            </w:r>
            <w:r>
              <w:rPr>
                <w:rFonts w:hint="eastAsia"/>
                <w:szCs w:val="21"/>
              </w:rPr>
              <w:t>PLAIN</w:t>
            </w:r>
            <w:r>
              <w:rPr>
                <w:rFonts w:hint="eastAsia"/>
                <w:szCs w:val="21"/>
              </w:rPr>
              <w:t>，其中</w:t>
            </w:r>
            <w:r>
              <w:rPr>
                <w:rFonts w:hint="eastAsia"/>
                <w:szCs w:val="21"/>
              </w:rPr>
              <w:t>PLAIN</w:t>
            </w:r>
            <w:r>
              <w:rPr>
                <w:rFonts w:hint="eastAsia"/>
                <w:szCs w:val="21"/>
              </w:rPr>
              <w:t>仅测试环境可用</w:t>
            </w:r>
          </w:p>
        </w:tc>
      </w:tr>
      <w:tr w:rsidR="004D3C6A" w14:paraId="0DCA5C50" w14:textId="77777777">
        <w:trPr>
          <w:trHeight w:val="23"/>
        </w:trPr>
        <w:tc>
          <w:tcPr>
            <w:tcW w:w="881" w:type="pct"/>
            <w:shd w:val="clear" w:color="auto" w:fill="auto"/>
            <w:vAlign w:val="center"/>
          </w:tcPr>
          <w:p w14:paraId="4A59D2F1" w14:textId="77777777" w:rsidR="004D3C6A" w:rsidRDefault="00000000">
            <w:pPr>
              <w:pStyle w:val="afff5"/>
              <w:rPr>
                <w:szCs w:val="21"/>
              </w:rPr>
            </w:pPr>
            <w:proofErr w:type="spellStart"/>
            <w:r>
              <w:rPr>
                <w:szCs w:val="21"/>
              </w:rPr>
              <w:t>encryptData</w:t>
            </w:r>
            <w:proofErr w:type="spellEnd"/>
          </w:p>
        </w:tc>
        <w:tc>
          <w:tcPr>
            <w:tcW w:w="1472" w:type="pct"/>
            <w:shd w:val="clear" w:color="auto" w:fill="auto"/>
            <w:vAlign w:val="center"/>
          </w:tcPr>
          <w:p w14:paraId="72FE4D60" w14:textId="77777777" w:rsidR="004D3C6A" w:rsidRDefault="00000000">
            <w:pPr>
              <w:pStyle w:val="afff5"/>
              <w:rPr>
                <w:szCs w:val="21"/>
              </w:rPr>
            </w:pPr>
            <w:r>
              <w:rPr>
                <w:rFonts w:hint="eastAsia"/>
                <w:szCs w:val="21"/>
              </w:rPr>
              <w:t>加密数据</w:t>
            </w:r>
          </w:p>
        </w:tc>
        <w:tc>
          <w:tcPr>
            <w:tcW w:w="810" w:type="pct"/>
            <w:vAlign w:val="center"/>
          </w:tcPr>
          <w:p w14:paraId="20EB564F" w14:textId="77777777" w:rsidR="004D3C6A" w:rsidRDefault="00000000">
            <w:pPr>
              <w:pStyle w:val="afff5"/>
              <w:rPr>
                <w:szCs w:val="21"/>
              </w:rPr>
            </w:pPr>
            <w:r>
              <w:rPr>
                <w:rFonts w:hint="eastAsia"/>
                <w:szCs w:val="21"/>
              </w:rPr>
              <w:t>String</w:t>
            </w:r>
          </w:p>
        </w:tc>
        <w:tc>
          <w:tcPr>
            <w:tcW w:w="368" w:type="pct"/>
            <w:vAlign w:val="center"/>
          </w:tcPr>
          <w:p w14:paraId="7F5AE70B" w14:textId="77777777" w:rsidR="004D3C6A" w:rsidRDefault="00000000">
            <w:pPr>
              <w:pStyle w:val="afff5"/>
              <w:rPr>
                <w:szCs w:val="21"/>
              </w:rPr>
            </w:pPr>
            <w:r>
              <w:rPr>
                <w:rFonts w:hint="eastAsia"/>
                <w:szCs w:val="21"/>
              </w:rPr>
              <w:t>Y</w:t>
            </w:r>
          </w:p>
        </w:tc>
        <w:tc>
          <w:tcPr>
            <w:tcW w:w="1469" w:type="pct"/>
            <w:vAlign w:val="center"/>
          </w:tcPr>
          <w:p w14:paraId="5D5E82BC" w14:textId="77777777" w:rsidR="004D3C6A" w:rsidRDefault="00000000">
            <w:pPr>
              <w:pStyle w:val="afff5"/>
              <w:rPr>
                <w:szCs w:val="21"/>
              </w:rPr>
            </w:pPr>
            <w:r>
              <w:rPr>
                <w:rFonts w:hint="eastAsia"/>
                <w:szCs w:val="21"/>
              </w:rPr>
              <w:t>SM4</w:t>
            </w:r>
            <w:r>
              <w:rPr>
                <w:rFonts w:hint="eastAsia"/>
                <w:szCs w:val="21"/>
              </w:rPr>
              <w:t>加密数据，算法说明见</w:t>
            </w:r>
          </w:p>
        </w:tc>
      </w:tr>
      <w:tr w:rsidR="004D3C6A" w14:paraId="555BD59C" w14:textId="77777777">
        <w:trPr>
          <w:trHeight w:val="23"/>
        </w:trPr>
        <w:tc>
          <w:tcPr>
            <w:tcW w:w="881" w:type="pct"/>
            <w:shd w:val="clear" w:color="auto" w:fill="auto"/>
            <w:vAlign w:val="center"/>
          </w:tcPr>
          <w:p w14:paraId="27441FC3" w14:textId="77777777" w:rsidR="004D3C6A" w:rsidRDefault="00000000">
            <w:pPr>
              <w:pStyle w:val="afff5"/>
              <w:rPr>
                <w:szCs w:val="21"/>
                <w:lang w:eastAsia="zh-Hans"/>
              </w:rPr>
            </w:pPr>
            <w:r>
              <w:rPr>
                <w:szCs w:val="21"/>
              </w:rPr>
              <w:t>s</w:t>
            </w:r>
            <w:r>
              <w:rPr>
                <w:rFonts w:hint="eastAsia"/>
                <w:szCs w:val="21"/>
              </w:rPr>
              <w:t>ign</w:t>
            </w:r>
          </w:p>
        </w:tc>
        <w:tc>
          <w:tcPr>
            <w:tcW w:w="1472" w:type="pct"/>
            <w:shd w:val="clear" w:color="auto" w:fill="auto"/>
            <w:vAlign w:val="center"/>
          </w:tcPr>
          <w:p w14:paraId="7B83463E" w14:textId="77777777" w:rsidR="004D3C6A" w:rsidRDefault="00000000">
            <w:pPr>
              <w:pStyle w:val="afff5"/>
              <w:rPr>
                <w:szCs w:val="21"/>
              </w:rPr>
            </w:pPr>
            <w:r>
              <w:rPr>
                <w:rFonts w:hint="eastAsia"/>
                <w:szCs w:val="21"/>
              </w:rPr>
              <w:t>签名数据</w:t>
            </w:r>
          </w:p>
        </w:tc>
        <w:tc>
          <w:tcPr>
            <w:tcW w:w="810" w:type="pct"/>
            <w:vAlign w:val="center"/>
          </w:tcPr>
          <w:p w14:paraId="762AA085" w14:textId="77777777" w:rsidR="004D3C6A" w:rsidRDefault="00000000">
            <w:pPr>
              <w:pStyle w:val="afff5"/>
              <w:rPr>
                <w:szCs w:val="21"/>
              </w:rPr>
            </w:pPr>
            <w:r>
              <w:rPr>
                <w:rFonts w:hint="eastAsia"/>
                <w:szCs w:val="21"/>
              </w:rPr>
              <w:t>String</w:t>
            </w:r>
          </w:p>
        </w:tc>
        <w:tc>
          <w:tcPr>
            <w:tcW w:w="368" w:type="pct"/>
            <w:vAlign w:val="center"/>
          </w:tcPr>
          <w:p w14:paraId="5C5D1303" w14:textId="77777777" w:rsidR="004D3C6A" w:rsidRDefault="00000000">
            <w:pPr>
              <w:pStyle w:val="afff5"/>
              <w:rPr>
                <w:szCs w:val="21"/>
              </w:rPr>
            </w:pPr>
            <w:r>
              <w:rPr>
                <w:rFonts w:hint="eastAsia"/>
                <w:szCs w:val="21"/>
              </w:rPr>
              <w:t>Y</w:t>
            </w:r>
          </w:p>
        </w:tc>
        <w:tc>
          <w:tcPr>
            <w:tcW w:w="1469" w:type="pct"/>
            <w:vAlign w:val="center"/>
          </w:tcPr>
          <w:p w14:paraId="79AF4E4D" w14:textId="77777777" w:rsidR="004D3C6A" w:rsidRDefault="00000000">
            <w:pPr>
              <w:pStyle w:val="afff5"/>
              <w:rPr>
                <w:szCs w:val="21"/>
              </w:rPr>
            </w:pPr>
            <w:r>
              <w:rPr>
                <w:rFonts w:hint="eastAsia"/>
                <w:szCs w:val="21"/>
              </w:rPr>
              <w:t>SM3</w:t>
            </w:r>
            <w:r>
              <w:rPr>
                <w:rFonts w:hint="eastAsia"/>
                <w:szCs w:val="21"/>
              </w:rPr>
              <w:t>签名数据，算法说明见</w:t>
            </w:r>
          </w:p>
        </w:tc>
      </w:tr>
      <w:tr w:rsidR="004D3C6A" w14:paraId="41B02CC0" w14:textId="77777777">
        <w:trPr>
          <w:trHeight w:val="23"/>
        </w:trPr>
        <w:tc>
          <w:tcPr>
            <w:tcW w:w="881" w:type="pct"/>
            <w:shd w:val="clear" w:color="auto" w:fill="auto"/>
            <w:vAlign w:val="center"/>
          </w:tcPr>
          <w:p w14:paraId="3F1EA268" w14:textId="77777777" w:rsidR="004D3C6A" w:rsidRDefault="00000000">
            <w:pPr>
              <w:pStyle w:val="afff5"/>
              <w:rPr>
                <w:szCs w:val="21"/>
                <w:lang w:eastAsia="zh-Hans"/>
              </w:rPr>
            </w:pPr>
            <w:r>
              <w:rPr>
                <w:szCs w:val="21"/>
              </w:rPr>
              <w:t>data</w:t>
            </w:r>
          </w:p>
        </w:tc>
        <w:tc>
          <w:tcPr>
            <w:tcW w:w="1472" w:type="pct"/>
            <w:shd w:val="clear" w:color="auto" w:fill="auto"/>
            <w:vAlign w:val="center"/>
          </w:tcPr>
          <w:p w14:paraId="1549365E" w14:textId="77777777" w:rsidR="004D3C6A" w:rsidRDefault="00000000">
            <w:pPr>
              <w:pStyle w:val="afff5"/>
              <w:rPr>
                <w:szCs w:val="21"/>
              </w:rPr>
            </w:pPr>
            <w:r>
              <w:rPr>
                <w:rFonts w:hint="eastAsia"/>
                <w:szCs w:val="21"/>
              </w:rPr>
              <w:t>明文数据</w:t>
            </w:r>
          </w:p>
        </w:tc>
        <w:tc>
          <w:tcPr>
            <w:tcW w:w="810" w:type="pct"/>
            <w:vAlign w:val="center"/>
          </w:tcPr>
          <w:p w14:paraId="34B76BAC" w14:textId="77777777" w:rsidR="004D3C6A" w:rsidRDefault="00000000">
            <w:pPr>
              <w:pStyle w:val="afff5"/>
              <w:rPr>
                <w:szCs w:val="21"/>
              </w:rPr>
            </w:pPr>
            <w:proofErr w:type="spellStart"/>
            <w:r>
              <w:rPr>
                <w:rFonts w:hint="eastAsia"/>
                <w:szCs w:val="21"/>
              </w:rPr>
              <w:t>JSONObject</w:t>
            </w:r>
            <w:proofErr w:type="spellEnd"/>
          </w:p>
        </w:tc>
        <w:tc>
          <w:tcPr>
            <w:tcW w:w="368" w:type="pct"/>
            <w:vAlign w:val="center"/>
          </w:tcPr>
          <w:p w14:paraId="7BAA6FCF" w14:textId="77777777" w:rsidR="004D3C6A" w:rsidRDefault="00000000">
            <w:pPr>
              <w:pStyle w:val="afff5"/>
              <w:rPr>
                <w:szCs w:val="21"/>
              </w:rPr>
            </w:pPr>
            <w:r>
              <w:rPr>
                <w:rFonts w:hint="eastAsia"/>
                <w:szCs w:val="21"/>
              </w:rPr>
              <w:t>N</w:t>
            </w:r>
          </w:p>
        </w:tc>
        <w:tc>
          <w:tcPr>
            <w:tcW w:w="1469" w:type="pct"/>
            <w:vAlign w:val="center"/>
          </w:tcPr>
          <w:p w14:paraId="54905F98" w14:textId="77777777" w:rsidR="004D3C6A" w:rsidRDefault="00000000">
            <w:pPr>
              <w:pStyle w:val="afff5"/>
              <w:rPr>
                <w:szCs w:val="21"/>
              </w:rPr>
            </w:pPr>
            <w:r>
              <w:rPr>
                <w:rFonts w:hint="eastAsia"/>
                <w:szCs w:val="21"/>
              </w:rPr>
              <w:t>测试环境可以使用明文进行联调，正式环境会强制校验需要使用</w:t>
            </w:r>
            <w:r>
              <w:rPr>
                <w:rFonts w:hint="eastAsia"/>
                <w:szCs w:val="21"/>
              </w:rPr>
              <w:t>SM3</w:t>
            </w:r>
            <w:r>
              <w:rPr>
                <w:rFonts w:hint="eastAsia"/>
                <w:szCs w:val="21"/>
              </w:rPr>
              <w:t>签名，</w:t>
            </w:r>
            <w:r>
              <w:rPr>
                <w:rFonts w:hint="eastAsia"/>
                <w:szCs w:val="21"/>
              </w:rPr>
              <w:t>SM4</w:t>
            </w:r>
            <w:r>
              <w:rPr>
                <w:rFonts w:hint="eastAsia"/>
                <w:szCs w:val="21"/>
              </w:rPr>
              <w:t>加密</w:t>
            </w:r>
          </w:p>
        </w:tc>
      </w:tr>
      <w:tr w:rsidR="004D3C6A" w14:paraId="2884CFA1" w14:textId="77777777">
        <w:trPr>
          <w:trHeight w:val="23"/>
        </w:trPr>
        <w:tc>
          <w:tcPr>
            <w:tcW w:w="881" w:type="pct"/>
            <w:shd w:val="clear" w:color="auto" w:fill="auto"/>
            <w:vAlign w:val="center"/>
          </w:tcPr>
          <w:p w14:paraId="1EB1961F" w14:textId="77777777" w:rsidR="004D3C6A" w:rsidRDefault="00000000">
            <w:pPr>
              <w:pStyle w:val="afff5"/>
              <w:rPr>
                <w:szCs w:val="21"/>
              </w:rPr>
            </w:pPr>
            <w:r>
              <w:rPr>
                <w:szCs w:val="21"/>
              </w:rPr>
              <w:t>timestamp</w:t>
            </w:r>
          </w:p>
        </w:tc>
        <w:tc>
          <w:tcPr>
            <w:tcW w:w="1472" w:type="pct"/>
            <w:shd w:val="clear" w:color="auto" w:fill="auto"/>
            <w:vAlign w:val="center"/>
          </w:tcPr>
          <w:p w14:paraId="1DD8EAF8" w14:textId="77777777" w:rsidR="004D3C6A" w:rsidRDefault="00000000">
            <w:pPr>
              <w:pStyle w:val="afff5"/>
              <w:rPr>
                <w:szCs w:val="21"/>
              </w:rPr>
            </w:pPr>
            <w:r>
              <w:rPr>
                <w:rFonts w:hint="eastAsia"/>
                <w:szCs w:val="21"/>
              </w:rPr>
              <w:t>时间戳</w:t>
            </w:r>
          </w:p>
        </w:tc>
        <w:tc>
          <w:tcPr>
            <w:tcW w:w="810" w:type="pct"/>
            <w:vAlign w:val="center"/>
          </w:tcPr>
          <w:p w14:paraId="25BAFF6A" w14:textId="77777777" w:rsidR="004D3C6A" w:rsidRDefault="00000000">
            <w:pPr>
              <w:pStyle w:val="afff5"/>
              <w:rPr>
                <w:szCs w:val="21"/>
              </w:rPr>
            </w:pPr>
            <w:r>
              <w:rPr>
                <w:rFonts w:hint="eastAsia"/>
                <w:szCs w:val="21"/>
              </w:rPr>
              <w:t>String</w:t>
            </w:r>
          </w:p>
        </w:tc>
        <w:tc>
          <w:tcPr>
            <w:tcW w:w="368" w:type="pct"/>
            <w:vAlign w:val="center"/>
          </w:tcPr>
          <w:p w14:paraId="11E55EC0" w14:textId="77777777" w:rsidR="004D3C6A" w:rsidRDefault="00000000">
            <w:pPr>
              <w:pStyle w:val="afff5"/>
              <w:rPr>
                <w:szCs w:val="21"/>
              </w:rPr>
            </w:pPr>
            <w:r>
              <w:rPr>
                <w:rFonts w:hint="eastAsia"/>
                <w:szCs w:val="21"/>
              </w:rPr>
              <w:t>Y</w:t>
            </w:r>
          </w:p>
        </w:tc>
        <w:tc>
          <w:tcPr>
            <w:tcW w:w="1469" w:type="pct"/>
            <w:vAlign w:val="center"/>
          </w:tcPr>
          <w:p w14:paraId="2770AC0A" w14:textId="77777777" w:rsidR="004D3C6A" w:rsidRDefault="00000000">
            <w:pPr>
              <w:pStyle w:val="afff5"/>
              <w:rPr>
                <w:szCs w:val="21"/>
              </w:rPr>
            </w:pPr>
            <w:r>
              <w:rPr>
                <w:szCs w:val="21"/>
              </w:rPr>
              <w:t>Unix</w:t>
            </w:r>
            <w:r>
              <w:rPr>
                <w:szCs w:val="21"/>
              </w:rPr>
              <w:t>时间戳的字符串形式</w:t>
            </w:r>
            <w:r>
              <w:rPr>
                <w:rFonts w:hint="eastAsia"/>
                <w:szCs w:val="21"/>
              </w:rPr>
              <w:t>，</w:t>
            </w:r>
            <w:r>
              <w:rPr>
                <w:szCs w:val="21"/>
              </w:rPr>
              <w:t>例如</w:t>
            </w:r>
            <w:r>
              <w:rPr>
                <w:rFonts w:hint="eastAsia"/>
                <w:szCs w:val="21"/>
              </w:rPr>
              <w:t>：</w:t>
            </w:r>
            <w:r>
              <w:rPr>
                <w:szCs w:val="21"/>
              </w:rPr>
              <w:t>1630639075173</w:t>
            </w:r>
          </w:p>
        </w:tc>
      </w:tr>
      <w:tr w:rsidR="004D3C6A" w14:paraId="61C8A503" w14:textId="77777777">
        <w:trPr>
          <w:trHeight w:val="23"/>
        </w:trPr>
        <w:tc>
          <w:tcPr>
            <w:tcW w:w="881" w:type="pct"/>
            <w:shd w:val="clear" w:color="auto" w:fill="auto"/>
            <w:vAlign w:val="center"/>
          </w:tcPr>
          <w:p w14:paraId="0A1E1EB8" w14:textId="77777777" w:rsidR="004D3C6A" w:rsidRDefault="00000000">
            <w:pPr>
              <w:pStyle w:val="afff5"/>
              <w:rPr>
                <w:szCs w:val="21"/>
              </w:rPr>
            </w:pPr>
            <w:r>
              <w:rPr>
                <w:szCs w:val="21"/>
              </w:rPr>
              <w:t>version</w:t>
            </w:r>
          </w:p>
        </w:tc>
        <w:tc>
          <w:tcPr>
            <w:tcW w:w="1472" w:type="pct"/>
            <w:shd w:val="clear" w:color="auto" w:fill="auto"/>
            <w:vAlign w:val="center"/>
          </w:tcPr>
          <w:p w14:paraId="408D3A68" w14:textId="77777777" w:rsidR="004D3C6A" w:rsidRDefault="00000000">
            <w:pPr>
              <w:pStyle w:val="afff5"/>
              <w:rPr>
                <w:szCs w:val="21"/>
              </w:rPr>
            </w:pPr>
            <w:r>
              <w:rPr>
                <w:rFonts w:hint="eastAsia"/>
                <w:szCs w:val="21"/>
              </w:rPr>
              <w:t>接口版本</w:t>
            </w:r>
          </w:p>
        </w:tc>
        <w:tc>
          <w:tcPr>
            <w:tcW w:w="810" w:type="pct"/>
            <w:vAlign w:val="center"/>
          </w:tcPr>
          <w:p w14:paraId="05067F27" w14:textId="77777777" w:rsidR="004D3C6A" w:rsidRDefault="00000000">
            <w:pPr>
              <w:pStyle w:val="afff5"/>
              <w:rPr>
                <w:szCs w:val="21"/>
              </w:rPr>
            </w:pPr>
            <w:r>
              <w:rPr>
                <w:rFonts w:hint="eastAsia"/>
                <w:szCs w:val="21"/>
              </w:rPr>
              <w:t>String</w:t>
            </w:r>
          </w:p>
        </w:tc>
        <w:tc>
          <w:tcPr>
            <w:tcW w:w="368" w:type="pct"/>
            <w:vAlign w:val="center"/>
          </w:tcPr>
          <w:p w14:paraId="6548A6B3" w14:textId="77777777" w:rsidR="004D3C6A" w:rsidRDefault="00000000">
            <w:pPr>
              <w:pStyle w:val="afff5"/>
              <w:rPr>
                <w:szCs w:val="21"/>
              </w:rPr>
            </w:pPr>
            <w:r>
              <w:rPr>
                <w:rFonts w:hint="eastAsia"/>
                <w:szCs w:val="21"/>
              </w:rPr>
              <w:t>Y</w:t>
            </w:r>
          </w:p>
        </w:tc>
        <w:tc>
          <w:tcPr>
            <w:tcW w:w="1469" w:type="pct"/>
            <w:vAlign w:val="center"/>
          </w:tcPr>
          <w:p w14:paraId="2F300F53" w14:textId="77777777" w:rsidR="004D3C6A" w:rsidRDefault="00000000">
            <w:pPr>
              <w:pStyle w:val="afff5"/>
              <w:rPr>
                <w:szCs w:val="21"/>
              </w:rPr>
            </w:pPr>
            <w:r>
              <w:rPr>
                <w:rFonts w:hint="eastAsia"/>
                <w:szCs w:val="21"/>
              </w:rPr>
              <w:t>用于接口兼容</w:t>
            </w:r>
          </w:p>
        </w:tc>
      </w:tr>
    </w:tbl>
    <w:p w14:paraId="696F5754" w14:textId="77777777" w:rsidR="004D3C6A" w:rsidRDefault="00000000">
      <w:pPr>
        <w:pStyle w:val="4"/>
        <w:rPr>
          <w:rFonts w:hint="eastAsia"/>
        </w:rPr>
      </w:pPr>
      <w:r>
        <w:rPr>
          <w:rFonts w:hint="eastAsia"/>
        </w:rPr>
        <w:t>请求示例</w:t>
      </w:r>
    </w:p>
    <w:p w14:paraId="6F76194A"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Pr>
          <w:rFonts w:ascii="Consolas" w:hAnsi="Consolas" w:cs="宋体"/>
          <w:bCs w:val="0"/>
          <w:color w:val="89DDFF"/>
          <w:kern w:val="0"/>
          <w:sz w:val="21"/>
          <w:szCs w:val="21"/>
        </w:rPr>
        <w:t>{</w:t>
      </w:r>
    </w:p>
    <w:p w14:paraId="20B51BAE"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t>
      </w:r>
      <w:proofErr w:type="spellStart"/>
      <w:r>
        <w:rPr>
          <w:rFonts w:ascii="Consolas" w:hAnsi="Consolas" w:cs="宋体"/>
          <w:bCs w:val="0"/>
          <w:color w:val="EEFFFF"/>
          <w:kern w:val="0"/>
          <w:sz w:val="21"/>
          <w:szCs w:val="21"/>
        </w:rPr>
        <w:t>appId</w:t>
      </w:r>
      <w:proofErr w:type="spellEnd"/>
      <w:r>
        <w:rPr>
          <w:rFonts w:ascii="Consolas" w:hAnsi="Consolas" w:cs="宋体"/>
          <w:bCs w:val="0"/>
          <w:color w:val="EEFFFF"/>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"zxm3QCh5RA5SrXm2C3b5JDcGAHMtepFN"</w:t>
      </w:r>
      <w:r>
        <w:rPr>
          <w:rFonts w:ascii="Consolas" w:hAnsi="Consolas" w:cs="宋体"/>
          <w:bCs w:val="0"/>
          <w:color w:val="89DDFF"/>
          <w:kern w:val="0"/>
          <w:sz w:val="21"/>
          <w:szCs w:val="21"/>
        </w:rPr>
        <w:t>,</w:t>
      </w:r>
    </w:p>
    <w:p w14:paraId="5EF395FC"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"version"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"1.0.0"</w:t>
      </w:r>
      <w:r>
        <w:rPr>
          <w:rFonts w:ascii="Consolas" w:hAnsi="Consolas" w:cs="宋体"/>
          <w:bCs w:val="0"/>
          <w:color w:val="89DDFF"/>
          <w:kern w:val="0"/>
          <w:sz w:val="21"/>
          <w:szCs w:val="21"/>
        </w:rPr>
        <w:t>,</w:t>
      </w:r>
    </w:p>
    <w:p w14:paraId="41CDD218"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"timestamp"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"1630639075173"</w:t>
      </w:r>
      <w:r>
        <w:rPr>
          <w:rFonts w:ascii="Consolas" w:hAnsi="Consolas" w:cs="宋体"/>
          <w:bCs w:val="0"/>
          <w:color w:val="89DDFF"/>
          <w:kern w:val="0"/>
          <w:sz w:val="21"/>
          <w:szCs w:val="21"/>
        </w:rPr>
        <w:t>,</w:t>
      </w:r>
    </w:p>
    <w:p w14:paraId="1001ABA1"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t>
      </w:r>
      <w:proofErr w:type="spellStart"/>
      <w:r>
        <w:rPr>
          <w:rFonts w:ascii="Consolas" w:hAnsi="Consolas" w:cs="宋体"/>
          <w:bCs w:val="0"/>
          <w:color w:val="EEFFFF"/>
          <w:kern w:val="0"/>
          <w:sz w:val="21"/>
          <w:szCs w:val="21"/>
        </w:rPr>
        <w:t>encryptType</w:t>
      </w:r>
      <w:proofErr w:type="spellEnd"/>
      <w:r>
        <w:rPr>
          <w:rFonts w:ascii="Consolas" w:hAnsi="Consolas" w:cs="宋体"/>
          <w:bCs w:val="0"/>
          <w:color w:val="EEFFFF"/>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"SM4"</w:t>
      </w:r>
      <w:r>
        <w:rPr>
          <w:rFonts w:ascii="Consolas" w:hAnsi="Consolas" w:cs="宋体"/>
          <w:bCs w:val="0"/>
          <w:color w:val="89DDFF"/>
          <w:kern w:val="0"/>
          <w:sz w:val="21"/>
          <w:szCs w:val="21"/>
        </w:rPr>
        <w:t>,</w:t>
      </w:r>
    </w:p>
    <w:p w14:paraId="2B21E8DA"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t>
      </w:r>
      <w:proofErr w:type="spellStart"/>
      <w:r>
        <w:rPr>
          <w:rFonts w:ascii="Consolas" w:hAnsi="Consolas" w:cs="宋体"/>
          <w:bCs w:val="0"/>
          <w:color w:val="EEFFFF"/>
          <w:kern w:val="0"/>
          <w:sz w:val="21"/>
          <w:szCs w:val="21"/>
        </w:rPr>
        <w:t>signType</w:t>
      </w:r>
      <w:proofErr w:type="spellEnd"/>
      <w:r>
        <w:rPr>
          <w:rFonts w:ascii="Consolas" w:hAnsi="Consolas" w:cs="宋体"/>
          <w:bCs w:val="0"/>
          <w:color w:val="EEFFFF"/>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"SM3"</w:t>
      </w:r>
      <w:r>
        <w:rPr>
          <w:rFonts w:ascii="Consolas" w:hAnsi="Consolas" w:cs="宋体"/>
          <w:bCs w:val="0"/>
          <w:color w:val="89DDFF"/>
          <w:kern w:val="0"/>
          <w:sz w:val="21"/>
          <w:szCs w:val="21"/>
        </w:rPr>
        <w:t>,</w:t>
      </w:r>
    </w:p>
    <w:p w14:paraId="4EEEB0DC"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"sign"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"pOvTOZ8VPZAAb68lK3t4fR14eWzoGWTlj3Eb9DYihYw="</w:t>
      </w:r>
      <w:r>
        <w:rPr>
          <w:rFonts w:ascii="Consolas" w:hAnsi="Consolas" w:cs="宋体"/>
          <w:bCs w:val="0"/>
          <w:color w:val="89DDFF"/>
          <w:kern w:val="0"/>
          <w:sz w:val="21"/>
          <w:szCs w:val="21"/>
        </w:rPr>
        <w:t>,</w:t>
      </w:r>
    </w:p>
    <w:p w14:paraId="3603D492"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C3E88D"/>
          <w:kern w:val="0"/>
          <w:sz w:val="21"/>
          <w:szCs w:val="21"/>
        </w:rPr>
      </w:pPr>
      <w:r>
        <w:rPr>
          <w:rFonts w:ascii="Consolas" w:hAnsi="Consolas" w:cs="宋体"/>
          <w:bCs w:val="0"/>
          <w:color w:val="89DDFF"/>
          <w:kern w:val="0"/>
          <w:sz w:val="21"/>
          <w:szCs w:val="21"/>
        </w:rPr>
        <w:lastRenderedPageBreak/>
        <w:t xml:space="preserve">  </w:t>
      </w:r>
      <w:r>
        <w:rPr>
          <w:rFonts w:ascii="Consolas" w:hAnsi="Consolas" w:cs="宋体"/>
          <w:bCs w:val="0"/>
          <w:color w:val="EEFFFF"/>
          <w:kern w:val="0"/>
          <w:sz w:val="21"/>
          <w:szCs w:val="21"/>
        </w:rPr>
        <w:t>"</w:t>
      </w:r>
      <w:proofErr w:type="spellStart"/>
      <w:r>
        <w:rPr>
          <w:rFonts w:ascii="Consolas" w:hAnsi="Consolas" w:cs="宋体"/>
          <w:bCs w:val="0"/>
          <w:color w:val="EEFFFF"/>
          <w:kern w:val="0"/>
          <w:sz w:val="21"/>
          <w:szCs w:val="21"/>
        </w:rPr>
        <w:t>encryptData</w:t>
      </w:r>
      <w:proofErr w:type="spellEnd"/>
      <w:r>
        <w:rPr>
          <w:rFonts w:ascii="Consolas" w:hAnsi="Consolas" w:cs="宋体"/>
          <w:bCs w:val="0"/>
          <w:color w:val="EEFFFF"/>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"h3uaYDDmRnXz95qRFYuweN-U7mOx392gjVXmWRqtszQ"</w:t>
      </w:r>
    </w:p>
    <w:p w14:paraId="4BFEA70D" w14:textId="77777777" w:rsidR="004D3C6A" w:rsidRDefault="00000000">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Pr>
          <w:rFonts w:ascii="Consolas" w:hAnsi="Consolas" w:cs="宋体"/>
          <w:bCs w:val="0"/>
          <w:color w:val="89DDFF"/>
          <w:kern w:val="0"/>
          <w:sz w:val="21"/>
          <w:szCs w:val="21"/>
        </w:rPr>
        <w:t>}</w:t>
      </w:r>
    </w:p>
    <w:p w14:paraId="035B788A" w14:textId="77777777" w:rsidR="004D3C6A" w:rsidRDefault="00000000">
      <w:pPr>
        <w:pStyle w:val="3"/>
        <w:rPr>
          <w:rFonts w:hint="eastAsia"/>
        </w:rPr>
      </w:pPr>
      <w:bookmarkStart w:id="147" w:name="_Toc29896"/>
      <w:bookmarkStart w:id="148" w:name="_Toc145683190"/>
      <w:bookmarkStart w:id="149" w:name="_Toc10528"/>
      <w:r>
        <w:rPr>
          <w:rFonts w:hint="eastAsia"/>
        </w:rPr>
        <w:t>响应报文</w:t>
      </w:r>
      <w:bookmarkEnd w:id="147"/>
      <w:bookmarkEnd w:id="148"/>
      <w:bookmarkEnd w:id="149"/>
    </w:p>
    <w:p w14:paraId="672BFF4D" w14:textId="77777777" w:rsidR="004D3C6A" w:rsidRDefault="00000000">
      <w:pPr>
        <w:pStyle w:val="4"/>
        <w:rPr>
          <w:rFonts w:hint="eastAsia"/>
        </w:rPr>
      </w:pPr>
      <w:r>
        <w:rPr>
          <w:rFonts w:hint="eastAsia"/>
        </w:rPr>
        <w:t>结构说明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4"/>
        <w:gridCol w:w="1560"/>
        <w:gridCol w:w="709"/>
        <w:gridCol w:w="2829"/>
      </w:tblGrid>
      <w:tr w:rsidR="004D3C6A" w14:paraId="02223439" w14:textId="77777777">
        <w:trPr>
          <w:tblHeader/>
        </w:trPr>
        <w:tc>
          <w:tcPr>
            <w:tcW w:w="881" w:type="pct"/>
            <w:shd w:val="clear" w:color="auto" w:fill="D8D8D8"/>
          </w:tcPr>
          <w:p w14:paraId="1DEE1D84" w14:textId="77777777" w:rsidR="004D3C6A" w:rsidRDefault="00000000">
            <w:pPr>
              <w:pStyle w:val="afff5"/>
              <w:rPr>
                <w:b/>
              </w:rPr>
            </w:pPr>
            <w:r>
              <w:rPr>
                <w:rFonts w:hint="eastAsia"/>
                <w:b/>
              </w:rPr>
              <w:t>节点</w:t>
            </w:r>
          </w:p>
        </w:tc>
        <w:tc>
          <w:tcPr>
            <w:tcW w:w="1472" w:type="pct"/>
            <w:shd w:val="clear" w:color="auto" w:fill="D8D8D8"/>
          </w:tcPr>
          <w:p w14:paraId="52EF240C" w14:textId="77777777" w:rsidR="004D3C6A" w:rsidRDefault="00000000">
            <w:pPr>
              <w:pStyle w:val="afff5"/>
              <w:rPr>
                <w:b/>
                <w:lang w:eastAsia="zh-Hans"/>
              </w:rPr>
            </w:pPr>
            <w:r>
              <w:rPr>
                <w:rFonts w:hint="eastAsia"/>
                <w:b/>
              </w:rPr>
              <w:t>描述</w:t>
            </w:r>
          </w:p>
        </w:tc>
        <w:tc>
          <w:tcPr>
            <w:tcW w:w="810" w:type="pct"/>
            <w:shd w:val="clear" w:color="auto" w:fill="D8D8D8"/>
          </w:tcPr>
          <w:p w14:paraId="3B46CB0F" w14:textId="77777777" w:rsidR="004D3C6A" w:rsidRDefault="00000000">
            <w:pPr>
              <w:pStyle w:val="afff5"/>
              <w:rPr>
                <w:b/>
              </w:rPr>
            </w:pPr>
            <w:r>
              <w:rPr>
                <w:rFonts w:hint="eastAsia"/>
                <w:b/>
              </w:rPr>
              <w:t>类型</w:t>
            </w:r>
          </w:p>
        </w:tc>
        <w:tc>
          <w:tcPr>
            <w:tcW w:w="368" w:type="pct"/>
            <w:shd w:val="clear" w:color="auto" w:fill="D8D8D8"/>
          </w:tcPr>
          <w:p w14:paraId="25E8CB1A" w14:textId="77777777" w:rsidR="004D3C6A" w:rsidRDefault="00000000">
            <w:pPr>
              <w:pStyle w:val="afff5"/>
              <w:rPr>
                <w:b/>
              </w:rPr>
            </w:pPr>
            <w:r>
              <w:rPr>
                <w:rFonts w:hint="eastAsia"/>
                <w:b/>
              </w:rPr>
              <w:t>必填</w:t>
            </w:r>
          </w:p>
        </w:tc>
        <w:tc>
          <w:tcPr>
            <w:tcW w:w="1469" w:type="pct"/>
            <w:shd w:val="clear" w:color="auto" w:fill="D8D8D8"/>
          </w:tcPr>
          <w:p w14:paraId="6EC47750" w14:textId="77777777" w:rsidR="004D3C6A" w:rsidRDefault="00000000">
            <w:pPr>
              <w:pStyle w:val="afff5"/>
              <w:rPr>
                <w:b/>
              </w:rPr>
            </w:pPr>
            <w:r>
              <w:rPr>
                <w:rFonts w:hint="eastAsia"/>
                <w:b/>
              </w:rPr>
              <w:t>说明</w:t>
            </w:r>
          </w:p>
        </w:tc>
      </w:tr>
      <w:tr w:rsidR="004D3C6A" w14:paraId="640BFFE7" w14:textId="77777777">
        <w:trPr>
          <w:trHeight w:val="23"/>
        </w:trPr>
        <w:tc>
          <w:tcPr>
            <w:tcW w:w="881" w:type="pct"/>
            <w:shd w:val="clear" w:color="auto" w:fill="auto"/>
            <w:vAlign w:val="center"/>
          </w:tcPr>
          <w:p w14:paraId="753A216E" w14:textId="77777777" w:rsidR="004D3C6A" w:rsidRDefault="00000000">
            <w:pPr>
              <w:pStyle w:val="afff5"/>
              <w:rPr>
                <w:szCs w:val="21"/>
                <w:lang w:eastAsia="zh-Hans"/>
              </w:rPr>
            </w:pPr>
            <w:proofErr w:type="spellStart"/>
            <w:r>
              <w:rPr>
                <w:szCs w:val="21"/>
              </w:rPr>
              <w:t>appId</w:t>
            </w:r>
            <w:proofErr w:type="spellEnd"/>
          </w:p>
        </w:tc>
        <w:tc>
          <w:tcPr>
            <w:tcW w:w="1472" w:type="pct"/>
            <w:shd w:val="clear" w:color="auto" w:fill="auto"/>
            <w:vAlign w:val="center"/>
          </w:tcPr>
          <w:p w14:paraId="5221780A" w14:textId="77777777" w:rsidR="004D3C6A" w:rsidRDefault="00000000">
            <w:pPr>
              <w:pStyle w:val="afff5"/>
              <w:rPr>
                <w:szCs w:val="21"/>
              </w:rPr>
            </w:pPr>
            <w:r>
              <w:rPr>
                <w:rFonts w:hint="eastAsia"/>
                <w:szCs w:val="21"/>
              </w:rPr>
              <w:t>采用</w:t>
            </w:r>
            <w:r>
              <w:rPr>
                <w:rFonts w:hint="eastAsia"/>
                <w:szCs w:val="21"/>
              </w:rPr>
              <w:t>HTTPS</w:t>
            </w:r>
            <w:r>
              <w:rPr>
                <w:rFonts w:hint="eastAsia"/>
                <w:szCs w:val="21"/>
              </w:rPr>
              <w:t>或</w:t>
            </w:r>
            <w:r>
              <w:rPr>
                <w:rFonts w:hint="eastAsia"/>
                <w:szCs w:val="21"/>
              </w:rPr>
              <w:t>HTTP</w:t>
            </w:r>
          </w:p>
        </w:tc>
        <w:tc>
          <w:tcPr>
            <w:tcW w:w="810" w:type="pct"/>
            <w:vAlign w:val="center"/>
          </w:tcPr>
          <w:p w14:paraId="69070AF2" w14:textId="77777777" w:rsidR="004D3C6A" w:rsidRDefault="00000000">
            <w:pPr>
              <w:pStyle w:val="afff5"/>
              <w:rPr>
                <w:szCs w:val="21"/>
              </w:rPr>
            </w:pPr>
            <w:r>
              <w:rPr>
                <w:rFonts w:hint="eastAsia"/>
                <w:szCs w:val="21"/>
              </w:rPr>
              <w:t>String</w:t>
            </w:r>
          </w:p>
        </w:tc>
        <w:tc>
          <w:tcPr>
            <w:tcW w:w="368" w:type="pct"/>
            <w:vAlign w:val="center"/>
          </w:tcPr>
          <w:p w14:paraId="4E3BD4A8" w14:textId="77777777" w:rsidR="004D3C6A" w:rsidRDefault="00000000">
            <w:pPr>
              <w:pStyle w:val="afff5"/>
              <w:rPr>
                <w:szCs w:val="21"/>
              </w:rPr>
            </w:pPr>
            <w:r>
              <w:rPr>
                <w:rFonts w:hint="eastAsia"/>
                <w:szCs w:val="21"/>
              </w:rPr>
              <w:t>Y</w:t>
            </w:r>
          </w:p>
        </w:tc>
        <w:tc>
          <w:tcPr>
            <w:tcW w:w="1469" w:type="pct"/>
            <w:vAlign w:val="center"/>
          </w:tcPr>
          <w:p w14:paraId="685A1CB3" w14:textId="77777777" w:rsidR="004D3C6A" w:rsidRDefault="00000000">
            <w:pPr>
              <w:pStyle w:val="afff5"/>
              <w:rPr>
                <w:szCs w:val="21"/>
              </w:rPr>
            </w:pPr>
            <w:r>
              <w:rPr>
                <w:rFonts w:hint="eastAsia"/>
                <w:szCs w:val="21"/>
              </w:rPr>
              <w:t>对接时将会分配专用的应用</w:t>
            </w:r>
            <w:r>
              <w:rPr>
                <w:rFonts w:hint="eastAsia"/>
                <w:szCs w:val="21"/>
              </w:rPr>
              <w:t>ID</w:t>
            </w:r>
            <w:r>
              <w:rPr>
                <w:rFonts w:hint="eastAsia"/>
                <w:szCs w:val="21"/>
              </w:rPr>
              <w:t>与对应秘</w:t>
            </w:r>
            <w:proofErr w:type="gramStart"/>
            <w:r>
              <w:rPr>
                <w:rFonts w:hint="eastAsia"/>
                <w:szCs w:val="21"/>
              </w:rPr>
              <w:t>钥</w:t>
            </w:r>
            <w:proofErr w:type="gramEnd"/>
          </w:p>
        </w:tc>
      </w:tr>
      <w:tr w:rsidR="004D3C6A" w14:paraId="21C0A666" w14:textId="77777777">
        <w:trPr>
          <w:trHeight w:val="23"/>
        </w:trPr>
        <w:tc>
          <w:tcPr>
            <w:tcW w:w="881" w:type="pct"/>
            <w:shd w:val="clear" w:color="auto" w:fill="auto"/>
            <w:vAlign w:val="center"/>
          </w:tcPr>
          <w:p w14:paraId="3B652AF1" w14:textId="77777777" w:rsidR="004D3C6A" w:rsidRDefault="00000000">
            <w:pPr>
              <w:pStyle w:val="afff5"/>
              <w:rPr>
                <w:szCs w:val="21"/>
                <w:lang w:eastAsia="zh-Hans"/>
              </w:rPr>
            </w:pPr>
            <w:proofErr w:type="spellStart"/>
            <w:r>
              <w:rPr>
                <w:szCs w:val="21"/>
              </w:rPr>
              <w:t>encryptType</w:t>
            </w:r>
            <w:proofErr w:type="spellEnd"/>
          </w:p>
        </w:tc>
        <w:tc>
          <w:tcPr>
            <w:tcW w:w="1472" w:type="pct"/>
            <w:shd w:val="clear" w:color="auto" w:fill="auto"/>
            <w:vAlign w:val="center"/>
          </w:tcPr>
          <w:p w14:paraId="332D3A37" w14:textId="77777777" w:rsidR="004D3C6A" w:rsidRDefault="00000000">
            <w:pPr>
              <w:pStyle w:val="afff5"/>
              <w:rPr>
                <w:szCs w:val="21"/>
              </w:rPr>
            </w:pPr>
            <w:r>
              <w:rPr>
                <w:rFonts w:hint="eastAsia"/>
                <w:szCs w:val="21"/>
              </w:rPr>
              <w:t>加密类型</w:t>
            </w:r>
          </w:p>
        </w:tc>
        <w:tc>
          <w:tcPr>
            <w:tcW w:w="810" w:type="pct"/>
            <w:vAlign w:val="center"/>
          </w:tcPr>
          <w:p w14:paraId="691F2193" w14:textId="77777777" w:rsidR="004D3C6A" w:rsidRDefault="00000000">
            <w:pPr>
              <w:pStyle w:val="afff5"/>
              <w:rPr>
                <w:szCs w:val="21"/>
              </w:rPr>
            </w:pPr>
            <w:r>
              <w:rPr>
                <w:rFonts w:hint="eastAsia"/>
                <w:szCs w:val="21"/>
              </w:rPr>
              <w:t>String</w:t>
            </w:r>
          </w:p>
        </w:tc>
        <w:tc>
          <w:tcPr>
            <w:tcW w:w="368" w:type="pct"/>
            <w:vAlign w:val="center"/>
          </w:tcPr>
          <w:p w14:paraId="6A57FD2F" w14:textId="77777777" w:rsidR="004D3C6A" w:rsidRDefault="00000000">
            <w:pPr>
              <w:pStyle w:val="afff5"/>
              <w:rPr>
                <w:szCs w:val="21"/>
              </w:rPr>
            </w:pPr>
            <w:r>
              <w:rPr>
                <w:rFonts w:hint="eastAsia"/>
                <w:szCs w:val="21"/>
              </w:rPr>
              <w:t>Y</w:t>
            </w:r>
          </w:p>
        </w:tc>
        <w:tc>
          <w:tcPr>
            <w:tcW w:w="1469" w:type="pct"/>
            <w:vAlign w:val="center"/>
          </w:tcPr>
          <w:p w14:paraId="4C98ECC9" w14:textId="77777777" w:rsidR="004D3C6A" w:rsidRDefault="00000000">
            <w:pPr>
              <w:pStyle w:val="afff5"/>
              <w:rPr>
                <w:szCs w:val="21"/>
              </w:rPr>
            </w:pPr>
            <w:r>
              <w:rPr>
                <w:rFonts w:hint="eastAsia"/>
                <w:szCs w:val="21"/>
              </w:rPr>
              <w:t>可选项：</w:t>
            </w:r>
            <w:r>
              <w:rPr>
                <w:rFonts w:hint="eastAsia"/>
                <w:szCs w:val="21"/>
              </w:rPr>
              <w:t>SM4</w:t>
            </w:r>
            <w:r>
              <w:rPr>
                <w:rFonts w:hint="eastAsia"/>
                <w:szCs w:val="21"/>
              </w:rPr>
              <w:t>、</w:t>
            </w:r>
            <w:r>
              <w:rPr>
                <w:rFonts w:hint="eastAsia"/>
                <w:szCs w:val="21"/>
              </w:rPr>
              <w:t>PLAIN</w:t>
            </w:r>
            <w:r>
              <w:rPr>
                <w:rFonts w:hint="eastAsia"/>
                <w:szCs w:val="21"/>
              </w:rPr>
              <w:t>，其中</w:t>
            </w:r>
            <w:r>
              <w:rPr>
                <w:rFonts w:hint="eastAsia"/>
                <w:szCs w:val="21"/>
              </w:rPr>
              <w:t>PLAIN</w:t>
            </w:r>
            <w:r>
              <w:rPr>
                <w:rFonts w:hint="eastAsia"/>
                <w:szCs w:val="21"/>
              </w:rPr>
              <w:t>仅测试环境可用</w:t>
            </w:r>
          </w:p>
        </w:tc>
      </w:tr>
      <w:tr w:rsidR="004D3C6A" w14:paraId="064453AA" w14:textId="77777777">
        <w:trPr>
          <w:trHeight w:val="23"/>
        </w:trPr>
        <w:tc>
          <w:tcPr>
            <w:tcW w:w="881" w:type="pct"/>
            <w:shd w:val="clear" w:color="auto" w:fill="auto"/>
            <w:vAlign w:val="center"/>
          </w:tcPr>
          <w:p w14:paraId="76BC668D" w14:textId="77777777" w:rsidR="004D3C6A" w:rsidRDefault="00000000">
            <w:pPr>
              <w:pStyle w:val="afff5"/>
              <w:rPr>
                <w:lang w:eastAsia="zh-Hans"/>
              </w:rPr>
            </w:pPr>
            <w:proofErr w:type="spellStart"/>
            <w:r>
              <w:rPr>
                <w:szCs w:val="21"/>
              </w:rPr>
              <w:t>signType</w:t>
            </w:r>
            <w:proofErr w:type="spellEnd"/>
          </w:p>
        </w:tc>
        <w:tc>
          <w:tcPr>
            <w:tcW w:w="1472" w:type="pct"/>
            <w:shd w:val="clear" w:color="auto" w:fill="auto"/>
            <w:vAlign w:val="center"/>
          </w:tcPr>
          <w:p w14:paraId="34B724B6" w14:textId="77777777" w:rsidR="004D3C6A" w:rsidRDefault="00000000">
            <w:pPr>
              <w:pStyle w:val="afff5"/>
              <w:rPr>
                <w:szCs w:val="21"/>
              </w:rPr>
            </w:pPr>
            <w:r>
              <w:rPr>
                <w:rFonts w:hint="eastAsia"/>
                <w:szCs w:val="21"/>
              </w:rPr>
              <w:t>签名方式</w:t>
            </w:r>
          </w:p>
        </w:tc>
        <w:tc>
          <w:tcPr>
            <w:tcW w:w="810" w:type="pct"/>
            <w:vAlign w:val="center"/>
          </w:tcPr>
          <w:p w14:paraId="71082CC3" w14:textId="77777777" w:rsidR="004D3C6A" w:rsidRDefault="00000000">
            <w:pPr>
              <w:pStyle w:val="afff5"/>
              <w:rPr>
                <w:szCs w:val="21"/>
              </w:rPr>
            </w:pPr>
            <w:r>
              <w:rPr>
                <w:rFonts w:hint="eastAsia"/>
                <w:szCs w:val="21"/>
              </w:rPr>
              <w:t>String</w:t>
            </w:r>
          </w:p>
        </w:tc>
        <w:tc>
          <w:tcPr>
            <w:tcW w:w="368" w:type="pct"/>
            <w:vAlign w:val="center"/>
          </w:tcPr>
          <w:p w14:paraId="61AA1C17" w14:textId="77777777" w:rsidR="004D3C6A" w:rsidRDefault="00000000">
            <w:pPr>
              <w:pStyle w:val="afff5"/>
              <w:rPr>
                <w:szCs w:val="21"/>
              </w:rPr>
            </w:pPr>
            <w:r>
              <w:rPr>
                <w:rFonts w:hint="eastAsia"/>
                <w:szCs w:val="21"/>
              </w:rPr>
              <w:t>Y</w:t>
            </w:r>
          </w:p>
        </w:tc>
        <w:tc>
          <w:tcPr>
            <w:tcW w:w="1469" w:type="pct"/>
            <w:vAlign w:val="center"/>
          </w:tcPr>
          <w:p w14:paraId="560483E2" w14:textId="77777777" w:rsidR="004D3C6A" w:rsidRDefault="00000000">
            <w:pPr>
              <w:pStyle w:val="afff5"/>
              <w:rPr>
                <w:szCs w:val="21"/>
              </w:rPr>
            </w:pPr>
            <w:r>
              <w:rPr>
                <w:rFonts w:hint="eastAsia"/>
                <w:szCs w:val="21"/>
              </w:rPr>
              <w:t>可选项：</w:t>
            </w:r>
            <w:r>
              <w:rPr>
                <w:rFonts w:hint="eastAsia"/>
                <w:szCs w:val="21"/>
              </w:rPr>
              <w:t>SM3</w:t>
            </w:r>
            <w:r>
              <w:rPr>
                <w:rFonts w:hint="eastAsia"/>
                <w:szCs w:val="21"/>
              </w:rPr>
              <w:t>、</w:t>
            </w:r>
            <w:r>
              <w:rPr>
                <w:rFonts w:hint="eastAsia"/>
                <w:szCs w:val="21"/>
              </w:rPr>
              <w:t>PLAIN</w:t>
            </w:r>
            <w:r>
              <w:rPr>
                <w:rFonts w:hint="eastAsia"/>
                <w:szCs w:val="21"/>
              </w:rPr>
              <w:t>，其中</w:t>
            </w:r>
            <w:r>
              <w:rPr>
                <w:rFonts w:hint="eastAsia"/>
                <w:szCs w:val="21"/>
              </w:rPr>
              <w:t>PLAIN</w:t>
            </w:r>
            <w:r>
              <w:rPr>
                <w:rFonts w:hint="eastAsia"/>
                <w:szCs w:val="21"/>
              </w:rPr>
              <w:t>仅测试环境可用</w:t>
            </w:r>
          </w:p>
        </w:tc>
      </w:tr>
      <w:tr w:rsidR="004D3C6A" w14:paraId="103C2147" w14:textId="77777777">
        <w:trPr>
          <w:trHeight w:val="23"/>
        </w:trPr>
        <w:tc>
          <w:tcPr>
            <w:tcW w:w="881" w:type="pct"/>
            <w:shd w:val="clear" w:color="auto" w:fill="auto"/>
            <w:vAlign w:val="center"/>
          </w:tcPr>
          <w:p w14:paraId="064A5D14" w14:textId="77777777" w:rsidR="004D3C6A" w:rsidRDefault="00000000">
            <w:pPr>
              <w:pStyle w:val="afff5"/>
              <w:rPr>
                <w:szCs w:val="21"/>
              </w:rPr>
            </w:pPr>
            <w:proofErr w:type="spellStart"/>
            <w:r>
              <w:rPr>
                <w:szCs w:val="21"/>
              </w:rPr>
              <w:t>encryptData</w:t>
            </w:r>
            <w:proofErr w:type="spellEnd"/>
          </w:p>
        </w:tc>
        <w:tc>
          <w:tcPr>
            <w:tcW w:w="1472" w:type="pct"/>
            <w:shd w:val="clear" w:color="auto" w:fill="auto"/>
            <w:vAlign w:val="center"/>
          </w:tcPr>
          <w:p w14:paraId="6DE18435" w14:textId="77777777" w:rsidR="004D3C6A" w:rsidRDefault="00000000">
            <w:pPr>
              <w:pStyle w:val="afff5"/>
              <w:rPr>
                <w:szCs w:val="21"/>
              </w:rPr>
            </w:pPr>
            <w:r>
              <w:rPr>
                <w:rFonts w:hint="eastAsia"/>
                <w:szCs w:val="21"/>
              </w:rPr>
              <w:t>加密数据</w:t>
            </w:r>
          </w:p>
        </w:tc>
        <w:tc>
          <w:tcPr>
            <w:tcW w:w="810" w:type="pct"/>
            <w:vAlign w:val="center"/>
          </w:tcPr>
          <w:p w14:paraId="7F99CB14" w14:textId="77777777" w:rsidR="004D3C6A" w:rsidRDefault="00000000">
            <w:pPr>
              <w:pStyle w:val="afff5"/>
              <w:rPr>
                <w:szCs w:val="21"/>
              </w:rPr>
            </w:pPr>
            <w:r>
              <w:rPr>
                <w:rFonts w:hint="eastAsia"/>
                <w:szCs w:val="21"/>
              </w:rPr>
              <w:t>String</w:t>
            </w:r>
          </w:p>
        </w:tc>
        <w:tc>
          <w:tcPr>
            <w:tcW w:w="368" w:type="pct"/>
            <w:vAlign w:val="center"/>
          </w:tcPr>
          <w:p w14:paraId="4A10B8C6" w14:textId="77777777" w:rsidR="004D3C6A" w:rsidRDefault="00000000">
            <w:pPr>
              <w:pStyle w:val="afff5"/>
              <w:rPr>
                <w:szCs w:val="21"/>
              </w:rPr>
            </w:pPr>
            <w:r>
              <w:rPr>
                <w:rFonts w:hint="eastAsia"/>
                <w:szCs w:val="21"/>
              </w:rPr>
              <w:t>Y</w:t>
            </w:r>
          </w:p>
        </w:tc>
        <w:tc>
          <w:tcPr>
            <w:tcW w:w="1469" w:type="pct"/>
            <w:vAlign w:val="center"/>
          </w:tcPr>
          <w:p w14:paraId="7E8D5D2A" w14:textId="77777777" w:rsidR="004D3C6A" w:rsidRDefault="00000000">
            <w:pPr>
              <w:pStyle w:val="afff5"/>
              <w:rPr>
                <w:szCs w:val="21"/>
              </w:rPr>
            </w:pPr>
            <w:r>
              <w:rPr>
                <w:rFonts w:hint="eastAsia"/>
                <w:szCs w:val="21"/>
              </w:rPr>
              <w:t>SM4</w:t>
            </w:r>
            <w:r>
              <w:rPr>
                <w:rFonts w:hint="eastAsia"/>
                <w:szCs w:val="21"/>
              </w:rPr>
              <w:t>加密数据，算法说明见</w:t>
            </w:r>
          </w:p>
        </w:tc>
      </w:tr>
      <w:tr w:rsidR="004D3C6A" w14:paraId="09E06867" w14:textId="77777777">
        <w:trPr>
          <w:trHeight w:val="23"/>
        </w:trPr>
        <w:tc>
          <w:tcPr>
            <w:tcW w:w="881" w:type="pct"/>
            <w:shd w:val="clear" w:color="auto" w:fill="auto"/>
            <w:vAlign w:val="center"/>
          </w:tcPr>
          <w:p w14:paraId="6DD54E92" w14:textId="77777777" w:rsidR="004D3C6A" w:rsidRDefault="00000000">
            <w:pPr>
              <w:pStyle w:val="afff5"/>
              <w:rPr>
                <w:szCs w:val="21"/>
                <w:lang w:eastAsia="zh-Hans"/>
              </w:rPr>
            </w:pPr>
            <w:r>
              <w:rPr>
                <w:szCs w:val="21"/>
              </w:rPr>
              <w:t>s</w:t>
            </w:r>
            <w:r>
              <w:rPr>
                <w:rFonts w:hint="eastAsia"/>
                <w:szCs w:val="21"/>
              </w:rPr>
              <w:t>ign</w:t>
            </w:r>
          </w:p>
        </w:tc>
        <w:tc>
          <w:tcPr>
            <w:tcW w:w="1472" w:type="pct"/>
            <w:shd w:val="clear" w:color="auto" w:fill="auto"/>
            <w:vAlign w:val="center"/>
          </w:tcPr>
          <w:p w14:paraId="2B343692" w14:textId="77777777" w:rsidR="004D3C6A" w:rsidRDefault="00000000">
            <w:pPr>
              <w:pStyle w:val="afff5"/>
              <w:rPr>
                <w:szCs w:val="21"/>
              </w:rPr>
            </w:pPr>
            <w:r>
              <w:rPr>
                <w:rFonts w:hint="eastAsia"/>
                <w:szCs w:val="21"/>
              </w:rPr>
              <w:t>签名数据</w:t>
            </w:r>
          </w:p>
        </w:tc>
        <w:tc>
          <w:tcPr>
            <w:tcW w:w="810" w:type="pct"/>
            <w:vAlign w:val="center"/>
          </w:tcPr>
          <w:p w14:paraId="0D1E3883" w14:textId="77777777" w:rsidR="004D3C6A" w:rsidRDefault="00000000">
            <w:pPr>
              <w:pStyle w:val="afff5"/>
              <w:rPr>
                <w:szCs w:val="21"/>
              </w:rPr>
            </w:pPr>
            <w:r>
              <w:rPr>
                <w:rFonts w:hint="eastAsia"/>
                <w:szCs w:val="21"/>
              </w:rPr>
              <w:t>String</w:t>
            </w:r>
          </w:p>
        </w:tc>
        <w:tc>
          <w:tcPr>
            <w:tcW w:w="368" w:type="pct"/>
            <w:vAlign w:val="center"/>
          </w:tcPr>
          <w:p w14:paraId="5B6AB947" w14:textId="77777777" w:rsidR="004D3C6A" w:rsidRDefault="00000000">
            <w:pPr>
              <w:pStyle w:val="afff5"/>
              <w:rPr>
                <w:szCs w:val="21"/>
              </w:rPr>
            </w:pPr>
            <w:r>
              <w:rPr>
                <w:rFonts w:hint="eastAsia"/>
                <w:szCs w:val="21"/>
              </w:rPr>
              <w:t>Y</w:t>
            </w:r>
          </w:p>
        </w:tc>
        <w:tc>
          <w:tcPr>
            <w:tcW w:w="1469" w:type="pct"/>
            <w:vAlign w:val="center"/>
          </w:tcPr>
          <w:p w14:paraId="2852C1C5" w14:textId="77777777" w:rsidR="004D3C6A" w:rsidRDefault="00000000">
            <w:pPr>
              <w:pStyle w:val="afff5"/>
              <w:rPr>
                <w:szCs w:val="21"/>
              </w:rPr>
            </w:pPr>
            <w:r>
              <w:rPr>
                <w:rFonts w:hint="eastAsia"/>
                <w:szCs w:val="21"/>
              </w:rPr>
              <w:t>SM3</w:t>
            </w:r>
            <w:r>
              <w:rPr>
                <w:rFonts w:hint="eastAsia"/>
                <w:szCs w:val="21"/>
              </w:rPr>
              <w:t>签名数据，算法说明见</w:t>
            </w:r>
          </w:p>
        </w:tc>
      </w:tr>
      <w:tr w:rsidR="004D3C6A" w14:paraId="4A6E5371" w14:textId="77777777">
        <w:trPr>
          <w:trHeight w:val="23"/>
        </w:trPr>
        <w:tc>
          <w:tcPr>
            <w:tcW w:w="881" w:type="pct"/>
            <w:shd w:val="clear" w:color="auto" w:fill="auto"/>
            <w:vAlign w:val="center"/>
          </w:tcPr>
          <w:p w14:paraId="0111F5FD" w14:textId="77777777" w:rsidR="004D3C6A" w:rsidRDefault="00000000">
            <w:pPr>
              <w:pStyle w:val="afff5"/>
              <w:rPr>
                <w:szCs w:val="21"/>
              </w:rPr>
            </w:pPr>
            <w:proofErr w:type="spellStart"/>
            <w:r>
              <w:rPr>
                <w:szCs w:val="21"/>
              </w:rPr>
              <w:t>respCode</w:t>
            </w:r>
            <w:proofErr w:type="spellEnd"/>
          </w:p>
        </w:tc>
        <w:tc>
          <w:tcPr>
            <w:tcW w:w="1472" w:type="pct"/>
            <w:shd w:val="clear" w:color="auto" w:fill="auto"/>
            <w:vAlign w:val="center"/>
          </w:tcPr>
          <w:p w14:paraId="291691BA" w14:textId="77777777" w:rsidR="004D3C6A" w:rsidRDefault="00000000">
            <w:pPr>
              <w:pStyle w:val="afff5"/>
              <w:rPr>
                <w:szCs w:val="21"/>
              </w:rPr>
            </w:pPr>
            <w:r>
              <w:rPr>
                <w:rFonts w:hint="eastAsia"/>
                <w:szCs w:val="21"/>
              </w:rPr>
              <w:t>响应协议码</w:t>
            </w:r>
          </w:p>
        </w:tc>
        <w:tc>
          <w:tcPr>
            <w:tcW w:w="810" w:type="pct"/>
            <w:vAlign w:val="center"/>
          </w:tcPr>
          <w:p w14:paraId="61E1437E" w14:textId="77777777" w:rsidR="004D3C6A" w:rsidRDefault="00000000">
            <w:pPr>
              <w:pStyle w:val="afff5"/>
              <w:rPr>
                <w:szCs w:val="21"/>
              </w:rPr>
            </w:pPr>
            <w:r>
              <w:rPr>
                <w:rFonts w:hint="eastAsia"/>
                <w:szCs w:val="21"/>
              </w:rPr>
              <w:t>String</w:t>
            </w:r>
          </w:p>
        </w:tc>
        <w:tc>
          <w:tcPr>
            <w:tcW w:w="368" w:type="pct"/>
            <w:vAlign w:val="center"/>
          </w:tcPr>
          <w:p w14:paraId="19E72396" w14:textId="77777777" w:rsidR="004D3C6A" w:rsidRDefault="00000000">
            <w:pPr>
              <w:pStyle w:val="afff5"/>
              <w:rPr>
                <w:szCs w:val="21"/>
              </w:rPr>
            </w:pPr>
            <w:r>
              <w:rPr>
                <w:rFonts w:hint="eastAsia"/>
                <w:szCs w:val="21"/>
              </w:rPr>
              <w:t>Y</w:t>
            </w:r>
          </w:p>
        </w:tc>
        <w:tc>
          <w:tcPr>
            <w:tcW w:w="1469" w:type="pct"/>
            <w:vAlign w:val="center"/>
          </w:tcPr>
          <w:p w14:paraId="534CF560" w14:textId="77777777" w:rsidR="004D3C6A" w:rsidRDefault="00000000">
            <w:pPr>
              <w:pStyle w:val="afff5"/>
              <w:rPr>
                <w:szCs w:val="21"/>
              </w:rPr>
            </w:pPr>
            <w:r>
              <w:rPr>
                <w:rFonts w:hint="eastAsia"/>
                <w:szCs w:val="21"/>
              </w:rPr>
              <w:t>响应业务状态标识</w:t>
            </w:r>
            <w:r>
              <w:rPr>
                <w:rFonts w:hint="eastAsia"/>
                <w:szCs w:val="21"/>
              </w:rPr>
              <w:t xml:space="preserve"> </w:t>
            </w:r>
          </w:p>
        </w:tc>
      </w:tr>
      <w:tr w:rsidR="004D3C6A" w14:paraId="54506BE9" w14:textId="77777777">
        <w:trPr>
          <w:trHeight w:val="23"/>
        </w:trPr>
        <w:tc>
          <w:tcPr>
            <w:tcW w:w="881" w:type="pct"/>
            <w:shd w:val="clear" w:color="auto" w:fill="auto"/>
            <w:vAlign w:val="center"/>
          </w:tcPr>
          <w:p w14:paraId="058401A7" w14:textId="77777777" w:rsidR="004D3C6A" w:rsidRDefault="00000000">
            <w:pPr>
              <w:pStyle w:val="afff5"/>
              <w:rPr>
                <w:szCs w:val="21"/>
              </w:rPr>
            </w:pPr>
            <w:proofErr w:type="spellStart"/>
            <w:r>
              <w:rPr>
                <w:szCs w:val="21"/>
              </w:rPr>
              <w:t>respMsg</w:t>
            </w:r>
            <w:proofErr w:type="spellEnd"/>
          </w:p>
        </w:tc>
        <w:tc>
          <w:tcPr>
            <w:tcW w:w="1472" w:type="pct"/>
            <w:shd w:val="clear" w:color="auto" w:fill="auto"/>
            <w:vAlign w:val="center"/>
          </w:tcPr>
          <w:p w14:paraId="344010DA" w14:textId="77777777" w:rsidR="004D3C6A" w:rsidRDefault="00000000">
            <w:pPr>
              <w:pStyle w:val="afff5"/>
              <w:rPr>
                <w:szCs w:val="21"/>
              </w:rPr>
            </w:pPr>
            <w:r>
              <w:rPr>
                <w:rFonts w:hint="eastAsia"/>
                <w:szCs w:val="21"/>
              </w:rPr>
              <w:t>响应说明</w:t>
            </w:r>
          </w:p>
        </w:tc>
        <w:tc>
          <w:tcPr>
            <w:tcW w:w="810" w:type="pct"/>
            <w:vAlign w:val="center"/>
          </w:tcPr>
          <w:p w14:paraId="18D342FB" w14:textId="77777777" w:rsidR="004D3C6A" w:rsidRDefault="00000000">
            <w:pPr>
              <w:pStyle w:val="afff5"/>
              <w:rPr>
                <w:szCs w:val="21"/>
              </w:rPr>
            </w:pPr>
            <w:r>
              <w:rPr>
                <w:rFonts w:hint="eastAsia"/>
                <w:szCs w:val="21"/>
              </w:rPr>
              <w:t>String</w:t>
            </w:r>
          </w:p>
        </w:tc>
        <w:tc>
          <w:tcPr>
            <w:tcW w:w="368" w:type="pct"/>
            <w:vAlign w:val="center"/>
          </w:tcPr>
          <w:p w14:paraId="7BBD4B1B" w14:textId="77777777" w:rsidR="004D3C6A" w:rsidRDefault="00000000">
            <w:pPr>
              <w:pStyle w:val="afff5"/>
              <w:rPr>
                <w:szCs w:val="21"/>
              </w:rPr>
            </w:pPr>
            <w:r>
              <w:rPr>
                <w:rFonts w:hint="eastAsia"/>
                <w:szCs w:val="21"/>
              </w:rPr>
              <w:t>Y</w:t>
            </w:r>
          </w:p>
        </w:tc>
        <w:tc>
          <w:tcPr>
            <w:tcW w:w="1469" w:type="pct"/>
            <w:vAlign w:val="center"/>
          </w:tcPr>
          <w:p w14:paraId="27F7464B" w14:textId="77777777" w:rsidR="004D3C6A" w:rsidRDefault="00000000">
            <w:pPr>
              <w:pStyle w:val="afff5"/>
              <w:rPr>
                <w:szCs w:val="21"/>
              </w:rPr>
            </w:pPr>
            <w:r>
              <w:rPr>
                <w:rFonts w:hint="eastAsia"/>
                <w:szCs w:val="21"/>
              </w:rPr>
              <w:t>作为协议码的附带说明</w:t>
            </w:r>
          </w:p>
        </w:tc>
      </w:tr>
      <w:tr w:rsidR="004D3C6A" w14:paraId="7503B37E" w14:textId="77777777">
        <w:trPr>
          <w:trHeight w:val="23"/>
        </w:trPr>
        <w:tc>
          <w:tcPr>
            <w:tcW w:w="881" w:type="pct"/>
            <w:shd w:val="clear" w:color="auto" w:fill="auto"/>
            <w:vAlign w:val="center"/>
          </w:tcPr>
          <w:p w14:paraId="2C489A1E" w14:textId="77777777" w:rsidR="004D3C6A" w:rsidRDefault="00000000">
            <w:pPr>
              <w:pStyle w:val="afff5"/>
              <w:rPr>
                <w:szCs w:val="21"/>
                <w:lang w:eastAsia="zh-Hans"/>
              </w:rPr>
            </w:pPr>
            <w:r>
              <w:rPr>
                <w:szCs w:val="21"/>
              </w:rPr>
              <w:t>data</w:t>
            </w:r>
          </w:p>
        </w:tc>
        <w:tc>
          <w:tcPr>
            <w:tcW w:w="1472" w:type="pct"/>
            <w:shd w:val="clear" w:color="auto" w:fill="auto"/>
            <w:vAlign w:val="center"/>
          </w:tcPr>
          <w:p w14:paraId="784D4DE2" w14:textId="77777777" w:rsidR="004D3C6A" w:rsidRDefault="00000000">
            <w:pPr>
              <w:pStyle w:val="afff5"/>
              <w:rPr>
                <w:szCs w:val="21"/>
              </w:rPr>
            </w:pPr>
            <w:r>
              <w:rPr>
                <w:rFonts w:hint="eastAsia"/>
                <w:szCs w:val="21"/>
              </w:rPr>
              <w:t>明文数据</w:t>
            </w:r>
          </w:p>
        </w:tc>
        <w:tc>
          <w:tcPr>
            <w:tcW w:w="810" w:type="pct"/>
            <w:vAlign w:val="center"/>
          </w:tcPr>
          <w:p w14:paraId="48B1C0E6" w14:textId="77777777" w:rsidR="004D3C6A" w:rsidRDefault="00000000">
            <w:pPr>
              <w:pStyle w:val="afff5"/>
              <w:rPr>
                <w:szCs w:val="21"/>
              </w:rPr>
            </w:pPr>
            <w:proofErr w:type="spellStart"/>
            <w:r>
              <w:rPr>
                <w:rFonts w:hint="eastAsia"/>
                <w:szCs w:val="21"/>
              </w:rPr>
              <w:t>JSONObject</w:t>
            </w:r>
            <w:proofErr w:type="spellEnd"/>
          </w:p>
        </w:tc>
        <w:tc>
          <w:tcPr>
            <w:tcW w:w="368" w:type="pct"/>
            <w:vAlign w:val="center"/>
          </w:tcPr>
          <w:p w14:paraId="664223AD" w14:textId="77777777" w:rsidR="004D3C6A" w:rsidRDefault="00000000">
            <w:pPr>
              <w:pStyle w:val="afff5"/>
              <w:rPr>
                <w:szCs w:val="21"/>
              </w:rPr>
            </w:pPr>
            <w:r>
              <w:rPr>
                <w:rFonts w:hint="eastAsia"/>
                <w:szCs w:val="21"/>
              </w:rPr>
              <w:t>N</w:t>
            </w:r>
          </w:p>
        </w:tc>
        <w:tc>
          <w:tcPr>
            <w:tcW w:w="1469" w:type="pct"/>
            <w:vAlign w:val="center"/>
          </w:tcPr>
          <w:p w14:paraId="125F81D0" w14:textId="77777777" w:rsidR="004D3C6A" w:rsidRDefault="00000000">
            <w:pPr>
              <w:pStyle w:val="afff5"/>
              <w:rPr>
                <w:szCs w:val="21"/>
              </w:rPr>
            </w:pPr>
            <w:r>
              <w:rPr>
                <w:rFonts w:hint="eastAsia"/>
                <w:szCs w:val="21"/>
              </w:rPr>
              <w:t>测试环境可以使用明文进行联调，正式环境会强制校验需要使用</w:t>
            </w:r>
            <w:r>
              <w:rPr>
                <w:rFonts w:hint="eastAsia"/>
                <w:szCs w:val="21"/>
              </w:rPr>
              <w:t>SM3</w:t>
            </w:r>
            <w:r>
              <w:rPr>
                <w:rFonts w:hint="eastAsia"/>
                <w:szCs w:val="21"/>
              </w:rPr>
              <w:t>签名，</w:t>
            </w:r>
            <w:r>
              <w:rPr>
                <w:rFonts w:hint="eastAsia"/>
                <w:szCs w:val="21"/>
              </w:rPr>
              <w:t>SM4</w:t>
            </w:r>
            <w:r>
              <w:rPr>
                <w:rFonts w:hint="eastAsia"/>
                <w:szCs w:val="21"/>
              </w:rPr>
              <w:t>加密</w:t>
            </w:r>
          </w:p>
        </w:tc>
      </w:tr>
      <w:tr w:rsidR="004D3C6A" w14:paraId="7BECF39C" w14:textId="77777777">
        <w:trPr>
          <w:trHeight w:val="23"/>
        </w:trPr>
        <w:tc>
          <w:tcPr>
            <w:tcW w:w="881" w:type="pct"/>
            <w:shd w:val="clear" w:color="auto" w:fill="auto"/>
            <w:vAlign w:val="center"/>
          </w:tcPr>
          <w:p w14:paraId="2A09EC0D" w14:textId="77777777" w:rsidR="004D3C6A" w:rsidRDefault="00000000">
            <w:pPr>
              <w:pStyle w:val="afff5"/>
              <w:rPr>
                <w:szCs w:val="21"/>
              </w:rPr>
            </w:pPr>
            <w:r>
              <w:rPr>
                <w:szCs w:val="21"/>
              </w:rPr>
              <w:t>timestamp</w:t>
            </w:r>
          </w:p>
        </w:tc>
        <w:tc>
          <w:tcPr>
            <w:tcW w:w="1472" w:type="pct"/>
            <w:shd w:val="clear" w:color="auto" w:fill="auto"/>
            <w:vAlign w:val="center"/>
          </w:tcPr>
          <w:p w14:paraId="59B16B30" w14:textId="77777777" w:rsidR="004D3C6A" w:rsidRDefault="00000000">
            <w:pPr>
              <w:pStyle w:val="afff5"/>
              <w:rPr>
                <w:szCs w:val="21"/>
              </w:rPr>
            </w:pPr>
            <w:r>
              <w:rPr>
                <w:rFonts w:hint="eastAsia"/>
                <w:szCs w:val="21"/>
              </w:rPr>
              <w:t>时间戳</w:t>
            </w:r>
          </w:p>
        </w:tc>
        <w:tc>
          <w:tcPr>
            <w:tcW w:w="810" w:type="pct"/>
            <w:vAlign w:val="center"/>
          </w:tcPr>
          <w:p w14:paraId="066A00AF" w14:textId="77777777" w:rsidR="004D3C6A" w:rsidRDefault="00000000">
            <w:pPr>
              <w:pStyle w:val="afff5"/>
              <w:rPr>
                <w:szCs w:val="21"/>
              </w:rPr>
            </w:pPr>
            <w:r>
              <w:rPr>
                <w:rFonts w:hint="eastAsia"/>
                <w:szCs w:val="21"/>
              </w:rPr>
              <w:t>String</w:t>
            </w:r>
          </w:p>
        </w:tc>
        <w:tc>
          <w:tcPr>
            <w:tcW w:w="368" w:type="pct"/>
            <w:vAlign w:val="center"/>
          </w:tcPr>
          <w:p w14:paraId="2BA8F0CC" w14:textId="77777777" w:rsidR="004D3C6A" w:rsidRDefault="00000000">
            <w:pPr>
              <w:pStyle w:val="afff5"/>
              <w:rPr>
                <w:szCs w:val="21"/>
              </w:rPr>
            </w:pPr>
            <w:r>
              <w:rPr>
                <w:rFonts w:hint="eastAsia"/>
                <w:szCs w:val="21"/>
              </w:rPr>
              <w:t>Y</w:t>
            </w:r>
          </w:p>
        </w:tc>
        <w:tc>
          <w:tcPr>
            <w:tcW w:w="1469" w:type="pct"/>
            <w:vAlign w:val="center"/>
          </w:tcPr>
          <w:p w14:paraId="0B2A96EF" w14:textId="77777777" w:rsidR="004D3C6A" w:rsidRDefault="00000000">
            <w:pPr>
              <w:pStyle w:val="afff5"/>
              <w:rPr>
                <w:szCs w:val="21"/>
              </w:rPr>
            </w:pPr>
            <w:r>
              <w:rPr>
                <w:szCs w:val="21"/>
              </w:rPr>
              <w:t>Unix</w:t>
            </w:r>
            <w:r>
              <w:rPr>
                <w:szCs w:val="21"/>
              </w:rPr>
              <w:t>时间戳的字符串形式</w:t>
            </w:r>
            <w:r>
              <w:rPr>
                <w:rFonts w:hint="eastAsia"/>
                <w:szCs w:val="21"/>
              </w:rPr>
              <w:t>，</w:t>
            </w:r>
            <w:r>
              <w:rPr>
                <w:szCs w:val="21"/>
              </w:rPr>
              <w:t>例如</w:t>
            </w:r>
            <w:r>
              <w:rPr>
                <w:rFonts w:hint="eastAsia"/>
                <w:szCs w:val="21"/>
              </w:rPr>
              <w:t>：</w:t>
            </w:r>
            <w:r>
              <w:rPr>
                <w:szCs w:val="21"/>
              </w:rPr>
              <w:t>1634193307000</w:t>
            </w:r>
          </w:p>
        </w:tc>
      </w:tr>
      <w:tr w:rsidR="004D3C6A" w14:paraId="3736623B" w14:textId="77777777">
        <w:trPr>
          <w:trHeight w:val="23"/>
        </w:trPr>
        <w:tc>
          <w:tcPr>
            <w:tcW w:w="881" w:type="pct"/>
            <w:shd w:val="clear" w:color="auto" w:fill="auto"/>
            <w:vAlign w:val="center"/>
          </w:tcPr>
          <w:p w14:paraId="4C4AAEFE" w14:textId="77777777" w:rsidR="004D3C6A" w:rsidRDefault="00000000">
            <w:pPr>
              <w:pStyle w:val="afff5"/>
              <w:rPr>
                <w:szCs w:val="21"/>
              </w:rPr>
            </w:pPr>
            <w:r>
              <w:rPr>
                <w:szCs w:val="21"/>
              </w:rPr>
              <w:t>version</w:t>
            </w:r>
          </w:p>
        </w:tc>
        <w:tc>
          <w:tcPr>
            <w:tcW w:w="1472" w:type="pct"/>
            <w:shd w:val="clear" w:color="auto" w:fill="auto"/>
            <w:vAlign w:val="center"/>
          </w:tcPr>
          <w:p w14:paraId="682821E9" w14:textId="77777777" w:rsidR="004D3C6A" w:rsidRDefault="00000000">
            <w:pPr>
              <w:pStyle w:val="afff5"/>
              <w:rPr>
                <w:szCs w:val="21"/>
              </w:rPr>
            </w:pPr>
            <w:r>
              <w:rPr>
                <w:rFonts w:hint="eastAsia"/>
                <w:szCs w:val="21"/>
              </w:rPr>
              <w:t>接口版本</w:t>
            </w:r>
          </w:p>
        </w:tc>
        <w:tc>
          <w:tcPr>
            <w:tcW w:w="810" w:type="pct"/>
            <w:vAlign w:val="center"/>
          </w:tcPr>
          <w:p w14:paraId="66A9C71A" w14:textId="77777777" w:rsidR="004D3C6A" w:rsidRDefault="00000000">
            <w:pPr>
              <w:pStyle w:val="afff5"/>
              <w:rPr>
                <w:szCs w:val="21"/>
              </w:rPr>
            </w:pPr>
            <w:r>
              <w:rPr>
                <w:rFonts w:hint="eastAsia"/>
                <w:szCs w:val="21"/>
              </w:rPr>
              <w:t>String</w:t>
            </w:r>
          </w:p>
        </w:tc>
        <w:tc>
          <w:tcPr>
            <w:tcW w:w="368" w:type="pct"/>
            <w:vAlign w:val="center"/>
          </w:tcPr>
          <w:p w14:paraId="1A481A06" w14:textId="77777777" w:rsidR="004D3C6A" w:rsidRDefault="00000000">
            <w:pPr>
              <w:pStyle w:val="afff5"/>
              <w:rPr>
                <w:szCs w:val="21"/>
              </w:rPr>
            </w:pPr>
            <w:r>
              <w:rPr>
                <w:rFonts w:hint="eastAsia"/>
                <w:szCs w:val="21"/>
              </w:rPr>
              <w:t>Y</w:t>
            </w:r>
          </w:p>
        </w:tc>
        <w:tc>
          <w:tcPr>
            <w:tcW w:w="1469" w:type="pct"/>
            <w:vAlign w:val="center"/>
          </w:tcPr>
          <w:p w14:paraId="5B1B0908" w14:textId="77777777" w:rsidR="004D3C6A" w:rsidRDefault="00000000">
            <w:pPr>
              <w:pStyle w:val="afff5"/>
              <w:rPr>
                <w:szCs w:val="21"/>
              </w:rPr>
            </w:pPr>
            <w:r>
              <w:rPr>
                <w:rFonts w:hint="eastAsia"/>
                <w:szCs w:val="21"/>
              </w:rPr>
              <w:t>用于接口兼容</w:t>
            </w:r>
          </w:p>
        </w:tc>
      </w:tr>
    </w:tbl>
    <w:p w14:paraId="3C63419B" w14:textId="77777777" w:rsidR="004D3C6A" w:rsidRDefault="00000000">
      <w:pPr>
        <w:pStyle w:val="4"/>
        <w:rPr>
          <w:rFonts w:hint="eastAsia"/>
        </w:rPr>
      </w:pPr>
      <w:r>
        <w:rPr>
          <w:rFonts w:hint="eastAsia"/>
        </w:rPr>
        <w:t>响应示例</w:t>
      </w:r>
    </w:p>
    <w:p w14:paraId="46D8BEC9"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w:t>
      </w:r>
    </w:p>
    <w:p w14:paraId="041BF8F1"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"timestamp"</w:t>
      </w:r>
      <w:r>
        <w:rPr>
          <w:rFonts w:ascii="Consolas" w:hAnsi="Consolas"/>
          <w:color w:val="89DDFF"/>
          <w:sz w:val="21"/>
          <w:szCs w:val="21"/>
        </w:rPr>
        <w:t xml:space="preserve">: </w:t>
      </w:r>
      <w:r>
        <w:rPr>
          <w:rFonts w:ascii="Consolas" w:hAnsi="Consolas"/>
          <w:color w:val="C3E88D"/>
          <w:sz w:val="21"/>
          <w:szCs w:val="21"/>
        </w:rPr>
        <w:t>"1634193307000"</w:t>
      </w:r>
      <w:r>
        <w:rPr>
          <w:rFonts w:ascii="Consolas" w:hAnsi="Consolas"/>
          <w:color w:val="89DDFF"/>
          <w:sz w:val="21"/>
          <w:szCs w:val="21"/>
        </w:rPr>
        <w:t>,</w:t>
      </w:r>
    </w:p>
    <w:p w14:paraId="4029F9D0"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w:t>
      </w:r>
      <w:proofErr w:type="spellStart"/>
      <w:r>
        <w:rPr>
          <w:rFonts w:ascii="Consolas" w:hAnsi="Consolas"/>
          <w:color w:val="EEFFFF"/>
          <w:sz w:val="21"/>
          <w:szCs w:val="21"/>
        </w:rPr>
        <w:t>encryptType</w:t>
      </w:r>
      <w:proofErr w:type="spellEnd"/>
      <w:r>
        <w:rPr>
          <w:rFonts w:ascii="Consolas" w:hAnsi="Consolas"/>
          <w:color w:val="EEFFFF"/>
          <w:sz w:val="21"/>
          <w:szCs w:val="21"/>
        </w:rPr>
        <w:t>"</w:t>
      </w:r>
      <w:r>
        <w:rPr>
          <w:rFonts w:ascii="Consolas" w:hAnsi="Consolas"/>
          <w:color w:val="89DDFF"/>
          <w:sz w:val="21"/>
          <w:szCs w:val="21"/>
        </w:rPr>
        <w:t xml:space="preserve">: </w:t>
      </w:r>
      <w:r>
        <w:rPr>
          <w:rFonts w:ascii="Consolas" w:hAnsi="Consolas"/>
          <w:color w:val="C3E88D"/>
          <w:sz w:val="21"/>
          <w:szCs w:val="21"/>
        </w:rPr>
        <w:t>"SM4"</w:t>
      </w:r>
      <w:r>
        <w:rPr>
          <w:rFonts w:ascii="Consolas" w:hAnsi="Consolas"/>
          <w:color w:val="89DDFF"/>
          <w:sz w:val="21"/>
          <w:szCs w:val="21"/>
        </w:rPr>
        <w:t>,</w:t>
      </w:r>
    </w:p>
    <w:p w14:paraId="2561663F"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"sign"</w:t>
      </w:r>
      <w:r>
        <w:rPr>
          <w:rFonts w:ascii="Consolas" w:hAnsi="Consolas"/>
          <w:color w:val="89DDFF"/>
          <w:sz w:val="21"/>
          <w:szCs w:val="21"/>
        </w:rPr>
        <w:t xml:space="preserve">: </w:t>
      </w:r>
      <w:r>
        <w:rPr>
          <w:rFonts w:ascii="Consolas" w:hAnsi="Consolas"/>
          <w:color w:val="C3E88D"/>
          <w:sz w:val="21"/>
          <w:szCs w:val="21"/>
        </w:rPr>
        <w:t>"-kV5uhwzh2YumeCW4BKWVJJhNDDYpVazf0RUXo4Xt1o="</w:t>
      </w:r>
      <w:r>
        <w:rPr>
          <w:rFonts w:ascii="Consolas" w:hAnsi="Consolas"/>
          <w:color w:val="89DDFF"/>
          <w:sz w:val="21"/>
          <w:szCs w:val="21"/>
        </w:rPr>
        <w:t>,</w:t>
      </w:r>
    </w:p>
    <w:p w14:paraId="249C55E1"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w:t>
      </w:r>
      <w:proofErr w:type="spellStart"/>
      <w:r>
        <w:rPr>
          <w:rFonts w:ascii="Consolas" w:hAnsi="Consolas"/>
          <w:color w:val="EEFFFF"/>
          <w:sz w:val="21"/>
          <w:szCs w:val="21"/>
        </w:rPr>
        <w:t>appId</w:t>
      </w:r>
      <w:proofErr w:type="spellEnd"/>
      <w:r>
        <w:rPr>
          <w:rFonts w:ascii="Consolas" w:hAnsi="Consolas"/>
          <w:color w:val="EEFFFF"/>
          <w:sz w:val="21"/>
          <w:szCs w:val="21"/>
        </w:rPr>
        <w:t>"</w:t>
      </w:r>
      <w:r>
        <w:rPr>
          <w:rFonts w:ascii="Consolas" w:hAnsi="Consolas"/>
          <w:color w:val="89DDFF"/>
          <w:sz w:val="21"/>
          <w:szCs w:val="21"/>
        </w:rPr>
        <w:t xml:space="preserve">: </w:t>
      </w:r>
      <w:r>
        <w:rPr>
          <w:rFonts w:ascii="Consolas" w:hAnsi="Consolas"/>
          <w:color w:val="C3E88D"/>
          <w:sz w:val="21"/>
          <w:szCs w:val="21"/>
        </w:rPr>
        <w:t>"zxm3QCh5RA5SrXm2C3b5JDcGAHMtepFN"</w:t>
      </w:r>
      <w:r>
        <w:rPr>
          <w:rFonts w:ascii="Consolas" w:hAnsi="Consolas"/>
          <w:color w:val="89DDFF"/>
          <w:sz w:val="21"/>
          <w:szCs w:val="21"/>
        </w:rPr>
        <w:t>,</w:t>
      </w:r>
    </w:p>
    <w:p w14:paraId="1C976E29"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"version"</w:t>
      </w:r>
      <w:r>
        <w:rPr>
          <w:rFonts w:ascii="Consolas" w:hAnsi="Consolas"/>
          <w:color w:val="89DDFF"/>
          <w:sz w:val="21"/>
          <w:szCs w:val="21"/>
        </w:rPr>
        <w:t xml:space="preserve">: </w:t>
      </w:r>
      <w:r>
        <w:rPr>
          <w:rFonts w:ascii="Consolas" w:hAnsi="Consolas"/>
          <w:color w:val="C3E88D"/>
          <w:sz w:val="21"/>
          <w:szCs w:val="21"/>
        </w:rPr>
        <w:t>"1.0.0"</w:t>
      </w:r>
      <w:r>
        <w:rPr>
          <w:rFonts w:ascii="Consolas" w:hAnsi="Consolas"/>
          <w:color w:val="89DDFF"/>
          <w:sz w:val="21"/>
          <w:szCs w:val="21"/>
        </w:rPr>
        <w:t>,</w:t>
      </w:r>
    </w:p>
    <w:p w14:paraId="7869D111"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w:t>
      </w:r>
      <w:proofErr w:type="spellStart"/>
      <w:r>
        <w:rPr>
          <w:rFonts w:ascii="Consolas" w:hAnsi="Consolas"/>
          <w:color w:val="EEFFFF"/>
          <w:sz w:val="21"/>
          <w:szCs w:val="21"/>
        </w:rPr>
        <w:t>respCode</w:t>
      </w:r>
      <w:proofErr w:type="spellEnd"/>
      <w:r>
        <w:rPr>
          <w:rFonts w:ascii="Consolas" w:hAnsi="Consolas"/>
          <w:color w:val="EEFFFF"/>
          <w:sz w:val="21"/>
          <w:szCs w:val="21"/>
        </w:rPr>
        <w:t>"</w:t>
      </w:r>
      <w:r>
        <w:rPr>
          <w:rFonts w:ascii="Consolas" w:hAnsi="Consolas"/>
          <w:color w:val="89DDFF"/>
          <w:sz w:val="21"/>
          <w:szCs w:val="21"/>
        </w:rPr>
        <w:t xml:space="preserve">: </w:t>
      </w:r>
      <w:r>
        <w:rPr>
          <w:rFonts w:ascii="Consolas" w:hAnsi="Consolas"/>
          <w:color w:val="C3E88D"/>
          <w:sz w:val="21"/>
          <w:szCs w:val="21"/>
        </w:rPr>
        <w:t>"000000"</w:t>
      </w:r>
      <w:r>
        <w:rPr>
          <w:rFonts w:ascii="Consolas" w:hAnsi="Consolas"/>
          <w:color w:val="89DDFF"/>
          <w:sz w:val="21"/>
          <w:szCs w:val="21"/>
        </w:rPr>
        <w:t>,</w:t>
      </w:r>
    </w:p>
    <w:p w14:paraId="0E865F88"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w:t>
      </w:r>
      <w:proofErr w:type="spellStart"/>
      <w:r>
        <w:rPr>
          <w:rFonts w:ascii="Consolas" w:hAnsi="Consolas"/>
          <w:color w:val="EEFFFF"/>
          <w:sz w:val="21"/>
          <w:szCs w:val="21"/>
        </w:rPr>
        <w:t>respMsg</w:t>
      </w:r>
      <w:proofErr w:type="spellEnd"/>
      <w:r>
        <w:rPr>
          <w:rFonts w:ascii="Consolas" w:hAnsi="Consolas"/>
          <w:color w:val="EEFFFF"/>
          <w:sz w:val="21"/>
          <w:szCs w:val="21"/>
        </w:rPr>
        <w:t>"</w:t>
      </w:r>
      <w:r>
        <w:rPr>
          <w:rFonts w:ascii="Consolas" w:hAnsi="Consolas"/>
          <w:color w:val="89DDFF"/>
          <w:sz w:val="21"/>
          <w:szCs w:val="21"/>
        </w:rPr>
        <w:t xml:space="preserve">: </w:t>
      </w:r>
      <w:r>
        <w:rPr>
          <w:rFonts w:ascii="Consolas" w:hAnsi="Consolas"/>
          <w:color w:val="C3E88D"/>
          <w:sz w:val="21"/>
          <w:szCs w:val="21"/>
        </w:rPr>
        <w:t>"</w:t>
      </w:r>
      <w:r>
        <w:rPr>
          <w:rFonts w:hint="eastAsia"/>
          <w:color w:val="C3E88D"/>
          <w:sz w:val="21"/>
          <w:szCs w:val="21"/>
        </w:rPr>
        <w:t>成功</w:t>
      </w:r>
      <w:r>
        <w:rPr>
          <w:rFonts w:ascii="Consolas" w:hAnsi="Consolas"/>
          <w:color w:val="C3E88D"/>
          <w:sz w:val="21"/>
          <w:szCs w:val="21"/>
        </w:rPr>
        <w:t>"</w:t>
      </w:r>
      <w:r>
        <w:rPr>
          <w:rFonts w:ascii="Consolas" w:hAnsi="Consolas"/>
          <w:color w:val="89DDFF"/>
          <w:sz w:val="21"/>
          <w:szCs w:val="21"/>
        </w:rPr>
        <w:t>,</w:t>
      </w:r>
    </w:p>
    <w:p w14:paraId="540B9CAD" w14:textId="77777777" w:rsidR="004D3C6A" w:rsidRDefault="00000000">
      <w:pPr>
        <w:pStyle w:val="HTML"/>
        <w:shd w:val="clear" w:color="auto" w:fill="292D3E"/>
        <w:rPr>
          <w:rFonts w:ascii="Consolas" w:hAnsi="Consolas"/>
          <w:color w:val="89DDFF"/>
          <w:sz w:val="21"/>
          <w:szCs w:val="21"/>
        </w:rPr>
      </w:pPr>
      <w:r>
        <w:rPr>
          <w:rFonts w:ascii="Consolas" w:hAnsi="Consolas"/>
          <w:color w:val="89DDFF"/>
          <w:sz w:val="21"/>
          <w:szCs w:val="21"/>
        </w:rPr>
        <w:t xml:space="preserve">  </w:t>
      </w:r>
      <w:r>
        <w:rPr>
          <w:rFonts w:ascii="Consolas" w:hAnsi="Consolas"/>
          <w:color w:val="EEFFFF"/>
          <w:sz w:val="21"/>
          <w:szCs w:val="21"/>
        </w:rPr>
        <w:t>"</w:t>
      </w:r>
      <w:proofErr w:type="spellStart"/>
      <w:r>
        <w:rPr>
          <w:rFonts w:ascii="Consolas" w:hAnsi="Consolas"/>
          <w:color w:val="EEFFFF"/>
          <w:sz w:val="21"/>
          <w:szCs w:val="21"/>
        </w:rPr>
        <w:t>encryptData</w:t>
      </w:r>
      <w:proofErr w:type="spellEnd"/>
      <w:r>
        <w:rPr>
          <w:rFonts w:ascii="Consolas" w:hAnsi="Consolas"/>
          <w:color w:val="EEFFFF"/>
          <w:sz w:val="21"/>
          <w:szCs w:val="21"/>
        </w:rPr>
        <w:t>"</w:t>
      </w:r>
      <w:r>
        <w:rPr>
          <w:rFonts w:ascii="Consolas" w:hAnsi="Consolas"/>
          <w:color w:val="89DDFF"/>
          <w:sz w:val="21"/>
          <w:szCs w:val="21"/>
        </w:rPr>
        <w:t xml:space="preserve">: </w:t>
      </w:r>
      <w:r>
        <w:rPr>
          <w:rFonts w:ascii="Consolas" w:hAnsi="Consolas"/>
          <w:color w:val="C3E88D"/>
          <w:sz w:val="21"/>
          <w:szCs w:val="21"/>
        </w:rPr>
        <w:t>"85NAlU6toVKyC1W_a4UnSLomz7wWj2hbEG0TeCJ68gIjokD_SQfisqOtiJQBebGJgWsD8zaxtf9lP8boaz7813IxEQkzvhxADJuwlpqIdDqfybpU0_Nz9jmxlNFd9Bvs7tl53a_3vM6bY2XebJIn1YYvDvwI3DhARErooYNT9Ng95QLAMs7UHV41QdjUiKDEGWb-0vcyQGje32oRl8A1KrrWTtDnTieiIni_E4iBRVMeV63d2e5vAQIQ813KhkWdx9pWWxWC-Cdg7ERdIni2YMzLobeYrH6fTEoYARswGpiZ5Dgm-QHojqGw97OpeEu2qd_Ia1_lh_mT3WQcZL9zStshRhdDgV_LzswBAqOOB2Q9BJmP40Cc16bwKQTnudg7uIUfj2-iZB4rcNatFzTStZOnYVIriz-rUJZFaBwYZxZh43UrLpVbkHOM6O9bhfSljJgBHQ995akupreF6hR46xOLpe-mZvfAEknmegbAXfW7k3-yQVszDVFSJ96yNdTjg2xM7uAJNgUmD9s-4IGeFZ6rWNz8qKLlHW-</w:t>
      </w:r>
      <w:r>
        <w:rPr>
          <w:rFonts w:ascii="Consolas" w:hAnsi="Consolas"/>
          <w:color w:val="C3E88D"/>
          <w:sz w:val="21"/>
          <w:szCs w:val="21"/>
        </w:rPr>
        <w:lastRenderedPageBreak/>
        <w:t>QT_tnMg9DoxyJ2oAKr7Q5O2dtpJZpvezytyDITgO-R_wKQXhua9624VEowxxxUI6PJKKWBRpHGXlKtLfyY7VloaBrRnrC300imgkZ-2DmIcKOSoF4klt0BWYVtVCrH4DV01iHk4xe0k8EjUBe60mKiZbHTqFxDIuMYAvkxmaSdhkXYpvxwiTxLpOZQx5gw08rmX8xp15rARb3Dsi91wQf24cnGvHQjqnJc0YFJDDGJkZ4nHbyL0-6eJTXuUZq8906NH0m1gP206BK-eEFAdvTMKz2lYRYvN2aKOBke_lo9ZN--AtKdMR-zLLP1g3gq06rPIDhMqFvdhgEaaxjtzMqPSEsnUz0P3rwBkpsRsnpdvfOU1aDJDYUKdDlXnVCVswgsY16rDQ9T0bl3cdP1GsljgKkPuUZyyaJeOGYJDES-fZs4l0uTfMjmONSX5r-E1MqdXuzi_ymOtRb97LdfjhIvjbZN6FYxcJkhlycSGugruoTosjeIVWS3hjDmFYPgGrmegReZKsled7k8ntkUpiUx3a_HXq16Gmv8ZlC_ctU07G-1h1QOeCV8jPxl-RZakHbX_bZAtF1R3cBG1NZ3fau3J4_FdWPtmxSM9dZ_IEquzTlaQhcRchzOthAspPEmvZpXSzsyr1ULHri2Lj-3awk7dE2iNcLGmoXsdYOJ7bFzV-gCaqrhSlKtiBqFEWRkQWqXD7Slo45Flk1hlA1jGorcvIzhCoBIe3f85NuZ_1BnJJXjRkTPJ_oeEmoPgbnbkPDbI-hfZHKGSt0BwjXo6K_OnMSi4w8mNeiSjtv9nbTDXhhMO3mdWHjdSsulVuQc4zo71uF9KUqdu6nLcrXz9lkdWrLLurfzN074C9M9RDt8zho7SgEcDnIJFsyKQGsdijlVC0thS9CLWY9pKEx2tPfu61xI6Mw3hPMVwMI93Tyv4eLWT-gB1IRSd997sde9rSWC8mhpjCKZM8W-XZoLIcCvkKHurbS7zuyNCqcFvgc7-Q-B8cfA0JzMAsc_k3J_PP8u-UDVNZl9xkJ5ZTZUF561AdvyLsMpD5lNbDcA2su5q3yDZipCTS89MSfRH-hs4X8JIysQ7_U4QyldyfCqDFnjB1zq72DH_Jc2wNBUZX1Og46FYmw0-dem-x1dE2UR9wJ9Q7x9EAwn_Aw698VATFFdRBkj_ptdW83b3ermEtrDqiIhuMHIR4CY040N72ppl88wR3jHVIsv3OakYXvqOoszIMPfN1TDxoVeDh3ZkdT1ysWNMD68IjnTAoj1m34fVJqDbtRBEU9_QZNdNth_nLs3FxxWhyKY8jJVkdBG7jINT6EqpQ6bkFeyCXkPQ46wCiOTiIkjSWgEdtQZ8osokUg84U1d0yy6TiiTQRgfJvAu3qCAMWghD1hwD_jBi08GnVtzTixLeMOEbuaRTnnQNPE3UXJl3CVo3Ihmv-ul9lfAM_buI2bsVeYYnuia0BDJ91zqOEMifo9FgP-uA59bXzq_rW8Ocr0-7PbrNlF5eVZfrohNN9XlnRL2G_7r7lamC5BjGpEQEvveBxz8AJFdmnw8Rr40ekWA36qzj7rrmNFkQzcgpw62KvGZ97di8BRqm_zRWKQSX-zBTQF5Fp_VH7Kjf6S_TFA8mCXPr5Kk6XuaGr9EK4IEX8PcHAcnhPDY9jSzFyuXkft1YXDJON14FfktNa7HOIGtwL7bLNWAtDjVftJVNjYdTaNpHzKgND97-YobR4dWUQjH9ObvEjzEUy4MUShbZLHh-pi2kEqotkWHuSbPK1U-Z1xNETP1VX1w1aH-S00Az1BQX4MSqBLTVibghBwWh_8GtnoMXsSk2oY5Msyr4WeIVoT79IKhAlNduPFt4MdnnwbPOWxyYP-cLbH8uEzmlAJmv-f4OL51R9EjeHHqhLjdszE7xWadQ4nlQm0Q31txn3Evs1adgRGYgeDPKlhLYm8F3sa3STKU9KKsJR4ylSoLn7LnkzG74WlcQMHiYNkypZpVtt8x1ehcYHu0Z5js2INhq1iO5sGjqGIPtp2ESCfMrszS8QzcYXIn8louPKPVwr6nr5Y8GfSq0Y-js6v13sH7zuyNCqcFvgc7-Q-B8cfA5sQPrQSr2swgi-wPG6ZQzo5VlqrwbicUm02k9W_GYMkOjPmYeLpnWC8VGwrpRBoriRlX6UX7CzMU5u89QTG5vWTp2FSK4s_q1CWRWgcGGcWYeN1Ky6VW5BzjOjvW4X0peZ6ZPGwywqmM6bCMsaAqnxsFhi-yCAWU_R9BN3aXA-AB8NDPt5OVGDJ4E4WY6kX9TM91RfcuEpPTpnjT7y23QI5jAnZLuQNznGx1-wjQQLFy3O4UmBtgM8Z2fhJOdKg4bnCYqbaKTyjufSSByCDxRya-1nF40Hzhm1XLEUm35LdM1QwZ3L95vlMvn5eoqMbbs2DWDkGCHlgjjHrCdgJ4yQfTspN1wSwKkGyLwJNiKffvuv2GgpKSpfoQxMF-jt9izaNpHzKgND97-YobR4dWUQ7EMWcb-eeJsLvmRZJjB-oK1ASrEnzJ42wfYUAD-O8SiTF5pmA2d77fgK0cLtxPgCrMucTah__ZG4XJ01bSLKsku_qxiTg1n2GLgvDd6UiqJXa-88KsXC5TH8SCD3FVutrARb3Dsi91wQf24cnGvHQe8XuHmxY4pklfPT1mAkEE4bW2cGB3v6ZGVuambgwKYFDMGrc_b-GxQjvJQSeadQdkYTMlbSKhE6H9wxKRykO7Kp6MZ0hjwYxgomm7y_lQuDO89X8OIm_QMxInNWDcGDW-Mdv24jiPO-u_nEYqFSBbA=="</w:t>
      </w:r>
      <w:r>
        <w:rPr>
          <w:rFonts w:ascii="Consolas" w:hAnsi="Consolas"/>
          <w:color w:val="89DDFF"/>
          <w:sz w:val="21"/>
          <w:szCs w:val="21"/>
        </w:rPr>
        <w:t>,</w:t>
      </w:r>
    </w:p>
    <w:p w14:paraId="5C86827F" w14:textId="77777777" w:rsidR="004D3C6A" w:rsidRDefault="00000000">
      <w:pPr>
        <w:pStyle w:val="HTML"/>
        <w:shd w:val="clear" w:color="auto" w:fill="292D3E"/>
        <w:rPr>
          <w:rFonts w:ascii="Consolas" w:hAnsi="Consolas"/>
          <w:color w:val="C3E88D"/>
          <w:sz w:val="21"/>
          <w:szCs w:val="21"/>
        </w:rPr>
      </w:pPr>
      <w:r>
        <w:rPr>
          <w:rFonts w:ascii="Consolas" w:hAnsi="Consolas"/>
          <w:color w:val="89DDFF"/>
          <w:sz w:val="21"/>
          <w:szCs w:val="21"/>
        </w:rPr>
        <w:lastRenderedPageBreak/>
        <w:t xml:space="preserve">  </w:t>
      </w:r>
      <w:r>
        <w:rPr>
          <w:rFonts w:ascii="Consolas" w:hAnsi="Consolas"/>
          <w:color w:val="EEFFFF"/>
          <w:sz w:val="21"/>
          <w:szCs w:val="21"/>
        </w:rPr>
        <w:t>"</w:t>
      </w:r>
      <w:proofErr w:type="spellStart"/>
      <w:r>
        <w:rPr>
          <w:rFonts w:ascii="Consolas" w:hAnsi="Consolas"/>
          <w:color w:val="EEFFFF"/>
          <w:sz w:val="21"/>
          <w:szCs w:val="21"/>
        </w:rPr>
        <w:t>signType</w:t>
      </w:r>
      <w:proofErr w:type="spellEnd"/>
      <w:r>
        <w:rPr>
          <w:rFonts w:ascii="Consolas" w:hAnsi="Consolas"/>
          <w:color w:val="EEFFFF"/>
          <w:sz w:val="21"/>
          <w:szCs w:val="21"/>
        </w:rPr>
        <w:t>"</w:t>
      </w:r>
      <w:r>
        <w:rPr>
          <w:rFonts w:ascii="Consolas" w:hAnsi="Consolas"/>
          <w:color w:val="89DDFF"/>
          <w:sz w:val="21"/>
          <w:szCs w:val="21"/>
        </w:rPr>
        <w:t xml:space="preserve">: </w:t>
      </w:r>
      <w:r>
        <w:rPr>
          <w:rFonts w:ascii="Consolas" w:hAnsi="Consolas"/>
          <w:color w:val="C3E88D"/>
          <w:sz w:val="21"/>
          <w:szCs w:val="21"/>
        </w:rPr>
        <w:t>"SM3"</w:t>
      </w:r>
    </w:p>
    <w:p w14:paraId="2F492053" w14:textId="77777777" w:rsidR="004D3C6A" w:rsidRDefault="00000000">
      <w:pPr>
        <w:pStyle w:val="HTML"/>
        <w:shd w:val="clear" w:color="auto" w:fill="292D3E"/>
        <w:rPr>
          <w:rFonts w:ascii="Consolas" w:hAnsi="Consolas"/>
          <w:color w:val="959DCB"/>
          <w:sz w:val="21"/>
          <w:szCs w:val="21"/>
        </w:rPr>
      </w:pPr>
      <w:r>
        <w:rPr>
          <w:rFonts w:ascii="Consolas" w:hAnsi="Consolas"/>
          <w:color w:val="89DDFF"/>
          <w:sz w:val="21"/>
          <w:szCs w:val="21"/>
        </w:rPr>
        <w:t>}</w:t>
      </w:r>
    </w:p>
    <w:p w14:paraId="2369CFFE" w14:textId="77777777" w:rsidR="004D3C6A" w:rsidRDefault="00000000">
      <w:pPr>
        <w:pStyle w:val="3"/>
        <w:rPr>
          <w:rFonts w:hint="eastAsia"/>
        </w:rPr>
      </w:pPr>
      <w:bookmarkStart w:id="150" w:name="_Toc145683191"/>
      <w:bookmarkStart w:id="151" w:name="_Toc18323"/>
      <w:bookmarkStart w:id="152" w:name="_Toc179"/>
      <w:r>
        <w:rPr>
          <w:rFonts w:hint="eastAsia"/>
        </w:rPr>
        <w:t>算法说明</w:t>
      </w:r>
      <w:bookmarkEnd w:id="150"/>
      <w:bookmarkEnd w:id="151"/>
      <w:bookmarkEnd w:id="152"/>
    </w:p>
    <w:p w14:paraId="2D5D13D3" w14:textId="77777777" w:rsidR="004D3C6A" w:rsidRDefault="00000000">
      <w:pPr>
        <w:pStyle w:val="4"/>
        <w:rPr>
          <w:rFonts w:hint="eastAsia"/>
        </w:rPr>
      </w:pPr>
      <w:r>
        <w:rPr>
          <w:rFonts w:hint="eastAsia"/>
        </w:rPr>
        <w:t>签名加密（请求处理）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17"/>
        <w:gridCol w:w="3753"/>
        <w:gridCol w:w="3753"/>
      </w:tblGrid>
      <w:tr w:rsidR="004D3C6A" w14:paraId="54476C9E" w14:textId="77777777">
        <w:trPr>
          <w:tblHeader/>
        </w:trPr>
        <w:tc>
          <w:tcPr>
            <w:tcW w:w="366" w:type="pct"/>
            <w:shd w:val="clear" w:color="auto" w:fill="D8D8D8"/>
          </w:tcPr>
          <w:p w14:paraId="66CE433E" w14:textId="77777777" w:rsidR="004D3C6A" w:rsidRDefault="00000000">
            <w:pPr>
              <w:pStyle w:val="afff5"/>
              <w:jc w:val="left"/>
              <w:rPr>
                <w:b/>
              </w:rPr>
            </w:pPr>
            <w:r>
              <w:rPr>
                <w:rFonts w:hint="eastAsia"/>
                <w:b/>
              </w:rPr>
              <w:t>序号</w:t>
            </w:r>
          </w:p>
        </w:tc>
        <w:tc>
          <w:tcPr>
            <w:tcW w:w="736" w:type="pct"/>
            <w:shd w:val="clear" w:color="auto" w:fill="D8D8D8"/>
          </w:tcPr>
          <w:p w14:paraId="11F68734" w14:textId="77777777" w:rsidR="004D3C6A" w:rsidRDefault="00000000">
            <w:pPr>
              <w:pStyle w:val="afff5"/>
              <w:jc w:val="left"/>
              <w:rPr>
                <w:b/>
              </w:rPr>
            </w:pPr>
            <w:r>
              <w:rPr>
                <w:rFonts w:hint="eastAsia"/>
                <w:b/>
              </w:rPr>
              <w:t>步骤名称</w:t>
            </w:r>
          </w:p>
        </w:tc>
        <w:tc>
          <w:tcPr>
            <w:tcW w:w="3898" w:type="pct"/>
            <w:gridSpan w:val="2"/>
            <w:shd w:val="clear" w:color="auto" w:fill="D8D8D8"/>
          </w:tcPr>
          <w:p w14:paraId="39AD9C06" w14:textId="77777777" w:rsidR="004D3C6A" w:rsidRDefault="00000000">
            <w:pPr>
              <w:pStyle w:val="afff5"/>
              <w:jc w:val="left"/>
              <w:rPr>
                <w:b/>
                <w:lang w:eastAsia="zh-Hans"/>
              </w:rPr>
            </w:pPr>
            <w:r>
              <w:rPr>
                <w:rFonts w:hint="eastAsia"/>
                <w:b/>
              </w:rPr>
              <w:t>步骤</w:t>
            </w:r>
            <w:r>
              <w:rPr>
                <w:rFonts w:hint="eastAsia"/>
                <w:b/>
                <w:lang w:eastAsia="zh-Hans"/>
              </w:rPr>
              <w:t>说明</w:t>
            </w:r>
          </w:p>
        </w:tc>
      </w:tr>
      <w:tr w:rsidR="004D3C6A" w14:paraId="5B403CBB" w14:textId="77777777">
        <w:trPr>
          <w:trHeight w:val="23"/>
        </w:trPr>
        <w:tc>
          <w:tcPr>
            <w:tcW w:w="366" w:type="pct"/>
            <w:vAlign w:val="center"/>
          </w:tcPr>
          <w:p w14:paraId="531ECC74" w14:textId="77777777" w:rsidR="004D3C6A" w:rsidRDefault="00000000">
            <w:pPr>
              <w:pStyle w:val="afff5"/>
              <w:rPr>
                <w:szCs w:val="21"/>
              </w:rPr>
            </w:pPr>
            <w:r>
              <w:rPr>
                <w:rFonts w:hint="eastAsia"/>
                <w:szCs w:val="21"/>
              </w:rPr>
              <w:t>1</w:t>
            </w:r>
          </w:p>
        </w:tc>
        <w:tc>
          <w:tcPr>
            <w:tcW w:w="736" w:type="pct"/>
            <w:shd w:val="clear" w:color="auto" w:fill="auto"/>
            <w:vAlign w:val="center"/>
          </w:tcPr>
          <w:p w14:paraId="5F965CEC" w14:textId="77777777" w:rsidR="004D3C6A" w:rsidRDefault="00000000">
            <w:pPr>
              <w:pStyle w:val="afff5"/>
              <w:rPr>
                <w:szCs w:val="21"/>
                <w:lang w:eastAsia="zh-Hans"/>
              </w:rPr>
            </w:pPr>
            <w:r>
              <w:rPr>
                <w:rFonts w:hint="eastAsia"/>
              </w:rPr>
              <w:t>筛选</w:t>
            </w:r>
          </w:p>
        </w:tc>
        <w:tc>
          <w:tcPr>
            <w:tcW w:w="3898" w:type="pct"/>
            <w:gridSpan w:val="2"/>
            <w:shd w:val="clear" w:color="auto" w:fill="auto"/>
            <w:vAlign w:val="center"/>
          </w:tcPr>
          <w:p w14:paraId="2677C152" w14:textId="77777777" w:rsidR="004D3C6A" w:rsidRDefault="00000000">
            <w:pPr>
              <w:pStyle w:val="afff5"/>
              <w:rPr>
                <w:szCs w:val="21"/>
              </w:rPr>
            </w:pPr>
            <w:r>
              <w:t>获取所有请求参数，不包括字节类型参数，如文件、字节流，剔除</w:t>
            </w:r>
            <w:r>
              <w:t>sign</w:t>
            </w:r>
            <w:r>
              <w:t>、</w:t>
            </w:r>
            <w:proofErr w:type="spellStart"/>
            <w:r>
              <w:t>encryptData</w:t>
            </w:r>
            <w:proofErr w:type="spellEnd"/>
            <w:r>
              <w:t>、</w:t>
            </w:r>
            <w:proofErr w:type="spellStart"/>
            <w:r>
              <w:t>extendParams</w:t>
            </w:r>
            <w:proofErr w:type="spellEnd"/>
            <w:r>
              <w:t>字段</w:t>
            </w:r>
          </w:p>
        </w:tc>
      </w:tr>
      <w:tr w:rsidR="004D3C6A" w14:paraId="1DBE19F4" w14:textId="77777777">
        <w:trPr>
          <w:trHeight w:val="23"/>
        </w:trPr>
        <w:tc>
          <w:tcPr>
            <w:tcW w:w="366" w:type="pct"/>
            <w:vAlign w:val="center"/>
          </w:tcPr>
          <w:p w14:paraId="4A66B8E2" w14:textId="77777777" w:rsidR="004D3C6A" w:rsidRDefault="00000000">
            <w:pPr>
              <w:pStyle w:val="afff5"/>
              <w:rPr>
                <w:szCs w:val="21"/>
              </w:rPr>
            </w:pPr>
            <w:r>
              <w:rPr>
                <w:rFonts w:hint="eastAsia"/>
                <w:szCs w:val="21"/>
              </w:rPr>
              <w:t>2</w:t>
            </w:r>
          </w:p>
        </w:tc>
        <w:tc>
          <w:tcPr>
            <w:tcW w:w="736" w:type="pct"/>
            <w:shd w:val="clear" w:color="auto" w:fill="auto"/>
            <w:vAlign w:val="center"/>
          </w:tcPr>
          <w:p w14:paraId="61CFA5F8" w14:textId="77777777" w:rsidR="004D3C6A" w:rsidRDefault="00000000">
            <w:pPr>
              <w:pStyle w:val="afff5"/>
              <w:rPr>
                <w:szCs w:val="21"/>
                <w:lang w:eastAsia="zh-Hans"/>
              </w:rPr>
            </w:pPr>
            <w:r>
              <w:rPr>
                <w:szCs w:val="21"/>
                <w:lang w:eastAsia="zh-Hans"/>
              </w:rPr>
              <w:t>排序</w:t>
            </w:r>
          </w:p>
        </w:tc>
        <w:tc>
          <w:tcPr>
            <w:tcW w:w="3898" w:type="pct"/>
            <w:gridSpan w:val="2"/>
            <w:shd w:val="clear" w:color="auto" w:fill="auto"/>
            <w:vAlign w:val="center"/>
          </w:tcPr>
          <w:p w14:paraId="761EFC33" w14:textId="77777777" w:rsidR="004D3C6A" w:rsidRDefault="00000000">
            <w:pPr>
              <w:pStyle w:val="afff5"/>
              <w:rPr>
                <w:szCs w:val="21"/>
              </w:rPr>
            </w:pPr>
            <w:r>
              <w:t>将筛选的参数按照第一个字符的键值</w:t>
            </w:r>
            <w:r>
              <w:t>ASCII</w:t>
            </w:r>
            <w:r>
              <w:t>码递增排序（字母升序排序），如果遇到相同字符则按照第二个字符的键值</w:t>
            </w:r>
            <w:r>
              <w:t>ASCII</w:t>
            </w:r>
            <w:r>
              <w:t>码递增排序，以此类推</w:t>
            </w:r>
          </w:p>
        </w:tc>
      </w:tr>
      <w:tr w:rsidR="004D3C6A" w14:paraId="0F61E466" w14:textId="77777777">
        <w:trPr>
          <w:trHeight w:val="23"/>
        </w:trPr>
        <w:tc>
          <w:tcPr>
            <w:tcW w:w="366" w:type="pct"/>
            <w:vAlign w:val="center"/>
          </w:tcPr>
          <w:p w14:paraId="20F66EFF" w14:textId="77777777" w:rsidR="004D3C6A" w:rsidRDefault="00000000">
            <w:pPr>
              <w:pStyle w:val="afff5"/>
              <w:rPr>
                <w:szCs w:val="21"/>
              </w:rPr>
            </w:pPr>
            <w:r>
              <w:rPr>
                <w:rFonts w:hint="eastAsia"/>
                <w:szCs w:val="21"/>
              </w:rPr>
              <w:t>3</w:t>
            </w:r>
          </w:p>
        </w:tc>
        <w:tc>
          <w:tcPr>
            <w:tcW w:w="736" w:type="pct"/>
            <w:shd w:val="clear" w:color="auto" w:fill="auto"/>
            <w:vAlign w:val="center"/>
          </w:tcPr>
          <w:p w14:paraId="290CFFCF" w14:textId="77777777" w:rsidR="004D3C6A" w:rsidRDefault="00000000">
            <w:pPr>
              <w:pStyle w:val="afff5"/>
              <w:rPr>
                <w:lang w:eastAsia="zh-Hans"/>
              </w:rPr>
            </w:pPr>
            <w:r>
              <w:rPr>
                <w:rFonts w:hint="eastAsia"/>
                <w:szCs w:val="21"/>
              </w:rPr>
              <w:t>拼接</w:t>
            </w:r>
          </w:p>
        </w:tc>
        <w:tc>
          <w:tcPr>
            <w:tcW w:w="3898" w:type="pct"/>
            <w:gridSpan w:val="2"/>
            <w:shd w:val="clear" w:color="auto" w:fill="auto"/>
            <w:vAlign w:val="center"/>
          </w:tcPr>
          <w:p w14:paraId="72BE7380" w14:textId="77777777" w:rsidR="004D3C6A" w:rsidRDefault="00000000">
            <w:pPr>
              <w:pStyle w:val="afff5"/>
              <w:rPr>
                <w:szCs w:val="21"/>
              </w:rPr>
            </w:pPr>
            <w:r>
              <w:t>业务接口请求参数使用未加密前的数据按</w:t>
            </w:r>
            <w:r>
              <w:t>JOSN</w:t>
            </w:r>
            <w:r>
              <w:t>格式字符串用</w:t>
            </w:r>
            <w:r>
              <w:t>"param"</w:t>
            </w:r>
            <w:r>
              <w:t>作为参数名参与排序与签名，将排序后的参数与其对应值，组合成</w:t>
            </w:r>
            <w:r>
              <w:t>“</w:t>
            </w:r>
            <w:r>
              <w:t>参数</w:t>
            </w:r>
            <w:r>
              <w:t>=</w:t>
            </w:r>
            <w:r>
              <w:t>参数值</w:t>
            </w:r>
            <w:r>
              <w:t>”</w:t>
            </w:r>
            <w:r>
              <w:t>的格式，并且把这些参数用</w:t>
            </w:r>
            <w:r>
              <w:t>&amp;</w:t>
            </w:r>
            <w:r>
              <w:t>字符连接起来，最后拼接上以</w:t>
            </w:r>
            <w:r>
              <w:t>"key"</w:t>
            </w:r>
            <w:r>
              <w:t>作为参数名的接入方密钥（</w:t>
            </w:r>
            <w:r>
              <w:t>.…data={"userId":"abc123"}&amp;</w:t>
            </w:r>
            <w:r>
              <w:t>参数</w:t>
            </w:r>
            <w:r>
              <w:t>=</w:t>
            </w:r>
            <w:r>
              <w:t>参数值</w:t>
            </w:r>
            <w:r>
              <w:t>…</w:t>
            </w:r>
            <w:r>
              <w:t>最后加上</w:t>
            </w:r>
            <w:r>
              <w:t>&amp;key=</w:t>
            </w:r>
            <w:r>
              <w:t>密钥值），此时生成的字符串为待签名字符串，将待签名字符串进行</w:t>
            </w:r>
            <w:r>
              <w:t>SM3</w:t>
            </w:r>
            <w:r>
              <w:t>运算，即是签名（</w:t>
            </w:r>
            <w:r>
              <w:rPr>
                <w:rFonts w:hint="eastAsia"/>
              </w:rPr>
              <w:t>sign</w:t>
            </w:r>
            <w:r>
              <w:t>）的值（</w:t>
            </w:r>
            <w:r>
              <w:t>"sign"</w:t>
            </w:r>
            <w:r>
              <w:t>、</w:t>
            </w:r>
            <w:r>
              <w:t>"</w:t>
            </w:r>
            <w:proofErr w:type="spellStart"/>
            <w:r>
              <w:t>encryptData</w:t>
            </w:r>
            <w:proofErr w:type="spellEnd"/>
            <w:r>
              <w:t>"</w:t>
            </w:r>
            <w:r>
              <w:t>参数不参与签名）</w:t>
            </w:r>
          </w:p>
        </w:tc>
      </w:tr>
      <w:tr w:rsidR="004D3C6A" w14:paraId="0E86FC6B" w14:textId="77777777">
        <w:trPr>
          <w:trHeight w:val="23"/>
        </w:trPr>
        <w:tc>
          <w:tcPr>
            <w:tcW w:w="366" w:type="pct"/>
            <w:vAlign w:val="center"/>
          </w:tcPr>
          <w:p w14:paraId="3983C9F0" w14:textId="77777777" w:rsidR="004D3C6A" w:rsidRDefault="00000000">
            <w:pPr>
              <w:pStyle w:val="afff5"/>
              <w:rPr>
                <w:szCs w:val="21"/>
              </w:rPr>
            </w:pPr>
            <w:r>
              <w:rPr>
                <w:rFonts w:hint="eastAsia"/>
                <w:szCs w:val="21"/>
              </w:rPr>
              <w:t>4</w:t>
            </w:r>
          </w:p>
        </w:tc>
        <w:tc>
          <w:tcPr>
            <w:tcW w:w="736" w:type="pct"/>
            <w:shd w:val="clear" w:color="auto" w:fill="auto"/>
            <w:vAlign w:val="center"/>
          </w:tcPr>
          <w:p w14:paraId="0FE6CE76" w14:textId="77777777" w:rsidR="004D3C6A" w:rsidRDefault="00000000">
            <w:pPr>
              <w:pStyle w:val="afff5"/>
              <w:rPr>
                <w:szCs w:val="21"/>
              </w:rPr>
            </w:pPr>
            <w:r>
              <w:rPr>
                <w:rFonts w:hint="eastAsia"/>
                <w:szCs w:val="21"/>
              </w:rPr>
              <w:t>签名</w:t>
            </w:r>
          </w:p>
        </w:tc>
        <w:tc>
          <w:tcPr>
            <w:tcW w:w="3898" w:type="pct"/>
            <w:gridSpan w:val="2"/>
            <w:shd w:val="clear" w:color="auto" w:fill="auto"/>
            <w:vAlign w:val="center"/>
          </w:tcPr>
          <w:p w14:paraId="248B4947" w14:textId="77777777" w:rsidR="004D3C6A" w:rsidRDefault="00000000">
            <w:pPr>
              <w:pStyle w:val="afff5"/>
              <w:rPr>
                <w:szCs w:val="21"/>
              </w:rPr>
            </w:pPr>
            <w:r>
              <w:rPr>
                <w:rFonts w:hint="eastAsia"/>
                <w:szCs w:val="21"/>
              </w:rPr>
              <w:t>根据待</w:t>
            </w:r>
            <w:proofErr w:type="gramStart"/>
            <w:r>
              <w:rPr>
                <w:rFonts w:hint="eastAsia"/>
                <w:szCs w:val="21"/>
              </w:rPr>
              <w:t>签串使用</w:t>
            </w:r>
            <w:proofErr w:type="gramEnd"/>
            <w:r>
              <w:rPr>
                <w:szCs w:val="21"/>
              </w:rPr>
              <w:t>SM3</w:t>
            </w:r>
            <w:r>
              <w:rPr>
                <w:szCs w:val="21"/>
              </w:rPr>
              <w:t>签名得到签名串（需用</w:t>
            </w:r>
            <w:r>
              <w:rPr>
                <w:szCs w:val="21"/>
              </w:rPr>
              <w:t>base64</w:t>
            </w:r>
            <w:r>
              <w:rPr>
                <w:szCs w:val="21"/>
              </w:rPr>
              <w:t>进行编码）</w:t>
            </w:r>
          </w:p>
        </w:tc>
      </w:tr>
      <w:tr w:rsidR="004D3C6A" w14:paraId="45C97F87" w14:textId="77777777">
        <w:trPr>
          <w:trHeight w:val="23"/>
        </w:trPr>
        <w:tc>
          <w:tcPr>
            <w:tcW w:w="366" w:type="pct"/>
            <w:vAlign w:val="center"/>
          </w:tcPr>
          <w:p w14:paraId="6B8E3D41" w14:textId="77777777" w:rsidR="004D3C6A" w:rsidRDefault="00000000">
            <w:pPr>
              <w:pStyle w:val="afff5"/>
              <w:rPr>
                <w:szCs w:val="21"/>
              </w:rPr>
            </w:pPr>
            <w:r>
              <w:rPr>
                <w:rFonts w:hint="eastAsia"/>
                <w:szCs w:val="21"/>
              </w:rPr>
              <w:t>5</w:t>
            </w:r>
          </w:p>
        </w:tc>
        <w:tc>
          <w:tcPr>
            <w:tcW w:w="736" w:type="pct"/>
            <w:shd w:val="clear" w:color="auto" w:fill="auto"/>
            <w:vAlign w:val="center"/>
          </w:tcPr>
          <w:p w14:paraId="4AD0E325" w14:textId="77777777" w:rsidR="004D3C6A" w:rsidRDefault="00000000">
            <w:pPr>
              <w:pStyle w:val="afff5"/>
              <w:rPr>
                <w:szCs w:val="21"/>
                <w:lang w:eastAsia="zh-Hans"/>
              </w:rPr>
            </w:pPr>
            <w:r>
              <w:rPr>
                <w:rFonts w:hint="eastAsia"/>
                <w:szCs w:val="21"/>
              </w:rPr>
              <w:t>加密</w:t>
            </w:r>
          </w:p>
        </w:tc>
        <w:tc>
          <w:tcPr>
            <w:tcW w:w="3898" w:type="pct"/>
            <w:gridSpan w:val="2"/>
            <w:shd w:val="clear" w:color="auto" w:fill="auto"/>
            <w:vAlign w:val="center"/>
          </w:tcPr>
          <w:p w14:paraId="4AA6D816" w14:textId="77777777" w:rsidR="004D3C6A" w:rsidRDefault="00000000">
            <w:pPr>
              <w:pStyle w:val="afff5"/>
              <w:rPr>
                <w:szCs w:val="21"/>
              </w:rPr>
            </w:pPr>
            <w:r>
              <w:rPr>
                <w:rFonts w:hint="eastAsia"/>
                <w:szCs w:val="21"/>
              </w:rPr>
              <w:t>根据</w:t>
            </w:r>
            <w:r>
              <w:rPr>
                <w:szCs w:val="21"/>
              </w:rPr>
              <w:t>SM4</w:t>
            </w:r>
            <w:r>
              <w:rPr>
                <w:szCs w:val="21"/>
              </w:rPr>
              <w:t>加密算法，</w:t>
            </w:r>
            <w:r>
              <w:rPr>
                <w:szCs w:val="21"/>
              </w:rPr>
              <w:t>sm4</w:t>
            </w:r>
            <w:r>
              <w:rPr>
                <w:szCs w:val="21"/>
              </w:rPr>
              <w:t>算法使用</w:t>
            </w:r>
            <w:r>
              <w:rPr>
                <w:szCs w:val="21"/>
              </w:rPr>
              <w:t>ECB</w:t>
            </w:r>
            <w:r>
              <w:rPr>
                <w:szCs w:val="21"/>
              </w:rPr>
              <w:t>模式，填充算法为</w:t>
            </w:r>
            <w:r>
              <w:rPr>
                <w:szCs w:val="21"/>
              </w:rPr>
              <w:t>PKCS7</w:t>
            </w:r>
            <w:r>
              <w:rPr>
                <w:szCs w:val="21"/>
              </w:rPr>
              <w:t>。</w:t>
            </w:r>
          </w:p>
          <w:p w14:paraId="7DBC8F11" w14:textId="77777777" w:rsidR="004D3C6A" w:rsidRDefault="00000000">
            <w:pPr>
              <w:pStyle w:val="afff5"/>
              <w:rPr>
                <w:szCs w:val="21"/>
              </w:rPr>
            </w:pPr>
            <w:r>
              <w:rPr>
                <w:szCs w:val="21"/>
              </w:rPr>
              <w:t>加密规则为：通过截取接入方密钥的前</w:t>
            </w:r>
            <w:r>
              <w:rPr>
                <w:szCs w:val="21"/>
              </w:rPr>
              <w:t>16</w:t>
            </w:r>
            <w:r>
              <w:rPr>
                <w:szCs w:val="21"/>
              </w:rPr>
              <w:t>位作为新密钥，再使用新密钥对报文的</w:t>
            </w:r>
            <w:r>
              <w:rPr>
                <w:szCs w:val="21"/>
              </w:rPr>
              <w:t>data</w:t>
            </w:r>
            <w:r>
              <w:rPr>
                <w:szCs w:val="21"/>
              </w:rPr>
              <w:t>字段进行加密，再将得到的</w:t>
            </w:r>
            <w:r>
              <w:rPr>
                <w:szCs w:val="21"/>
              </w:rPr>
              <w:t>byte</w:t>
            </w:r>
            <w:r>
              <w:rPr>
                <w:szCs w:val="21"/>
              </w:rPr>
              <w:t>数组转换为</w:t>
            </w:r>
            <w:proofErr w:type="spellStart"/>
            <w:r>
              <w:rPr>
                <w:szCs w:val="21"/>
              </w:rPr>
              <w:t>url</w:t>
            </w:r>
            <w:proofErr w:type="spellEnd"/>
            <w:r>
              <w:rPr>
                <w:szCs w:val="21"/>
              </w:rPr>
              <w:t>安全的</w:t>
            </w:r>
            <w:r>
              <w:rPr>
                <w:szCs w:val="21"/>
              </w:rPr>
              <w:t>base64</w:t>
            </w:r>
            <w:r>
              <w:rPr>
                <w:szCs w:val="21"/>
              </w:rPr>
              <w:t>编码</w:t>
            </w:r>
          </w:p>
        </w:tc>
      </w:tr>
      <w:tr w:rsidR="004D3C6A" w14:paraId="31ACF27B" w14:textId="77777777">
        <w:trPr>
          <w:trHeight w:val="23"/>
        </w:trPr>
        <w:tc>
          <w:tcPr>
            <w:tcW w:w="366" w:type="pct"/>
            <w:vAlign w:val="center"/>
          </w:tcPr>
          <w:p w14:paraId="5E2E3DBA" w14:textId="77777777" w:rsidR="004D3C6A" w:rsidRDefault="00000000">
            <w:pPr>
              <w:pStyle w:val="afff5"/>
              <w:rPr>
                <w:szCs w:val="21"/>
              </w:rPr>
            </w:pPr>
            <w:r>
              <w:rPr>
                <w:rFonts w:hint="eastAsia"/>
                <w:szCs w:val="21"/>
              </w:rPr>
              <w:t>6</w:t>
            </w:r>
          </w:p>
        </w:tc>
        <w:tc>
          <w:tcPr>
            <w:tcW w:w="736" w:type="pct"/>
            <w:shd w:val="clear" w:color="auto" w:fill="auto"/>
            <w:vAlign w:val="center"/>
          </w:tcPr>
          <w:p w14:paraId="2F02E0B0" w14:textId="77777777" w:rsidR="004D3C6A" w:rsidRDefault="00000000">
            <w:pPr>
              <w:pStyle w:val="afff5"/>
              <w:rPr>
                <w:szCs w:val="21"/>
                <w:lang w:eastAsia="zh-Hans"/>
              </w:rPr>
            </w:pPr>
            <w:r>
              <w:rPr>
                <w:rFonts w:hint="eastAsia"/>
                <w:szCs w:val="21"/>
                <w:lang w:eastAsia="zh-Hans"/>
              </w:rPr>
              <w:t>报文挂载</w:t>
            </w:r>
          </w:p>
        </w:tc>
        <w:tc>
          <w:tcPr>
            <w:tcW w:w="3898" w:type="pct"/>
            <w:gridSpan w:val="2"/>
            <w:shd w:val="clear" w:color="auto" w:fill="auto"/>
            <w:vAlign w:val="center"/>
          </w:tcPr>
          <w:p w14:paraId="1C728ACB" w14:textId="77777777" w:rsidR="004D3C6A" w:rsidRDefault="00000000">
            <w:pPr>
              <w:pStyle w:val="afff5"/>
              <w:rPr>
                <w:szCs w:val="21"/>
              </w:rPr>
            </w:pPr>
            <w:r>
              <w:rPr>
                <w:szCs w:val="21"/>
              </w:rPr>
              <w:t>1.</w:t>
            </w:r>
            <w:r>
              <w:rPr>
                <w:szCs w:val="21"/>
              </w:rPr>
              <w:t>应用</w:t>
            </w:r>
            <w:r>
              <w:rPr>
                <w:szCs w:val="21"/>
              </w:rPr>
              <w:t>ID</w:t>
            </w:r>
            <w:r>
              <w:rPr>
                <w:szCs w:val="21"/>
              </w:rPr>
              <w:t>挂载于</w:t>
            </w:r>
            <w:proofErr w:type="spellStart"/>
            <w:r>
              <w:rPr>
                <w:szCs w:val="21"/>
              </w:rPr>
              <w:t>appId</w:t>
            </w:r>
            <w:proofErr w:type="spellEnd"/>
            <w:r>
              <w:rPr>
                <w:szCs w:val="21"/>
              </w:rPr>
              <w:t>节点</w:t>
            </w:r>
          </w:p>
          <w:p w14:paraId="714352D4" w14:textId="77777777" w:rsidR="004D3C6A" w:rsidRDefault="00000000">
            <w:pPr>
              <w:pStyle w:val="afff5"/>
              <w:rPr>
                <w:szCs w:val="21"/>
              </w:rPr>
            </w:pPr>
            <w:r>
              <w:rPr>
                <w:szCs w:val="21"/>
              </w:rPr>
              <w:t>2.</w:t>
            </w:r>
            <w:r>
              <w:rPr>
                <w:szCs w:val="21"/>
              </w:rPr>
              <w:t>密文挂载于</w:t>
            </w:r>
            <w:proofErr w:type="spellStart"/>
            <w:r>
              <w:rPr>
                <w:szCs w:val="21"/>
              </w:rPr>
              <w:t>encryptData</w:t>
            </w:r>
            <w:proofErr w:type="spellEnd"/>
            <w:r>
              <w:rPr>
                <w:szCs w:val="21"/>
              </w:rPr>
              <w:t>节点</w:t>
            </w:r>
          </w:p>
          <w:p w14:paraId="3ECD7AFD" w14:textId="77777777" w:rsidR="004D3C6A" w:rsidRDefault="00000000">
            <w:pPr>
              <w:pStyle w:val="afff5"/>
              <w:rPr>
                <w:szCs w:val="21"/>
              </w:rPr>
            </w:pPr>
            <w:r>
              <w:rPr>
                <w:szCs w:val="21"/>
              </w:rPr>
              <w:t>3.</w:t>
            </w:r>
            <w:r>
              <w:rPr>
                <w:szCs w:val="21"/>
              </w:rPr>
              <w:t>签名数据挂载于</w:t>
            </w:r>
            <w:r>
              <w:rPr>
                <w:szCs w:val="21"/>
              </w:rPr>
              <w:t>sign</w:t>
            </w:r>
            <w:r>
              <w:rPr>
                <w:szCs w:val="21"/>
              </w:rPr>
              <w:t>节点</w:t>
            </w:r>
          </w:p>
          <w:p w14:paraId="6BF40C02" w14:textId="77777777" w:rsidR="004D3C6A" w:rsidRDefault="00000000">
            <w:pPr>
              <w:pStyle w:val="afff5"/>
              <w:rPr>
                <w:szCs w:val="21"/>
              </w:rPr>
            </w:pPr>
            <w:r>
              <w:rPr>
                <w:szCs w:val="21"/>
              </w:rPr>
              <w:t>4.</w:t>
            </w:r>
            <w:r>
              <w:rPr>
                <w:szCs w:val="21"/>
              </w:rPr>
              <w:t>版本号挂载于</w:t>
            </w:r>
            <w:r>
              <w:rPr>
                <w:szCs w:val="21"/>
              </w:rPr>
              <w:t>version</w:t>
            </w:r>
            <w:r>
              <w:rPr>
                <w:szCs w:val="21"/>
              </w:rPr>
              <w:t>节点</w:t>
            </w:r>
          </w:p>
          <w:p w14:paraId="0C7D893D" w14:textId="77777777" w:rsidR="004D3C6A" w:rsidRDefault="00000000">
            <w:pPr>
              <w:pStyle w:val="afff5"/>
              <w:rPr>
                <w:szCs w:val="21"/>
              </w:rPr>
            </w:pPr>
            <w:r>
              <w:rPr>
                <w:szCs w:val="21"/>
              </w:rPr>
              <w:t>5.</w:t>
            </w:r>
            <w:r>
              <w:rPr>
                <w:szCs w:val="21"/>
              </w:rPr>
              <w:t>时间戳</w:t>
            </w:r>
            <w:r>
              <w:rPr>
                <w:szCs w:val="21"/>
              </w:rPr>
              <w:t>UNIX</w:t>
            </w:r>
            <w:r>
              <w:rPr>
                <w:szCs w:val="21"/>
              </w:rPr>
              <w:t>字符串形式挂载于</w:t>
            </w:r>
            <w:r>
              <w:rPr>
                <w:szCs w:val="21"/>
              </w:rPr>
              <w:t>timestamp</w:t>
            </w:r>
            <w:r>
              <w:rPr>
                <w:szCs w:val="21"/>
              </w:rPr>
              <w:t>节点</w:t>
            </w:r>
          </w:p>
          <w:p w14:paraId="47069AD6" w14:textId="77777777" w:rsidR="004D3C6A" w:rsidRDefault="00000000">
            <w:pPr>
              <w:pStyle w:val="afff5"/>
              <w:rPr>
                <w:szCs w:val="21"/>
              </w:rPr>
            </w:pPr>
            <w:r>
              <w:rPr>
                <w:szCs w:val="21"/>
              </w:rPr>
              <w:t>6.</w:t>
            </w:r>
            <w:r>
              <w:rPr>
                <w:szCs w:val="21"/>
              </w:rPr>
              <w:t>加密类型挂载于</w:t>
            </w:r>
            <w:proofErr w:type="spellStart"/>
            <w:r>
              <w:rPr>
                <w:szCs w:val="21"/>
              </w:rPr>
              <w:t>encryptType</w:t>
            </w:r>
            <w:proofErr w:type="spellEnd"/>
            <w:r>
              <w:rPr>
                <w:szCs w:val="21"/>
              </w:rPr>
              <w:t>节点</w:t>
            </w:r>
          </w:p>
          <w:p w14:paraId="636EEDFD" w14:textId="77777777" w:rsidR="004D3C6A" w:rsidRDefault="00000000">
            <w:pPr>
              <w:pStyle w:val="afff5"/>
              <w:rPr>
                <w:szCs w:val="21"/>
              </w:rPr>
            </w:pPr>
            <w:r>
              <w:rPr>
                <w:szCs w:val="21"/>
              </w:rPr>
              <w:t>7.</w:t>
            </w:r>
            <w:r>
              <w:rPr>
                <w:szCs w:val="21"/>
              </w:rPr>
              <w:t>签名类型挂载于</w:t>
            </w:r>
            <w:proofErr w:type="spellStart"/>
            <w:r>
              <w:rPr>
                <w:szCs w:val="21"/>
              </w:rPr>
              <w:t>signType</w:t>
            </w:r>
            <w:proofErr w:type="spellEnd"/>
            <w:r>
              <w:rPr>
                <w:szCs w:val="21"/>
              </w:rPr>
              <w:t>节点</w:t>
            </w:r>
          </w:p>
        </w:tc>
      </w:tr>
      <w:tr w:rsidR="004D3C6A" w14:paraId="1AD91DA0" w14:textId="77777777">
        <w:trPr>
          <w:trHeight w:val="104"/>
        </w:trPr>
        <w:tc>
          <w:tcPr>
            <w:tcW w:w="366" w:type="pct"/>
            <w:vMerge w:val="restart"/>
            <w:vAlign w:val="center"/>
          </w:tcPr>
          <w:p w14:paraId="52DF1DEB" w14:textId="77777777" w:rsidR="004D3C6A" w:rsidRDefault="00000000">
            <w:pPr>
              <w:pStyle w:val="afff5"/>
              <w:rPr>
                <w:szCs w:val="21"/>
              </w:rPr>
            </w:pPr>
            <w:r>
              <w:rPr>
                <w:rFonts w:hint="eastAsia"/>
                <w:szCs w:val="21"/>
              </w:rPr>
              <w:t>7</w:t>
            </w:r>
          </w:p>
        </w:tc>
        <w:tc>
          <w:tcPr>
            <w:tcW w:w="736" w:type="pct"/>
            <w:vMerge w:val="restart"/>
            <w:shd w:val="clear" w:color="auto" w:fill="auto"/>
            <w:vAlign w:val="center"/>
          </w:tcPr>
          <w:p w14:paraId="548B93EA" w14:textId="77777777" w:rsidR="004D3C6A" w:rsidRDefault="00000000">
            <w:pPr>
              <w:pStyle w:val="afff5"/>
              <w:rPr>
                <w:szCs w:val="21"/>
                <w:lang w:eastAsia="zh-Hans"/>
              </w:rPr>
            </w:pPr>
            <w:r>
              <w:rPr>
                <w:rFonts w:hint="eastAsia"/>
                <w:szCs w:val="21"/>
              </w:rPr>
              <w:t>设置请求头</w:t>
            </w:r>
          </w:p>
        </w:tc>
        <w:tc>
          <w:tcPr>
            <w:tcW w:w="1949" w:type="pct"/>
            <w:shd w:val="clear" w:color="auto" w:fill="auto"/>
          </w:tcPr>
          <w:p w14:paraId="09B66628" w14:textId="77777777" w:rsidR="004D3C6A" w:rsidRDefault="00000000">
            <w:pPr>
              <w:pStyle w:val="afff5"/>
              <w:jc w:val="left"/>
              <w:rPr>
                <w:b/>
              </w:rPr>
            </w:pPr>
            <w:r>
              <w:rPr>
                <w:b/>
              </w:rPr>
              <w:t>请求头</w:t>
            </w:r>
            <w:r>
              <w:rPr>
                <w:rFonts w:hint="eastAsia"/>
                <w:b/>
              </w:rPr>
              <w:t>KEY</w:t>
            </w:r>
          </w:p>
        </w:tc>
        <w:tc>
          <w:tcPr>
            <w:tcW w:w="1949" w:type="pct"/>
            <w:shd w:val="clear" w:color="auto" w:fill="auto"/>
          </w:tcPr>
          <w:p w14:paraId="3579C075" w14:textId="77777777" w:rsidR="004D3C6A" w:rsidRDefault="00000000">
            <w:pPr>
              <w:pStyle w:val="afff5"/>
              <w:jc w:val="left"/>
              <w:rPr>
                <w:b/>
              </w:rPr>
            </w:pPr>
            <w:r>
              <w:rPr>
                <w:rFonts w:hint="eastAsia"/>
                <w:b/>
              </w:rPr>
              <w:t>请求头</w:t>
            </w:r>
            <w:r>
              <w:rPr>
                <w:rFonts w:hint="eastAsia"/>
                <w:b/>
              </w:rPr>
              <w:t>VALUE</w:t>
            </w:r>
          </w:p>
        </w:tc>
      </w:tr>
      <w:tr w:rsidR="004D3C6A" w14:paraId="0C41C93E" w14:textId="77777777">
        <w:trPr>
          <w:trHeight w:val="103"/>
        </w:trPr>
        <w:tc>
          <w:tcPr>
            <w:tcW w:w="366" w:type="pct"/>
            <w:vMerge/>
            <w:vAlign w:val="center"/>
          </w:tcPr>
          <w:p w14:paraId="165243CA" w14:textId="77777777" w:rsidR="004D3C6A" w:rsidRDefault="004D3C6A">
            <w:pPr>
              <w:pStyle w:val="afff5"/>
              <w:rPr>
                <w:szCs w:val="21"/>
              </w:rPr>
            </w:pPr>
          </w:p>
        </w:tc>
        <w:tc>
          <w:tcPr>
            <w:tcW w:w="736" w:type="pct"/>
            <w:vMerge/>
            <w:shd w:val="clear" w:color="auto" w:fill="auto"/>
            <w:vAlign w:val="center"/>
          </w:tcPr>
          <w:p w14:paraId="6CFF6CDA" w14:textId="77777777" w:rsidR="004D3C6A" w:rsidRDefault="004D3C6A">
            <w:pPr>
              <w:pStyle w:val="afff5"/>
              <w:rPr>
                <w:szCs w:val="21"/>
              </w:rPr>
            </w:pPr>
          </w:p>
        </w:tc>
        <w:tc>
          <w:tcPr>
            <w:tcW w:w="1949" w:type="pct"/>
            <w:shd w:val="clear" w:color="auto" w:fill="auto"/>
            <w:vAlign w:val="center"/>
          </w:tcPr>
          <w:p w14:paraId="1DFFEA8C" w14:textId="77777777" w:rsidR="004D3C6A" w:rsidRDefault="00000000">
            <w:pPr>
              <w:pStyle w:val="afff5"/>
              <w:jc w:val="left"/>
              <w:rPr>
                <w:szCs w:val="21"/>
                <w:lang w:eastAsia="zh-Hans"/>
              </w:rPr>
            </w:pPr>
            <w:r>
              <w:rPr>
                <w:rFonts w:hint="eastAsia"/>
                <w:szCs w:val="21"/>
              </w:rPr>
              <w:t>Con</w:t>
            </w:r>
            <w:r>
              <w:rPr>
                <w:szCs w:val="21"/>
              </w:rPr>
              <w:t>tent-</w:t>
            </w:r>
            <w:r>
              <w:rPr>
                <w:rFonts w:hint="eastAsia"/>
                <w:szCs w:val="21"/>
              </w:rPr>
              <w:t>T</w:t>
            </w:r>
            <w:r>
              <w:rPr>
                <w:szCs w:val="21"/>
              </w:rPr>
              <w:t>ype</w:t>
            </w:r>
          </w:p>
        </w:tc>
        <w:tc>
          <w:tcPr>
            <w:tcW w:w="1949" w:type="pct"/>
            <w:shd w:val="clear" w:color="auto" w:fill="auto"/>
          </w:tcPr>
          <w:p w14:paraId="7DD5C05E" w14:textId="77777777" w:rsidR="004D3C6A" w:rsidRDefault="00000000">
            <w:pPr>
              <w:pStyle w:val="afff5"/>
              <w:jc w:val="left"/>
              <w:rPr>
                <w:szCs w:val="21"/>
              </w:rPr>
            </w:pPr>
            <w:r>
              <w:t>application/</w:t>
            </w:r>
            <w:proofErr w:type="spellStart"/>
            <w:r>
              <w:t>json</w:t>
            </w:r>
            <w:proofErr w:type="spellEnd"/>
            <w:r>
              <w:t>; charset=utf-8</w:t>
            </w:r>
          </w:p>
        </w:tc>
      </w:tr>
      <w:tr w:rsidR="004D3C6A" w14:paraId="1CFDC1B3" w14:textId="77777777">
        <w:trPr>
          <w:trHeight w:val="103"/>
        </w:trPr>
        <w:tc>
          <w:tcPr>
            <w:tcW w:w="366" w:type="pct"/>
            <w:vMerge/>
            <w:vAlign w:val="center"/>
          </w:tcPr>
          <w:p w14:paraId="52D20300" w14:textId="77777777" w:rsidR="004D3C6A" w:rsidRDefault="004D3C6A">
            <w:pPr>
              <w:pStyle w:val="afff5"/>
              <w:rPr>
                <w:szCs w:val="21"/>
              </w:rPr>
            </w:pPr>
          </w:p>
        </w:tc>
        <w:tc>
          <w:tcPr>
            <w:tcW w:w="736" w:type="pct"/>
            <w:vMerge/>
            <w:shd w:val="clear" w:color="auto" w:fill="auto"/>
            <w:vAlign w:val="center"/>
          </w:tcPr>
          <w:p w14:paraId="5DC9E8AC" w14:textId="77777777" w:rsidR="004D3C6A" w:rsidRDefault="004D3C6A">
            <w:pPr>
              <w:pStyle w:val="afff5"/>
              <w:rPr>
                <w:szCs w:val="21"/>
              </w:rPr>
            </w:pPr>
          </w:p>
        </w:tc>
        <w:tc>
          <w:tcPr>
            <w:tcW w:w="1949" w:type="pct"/>
            <w:shd w:val="clear" w:color="auto" w:fill="auto"/>
            <w:vAlign w:val="center"/>
          </w:tcPr>
          <w:p w14:paraId="25EFE7E0" w14:textId="77777777" w:rsidR="004D3C6A" w:rsidRDefault="00000000">
            <w:pPr>
              <w:pStyle w:val="afff5"/>
              <w:jc w:val="left"/>
              <w:rPr>
                <w:szCs w:val="21"/>
                <w:lang w:eastAsia="zh-Hans"/>
              </w:rPr>
            </w:pPr>
            <w:r>
              <w:t>X-Api-Sign-Version</w:t>
            </w:r>
          </w:p>
        </w:tc>
        <w:tc>
          <w:tcPr>
            <w:tcW w:w="1949" w:type="pct"/>
            <w:shd w:val="clear" w:color="auto" w:fill="auto"/>
          </w:tcPr>
          <w:p w14:paraId="7F9F4A99" w14:textId="77777777" w:rsidR="004D3C6A" w:rsidRDefault="00000000">
            <w:pPr>
              <w:pStyle w:val="afff5"/>
              <w:jc w:val="left"/>
              <w:rPr>
                <w:szCs w:val="21"/>
              </w:rPr>
            </w:pPr>
            <w:r>
              <w:t>2.0.0</w:t>
            </w:r>
          </w:p>
        </w:tc>
      </w:tr>
    </w:tbl>
    <w:p w14:paraId="4DFCBC14" w14:textId="77777777" w:rsidR="004D3C6A" w:rsidRDefault="00000000">
      <w:pPr>
        <w:pStyle w:val="4"/>
        <w:rPr>
          <w:rFonts w:hint="eastAsia"/>
        </w:rPr>
      </w:pPr>
      <w:r>
        <w:rPr>
          <w:rFonts w:hint="eastAsia"/>
        </w:rPr>
        <w:t>解密验签（响应处理）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17"/>
        <w:gridCol w:w="7506"/>
      </w:tblGrid>
      <w:tr w:rsidR="004D3C6A" w14:paraId="381582EB" w14:textId="77777777">
        <w:trPr>
          <w:tblHeader/>
        </w:trPr>
        <w:tc>
          <w:tcPr>
            <w:tcW w:w="366" w:type="pct"/>
            <w:shd w:val="clear" w:color="auto" w:fill="D8D8D8"/>
          </w:tcPr>
          <w:p w14:paraId="73C8331D" w14:textId="77777777" w:rsidR="004D3C6A" w:rsidRDefault="00000000">
            <w:pPr>
              <w:pStyle w:val="afff5"/>
              <w:jc w:val="left"/>
              <w:rPr>
                <w:b/>
              </w:rPr>
            </w:pPr>
            <w:r>
              <w:rPr>
                <w:rFonts w:hint="eastAsia"/>
                <w:b/>
              </w:rPr>
              <w:t>序号</w:t>
            </w:r>
          </w:p>
        </w:tc>
        <w:tc>
          <w:tcPr>
            <w:tcW w:w="736" w:type="pct"/>
            <w:shd w:val="clear" w:color="auto" w:fill="D8D8D8"/>
          </w:tcPr>
          <w:p w14:paraId="625DD64B" w14:textId="77777777" w:rsidR="004D3C6A" w:rsidRDefault="00000000">
            <w:pPr>
              <w:pStyle w:val="afff5"/>
              <w:jc w:val="left"/>
              <w:rPr>
                <w:b/>
              </w:rPr>
            </w:pPr>
            <w:r>
              <w:rPr>
                <w:rFonts w:hint="eastAsia"/>
                <w:b/>
              </w:rPr>
              <w:t>步骤名称</w:t>
            </w:r>
          </w:p>
        </w:tc>
        <w:tc>
          <w:tcPr>
            <w:tcW w:w="3898" w:type="pct"/>
            <w:shd w:val="clear" w:color="auto" w:fill="D8D8D8"/>
          </w:tcPr>
          <w:p w14:paraId="44F2F7B4" w14:textId="77777777" w:rsidR="004D3C6A" w:rsidRDefault="00000000">
            <w:pPr>
              <w:pStyle w:val="afff5"/>
              <w:jc w:val="left"/>
              <w:rPr>
                <w:b/>
                <w:lang w:eastAsia="zh-Hans"/>
              </w:rPr>
            </w:pPr>
            <w:r>
              <w:rPr>
                <w:rFonts w:hint="eastAsia"/>
                <w:b/>
              </w:rPr>
              <w:t>步骤</w:t>
            </w:r>
            <w:r>
              <w:rPr>
                <w:rFonts w:hint="eastAsia"/>
                <w:b/>
                <w:lang w:eastAsia="zh-Hans"/>
              </w:rPr>
              <w:t>说明</w:t>
            </w:r>
          </w:p>
        </w:tc>
      </w:tr>
      <w:tr w:rsidR="004D3C6A" w14:paraId="7C59FCFA" w14:textId="77777777">
        <w:trPr>
          <w:trHeight w:val="23"/>
        </w:trPr>
        <w:tc>
          <w:tcPr>
            <w:tcW w:w="366" w:type="pct"/>
            <w:vAlign w:val="center"/>
          </w:tcPr>
          <w:p w14:paraId="2C4C32A3" w14:textId="77777777" w:rsidR="004D3C6A" w:rsidRDefault="00000000">
            <w:pPr>
              <w:pStyle w:val="afff5"/>
              <w:rPr>
                <w:szCs w:val="21"/>
              </w:rPr>
            </w:pPr>
            <w:r>
              <w:rPr>
                <w:rFonts w:hint="eastAsia"/>
                <w:szCs w:val="21"/>
              </w:rPr>
              <w:t>1</w:t>
            </w:r>
          </w:p>
        </w:tc>
        <w:tc>
          <w:tcPr>
            <w:tcW w:w="736" w:type="pct"/>
            <w:shd w:val="clear" w:color="auto" w:fill="auto"/>
            <w:vAlign w:val="center"/>
          </w:tcPr>
          <w:p w14:paraId="023F52B6" w14:textId="77777777" w:rsidR="004D3C6A" w:rsidRDefault="00000000">
            <w:pPr>
              <w:pStyle w:val="afff5"/>
              <w:rPr>
                <w:szCs w:val="21"/>
                <w:lang w:eastAsia="zh-Hans"/>
              </w:rPr>
            </w:pPr>
            <w:r>
              <w:rPr>
                <w:rFonts w:hint="eastAsia"/>
              </w:rPr>
              <w:t>解密</w:t>
            </w:r>
          </w:p>
        </w:tc>
        <w:tc>
          <w:tcPr>
            <w:tcW w:w="3898" w:type="pct"/>
            <w:shd w:val="clear" w:color="auto" w:fill="auto"/>
            <w:vAlign w:val="center"/>
          </w:tcPr>
          <w:p w14:paraId="5254CC22" w14:textId="77777777" w:rsidR="004D3C6A" w:rsidRDefault="00000000">
            <w:pPr>
              <w:pStyle w:val="afff5"/>
              <w:jc w:val="left"/>
            </w:pPr>
            <w:r>
              <w:t>1.</w:t>
            </w:r>
            <w:r>
              <w:t>将</w:t>
            </w:r>
            <w:proofErr w:type="spellStart"/>
            <w:r>
              <w:t>encryptData</w:t>
            </w:r>
            <w:proofErr w:type="spellEnd"/>
            <w:r>
              <w:t>节点值（</w:t>
            </w:r>
            <w:r>
              <w:t>urlbase64</w:t>
            </w:r>
            <w:r>
              <w:t>编码）转为字节数组</w:t>
            </w:r>
            <w:r>
              <w:t>byte[],</w:t>
            </w:r>
            <w:r>
              <w:t>得到的结果我们称之为</w:t>
            </w:r>
            <w:r>
              <w:t>"</w:t>
            </w:r>
            <w:r>
              <w:t>加密字节数组</w:t>
            </w:r>
            <w:r>
              <w:t>"</w:t>
            </w:r>
          </w:p>
          <w:p w14:paraId="1A282127" w14:textId="77777777" w:rsidR="004D3C6A" w:rsidRDefault="00000000">
            <w:pPr>
              <w:pStyle w:val="afff5"/>
              <w:jc w:val="left"/>
            </w:pPr>
            <w:r>
              <w:t>2.</w:t>
            </w:r>
            <w:r>
              <w:t>截取接入方秘</w:t>
            </w:r>
            <w:proofErr w:type="gramStart"/>
            <w:r>
              <w:t>钥</w:t>
            </w:r>
            <w:proofErr w:type="gramEnd"/>
            <w:r>
              <w:t>前</w:t>
            </w:r>
            <w:r>
              <w:t>16</w:t>
            </w:r>
            <w:r>
              <w:t>位作为运算秘</w:t>
            </w:r>
            <w:proofErr w:type="gramStart"/>
            <w:r>
              <w:t>钥</w:t>
            </w:r>
            <w:proofErr w:type="gramEnd"/>
            <w:r>
              <w:t>，对</w:t>
            </w:r>
            <w:r>
              <w:t>"</w:t>
            </w:r>
            <w:r>
              <w:t>加密字节数组</w:t>
            </w:r>
            <w:r>
              <w:t>"</w:t>
            </w:r>
            <w:r>
              <w:t>进行解密得到明文</w:t>
            </w:r>
          </w:p>
          <w:p w14:paraId="108C95C2" w14:textId="77777777" w:rsidR="004D3C6A" w:rsidRDefault="00000000">
            <w:pPr>
              <w:pStyle w:val="afff5"/>
              <w:jc w:val="left"/>
              <w:rPr>
                <w:szCs w:val="21"/>
              </w:rPr>
            </w:pPr>
            <w:r>
              <w:rPr>
                <w:szCs w:val="21"/>
              </w:rPr>
              <w:t>3.</w:t>
            </w:r>
            <w:r>
              <w:rPr>
                <w:szCs w:val="21"/>
              </w:rPr>
              <w:t>解密结果挂载到响应报文的</w:t>
            </w:r>
            <w:r>
              <w:rPr>
                <w:szCs w:val="21"/>
              </w:rPr>
              <w:t>"param"</w:t>
            </w:r>
            <w:r>
              <w:rPr>
                <w:szCs w:val="21"/>
              </w:rPr>
              <w:t>节点，并清空</w:t>
            </w:r>
            <w:proofErr w:type="spellStart"/>
            <w:r>
              <w:rPr>
                <w:szCs w:val="21"/>
              </w:rPr>
              <w:t>encryptData</w:t>
            </w:r>
            <w:proofErr w:type="spellEnd"/>
            <w:r>
              <w:rPr>
                <w:szCs w:val="21"/>
              </w:rPr>
              <w:t>节点的值</w:t>
            </w:r>
          </w:p>
        </w:tc>
      </w:tr>
      <w:tr w:rsidR="004D3C6A" w14:paraId="4EF6CC70" w14:textId="77777777">
        <w:trPr>
          <w:trHeight w:val="23"/>
        </w:trPr>
        <w:tc>
          <w:tcPr>
            <w:tcW w:w="366" w:type="pct"/>
            <w:vAlign w:val="center"/>
          </w:tcPr>
          <w:p w14:paraId="234B0A4B" w14:textId="77777777" w:rsidR="004D3C6A" w:rsidRDefault="00000000">
            <w:pPr>
              <w:pStyle w:val="afff5"/>
              <w:rPr>
                <w:szCs w:val="21"/>
              </w:rPr>
            </w:pPr>
            <w:r>
              <w:rPr>
                <w:rFonts w:hint="eastAsia"/>
                <w:szCs w:val="21"/>
              </w:rPr>
              <w:t>2</w:t>
            </w:r>
          </w:p>
        </w:tc>
        <w:tc>
          <w:tcPr>
            <w:tcW w:w="736" w:type="pct"/>
            <w:shd w:val="clear" w:color="auto" w:fill="auto"/>
            <w:vAlign w:val="center"/>
          </w:tcPr>
          <w:p w14:paraId="10D6A24F" w14:textId="77777777" w:rsidR="004D3C6A" w:rsidRDefault="00000000">
            <w:pPr>
              <w:pStyle w:val="afff5"/>
              <w:rPr>
                <w:szCs w:val="21"/>
                <w:lang w:eastAsia="zh-Hans"/>
              </w:rPr>
            </w:pPr>
            <w:r>
              <w:rPr>
                <w:rFonts w:hint="eastAsia"/>
                <w:szCs w:val="21"/>
                <w:lang w:eastAsia="zh-Hans"/>
              </w:rPr>
              <w:t>验签</w:t>
            </w:r>
          </w:p>
        </w:tc>
        <w:tc>
          <w:tcPr>
            <w:tcW w:w="3898" w:type="pct"/>
            <w:shd w:val="clear" w:color="auto" w:fill="auto"/>
            <w:vAlign w:val="center"/>
          </w:tcPr>
          <w:p w14:paraId="151D79FB" w14:textId="77777777" w:rsidR="004D3C6A" w:rsidRDefault="00000000">
            <w:pPr>
              <w:pStyle w:val="afff5"/>
              <w:jc w:val="left"/>
            </w:pPr>
            <w:r>
              <w:rPr>
                <w:rFonts w:hint="eastAsia"/>
              </w:rPr>
              <w:t>1.</w:t>
            </w:r>
            <w:r>
              <w:rPr>
                <w:rFonts w:hint="eastAsia"/>
              </w:rPr>
              <w:t>获取所有请求参数，不包括字节类型参数，如文件、字节流，剔除</w:t>
            </w:r>
            <w:r>
              <w:t>sign</w:t>
            </w:r>
            <w:r>
              <w:t>、</w:t>
            </w:r>
            <w:proofErr w:type="spellStart"/>
            <w:r>
              <w:t>encryptData</w:t>
            </w:r>
            <w:proofErr w:type="spellEnd"/>
            <w:r>
              <w:t>、</w:t>
            </w:r>
            <w:proofErr w:type="spellStart"/>
            <w:r>
              <w:t>extendParams</w:t>
            </w:r>
            <w:proofErr w:type="spellEnd"/>
            <w:r>
              <w:t>字段</w:t>
            </w:r>
          </w:p>
          <w:p w14:paraId="26DD5E63" w14:textId="77777777" w:rsidR="004D3C6A" w:rsidRDefault="00000000">
            <w:pPr>
              <w:pStyle w:val="afff5"/>
              <w:jc w:val="left"/>
              <w:rPr>
                <w:szCs w:val="21"/>
              </w:rPr>
            </w:pPr>
            <w:r>
              <w:rPr>
                <w:szCs w:val="21"/>
              </w:rPr>
              <w:t>2.</w:t>
            </w:r>
            <w:r>
              <w:rPr>
                <w:szCs w:val="21"/>
              </w:rPr>
              <w:t>将筛选的参数按照第一个字符的键值</w:t>
            </w:r>
            <w:r>
              <w:rPr>
                <w:szCs w:val="21"/>
              </w:rPr>
              <w:t>ASCII</w:t>
            </w:r>
            <w:r>
              <w:rPr>
                <w:szCs w:val="21"/>
              </w:rPr>
              <w:t>码递增排序（字母升序排序），如果遇到相同字符则按照第二个字符的键值</w:t>
            </w:r>
            <w:r>
              <w:rPr>
                <w:szCs w:val="21"/>
              </w:rPr>
              <w:t>ASCII</w:t>
            </w:r>
            <w:r>
              <w:rPr>
                <w:szCs w:val="21"/>
              </w:rPr>
              <w:t>码递增排序，以此类推</w:t>
            </w:r>
          </w:p>
          <w:p w14:paraId="157ACB64" w14:textId="77777777" w:rsidR="004D3C6A" w:rsidRDefault="00000000">
            <w:pPr>
              <w:pStyle w:val="afff5"/>
              <w:jc w:val="left"/>
              <w:rPr>
                <w:szCs w:val="21"/>
              </w:rPr>
            </w:pPr>
            <w:r>
              <w:rPr>
                <w:szCs w:val="21"/>
              </w:rPr>
              <w:t>3.</w:t>
            </w:r>
            <w:r>
              <w:rPr>
                <w:szCs w:val="21"/>
              </w:rPr>
              <w:t>业务接口返回参数使用解密后的数据按</w:t>
            </w:r>
            <w:r>
              <w:rPr>
                <w:szCs w:val="21"/>
              </w:rPr>
              <w:t>JOSN</w:t>
            </w:r>
            <w:r>
              <w:rPr>
                <w:szCs w:val="21"/>
              </w:rPr>
              <w:t>格式字符串用</w:t>
            </w:r>
            <w:r>
              <w:rPr>
                <w:szCs w:val="21"/>
              </w:rPr>
              <w:t>"param"</w:t>
            </w:r>
            <w:r>
              <w:rPr>
                <w:szCs w:val="21"/>
              </w:rPr>
              <w:t>作为参数名参与排序与签名（</w:t>
            </w:r>
            <w:proofErr w:type="gramStart"/>
            <w:r>
              <w:rPr>
                <w:szCs w:val="21"/>
              </w:rPr>
              <w:t>若业务</w:t>
            </w:r>
            <w:proofErr w:type="gramEnd"/>
            <w:r>
              <w:rPr>
                <w:szCs w:val="21"/>
              </w:rPr>
              <w:t>接口不存在加密数据</w:t>
            </w:r>
            <w:proofErr w:type="spellStart"/>
            <w:r>
              <w:rPr>
                <w:szCs w:val="21"/>
              </w:rPr>
              <w:t>encryptData</w:t>
            </w:r>
            <w:proofErr w:type="spellEnd"/>
            <w:r>
              <w:rPr>
                <w:szCs w:val="21"/>
              </w:rPr>
              <w:t>，则</w:t>
            </w:r>
            <w:r>
              <w:rPr>
                <w:szCs w:val="21"/>
              </w:rPr>
              <w:t>param</w:t>
            </w:r>
            <w:r>
              <w:rPr>
                <w:szCs w:val="21"/>
              </w:rPr>
              <w:t>无需参</w:t>
            </w:r>
            <w:r>
              <w:rPr>
                <w:szCs w:val="21"/>
              </w:rPr>
              <w:lastRenderedPageBreak/>
              <w:t>与签名），将排序后的参数与其对应值，组合成</w:t>
            </w:r>
            <w:r>
              <w:rPr>
                <w:szCs w:val="21"/>
              </w:rPr>
              <w:t>“</w:t>
            </w:r>
            <w:r>
              <w:rPr>
                <w:szCs w:val="21"/>
              </w:rPr>
              <w:t>参数</w:t>
            </w:r>
            <w:r>
              <w:rPr>
                <w:szCs w:val="21"/>
              </w:rPr>
              <w:t>=</w:t>
            </w:r>
            <w:r>
              <w:rPr>
                <w:szCs w:val="21"/>
              </w:rPr>
              <w:t>参数值</w:t>
            </w:r>
            <w:r>
              <w:rPr>
                <w:szCs w:val="21"/>
              </w:rPr>
              <w:t>”</w:t>
            </w:r>
            <w:r>
              <w:rPr>
                <w:szCs w:val="21"/>
              </w:rPr>
              <w:t>的格式，并且把这些参数用</w:t>
            </w:r>
            <w:r>
              <w:rPr>
                <w:szCs w:val="21"/>
              </w:rPr>
              <w:t>&amp;</w:t>
            </w:r>
            <w:r>
              <w:rPr>
                <w:szCs w:val="21"/>
              </w:rPr>
              <w:t>字符连接起来，最后拼接上以</w:t>
            </w:r>
            <w:r>
              <w:rPr>
                <w:szCs w:val="21"/>
              </w:rPr>
              <w:t>"key"</w:t>
            </w:r>
            <w:r>
              <w:rPr>
                <w:szCs w:val="21"/>
              </w:rPr>
              <w:t>作为参数名的接入方密钥（</w:t>
            </w:r>
            <w:r>
              <w:rPr>
                <w:szCs w:val="21"/>
              </w:rPr>
              <w:t>.…param={"</w:t>
            </w:r>
            <w:proofErr w:type="spellStart"/>
            <w:r>
              <w:rPr>
                <w:szCs w:val="21"/>
              </w:rPr>
              <w:t>userId</w:t>
            </w:r>
            <w:proofErr w:type="spellEnd"/>
            <w:r>
              <w:rPr>
                <w:szCs w:val="21"/>
              </w:rPr>
              <w:t>": "abc123"}&amp;</w:t>
            </w:r>
            <w:r>
              <w:rPr>
                <w:szCs w:val="21"/>
              </w:rPr>
              <w:t>参数</w:t>
            </w:r>
            <w:r>
              <w:rPr>
                <w:szCs w:val="21"/>
              </w:rPr>
              <w:t>=</w:t>
            </w:r>
            <w:r>
              <w:rPr>
                <w:szCs w:val="21"/>
              </w:rPr>
              <w:t>参数值</w:t>
            </w:r>
            <w:r>
              <w:rPr>
                <w:szCs w:val="21"/>
              </w:rPr>
              <w:t>…</w:t>
            </w:r>
            <w:r>
              <w:rPr>
                <w:szCs w:val="21"/>
              </w:rPr>
              <w:t>最后加上</w:t>
            </w:r>
            <w:r>
              <w:rPr>
                <w:szCs w:val="21"/>
              </w:rPr>
              <w:t>&amp;key=</w:t>
            </w:r>
            <w:r>
              <w:rPr>
                <w:szCs w:val="21"/>
              </w:rPr>
              <w:t>密钥值），此时生成的字符串为待签名字符串，将待签名字符串进行</w:t>
            </w:r>
            <w:r>
              <w:rPr>
                <w:szCs w:val="21"/>
              </w:rPr>
              <w:t>SM3</w:t>
            </w:r>
            <w:r>
              <w:rPr>
                <w:szCs w:val="21"/>
              </w:rPr>
              <w:t>运算，即是签名（</w:t>
            </w:r>
            <w:r>
              <w:rPr>
                <w:szCs w:val="21"/>
              </w:rPr>
              <w:t>sign</w:t>
            </w:r>
            <w:r>
              <w:rPr>
                <w:szCs w:val="21"/>
              </w:rPr>
              <w:t>）的值（</w:t>
            </w:r>
            <w:r>
              <w:rPr>
                <w:szCs w:val="21"/>
              </w:rPr>
              <w:t>"sign"</w:t>
            </w:r>
            <w:r>
              <w:rPr>
                <w:szCs w:val="21"/>
              </w:rPr>
              <w:t>、</w:t>
            </w:r>
            <w:r>
              <w:rPr>
                <w:szCs w:val="21"/>
              </w:rPr>
              <w:t>"</w:t>
            </w:r>
            <w:proofErr w:type="spellStart"/>
            <w:r>
              <w:rPr>
                <w:szCs w:val="21"/>
              </w:rPr>
              <w:t>encryptData</w:t>
            </w:r>
            <w:proofErr w:type="spellEnd"/>
            <w:r>
              <w:rPr>
                <w:szCs w:val="21"/>
              </w:rPr>
              <w:t>"</w:t>
            </w:r>
            <w:r>
              <w:rPr>
                <w:szCs w:val="21"/>
              </w:rPr>
              <w:t>、</w:t>
            </w:r>
            <w:r>
              <w:rPr>
                <w:szCs w:val="21"/>
              </w:rPr>
              <w:t>"</w:t>
            </w:r>
            <w:proofErr w:type="spellStart"/>
            <w:r>
              <w:rPr>
                <w:szCs w:val="21"/>
              </w:rPr>
              <w:t>extendParams</w:t>
            </w:r>
            <w:proofErr w:type="spellEnd"/>
            <w:r>
              <w:rPr>
                <w:szCs w:val="21"/>
              </w:rPr>
              <w:t>"</w:t>
            </w:r>
            <w:r>
              <w:rPr>
                <w:szCs w:val="21"/>
              </w:rPr>
              <w:t>参数不参与签名），得到的结果我们称之为</w:t>
            </w:r>
            <w:r>
              <w:rPr>
                <w:szCs w:val="21"/>
              </w:rPr>
              <w:t>"</w:t>
            </w:r>
            <w:r>
              <w:rPr>
                <w:szCs w:val="21"/>
              </w:rPr>
              <w:t>验</w:t>
            </w:r>
            <w:proofErr w:type="gramStart"/>
            <w:r>
              <w:rPr>
                <w:szCs w:val="21"/>
              </w:rPr>
              <w:t>签待签串</w:t>
            </w:r>
            <w:r>
              <w:rPr>
                <w:szCs w:val="21"/>
              </w:rPr>
              <w:t>"</w:t>
            </w:r>
            <w:proofErr w:type="gramEnd"/>
            <w:r>
              <w:rPr>
                <w:szCs w:val="21"/>
              </w:rPr>
              <w:t>。</w:t>
            </w:r>
          </w:p>
          <w:p w14:paraId="22D9837C" w14:textId="77777777" w:rsidR="004D3C6A" w:rsidRDefault="00000000">
            <w:pPr>
              <w:pStyle w:val="afff5"/>
              <w:jc w:val="left"/>
              <w:rPr>
                <w:szCs w:val="21"/>
              </w:rPr>
            </w:pPr>
            <w:r>
              <w:rPr>
                <w:szCs w:val="21"/>
              </w:rPr>
              <w:t>4.</w:t>
            </w:r>
            <w:r>
              <w:rPr>
                <w:szCs w:val="21"/>
              </w:rPr>
              <w:t>根据</w:t>
            </w:r>
            <w:r>
              <w:rPr>
                <w:szCs w:val="21"/>
              </w:rPr>
              <w:t>"</w:t>
            </w:r>
            <w:r>
              <w:rPr>
                <w:szCs w:val="21"/>
              </w:rPr>
              <w:t>验</w:t>
            </w:r>
            <w:proofErr w:type="gramStart"/>
            <w:r>
              <w:rPr>
                <w:szCs w:val="21"/>
              </w:rPr>
              <w:t>签待签串</w:t>
            </w:r>
            <w:r>
              <w:rPr>
                <w:szCs w:val="21"/>
              </w:rPr>
              <w:t>"</w:t>
            </w:r>
            <w:proofErr w:type="gramEnd"/>
            <w:r>
              <w:rPr>
                <w:szCs w:val="21"/>
              </w:rPr>
              <w:t>使用</w:t>
            </w:r>
            <w:r>
              <w:rPr>
                <w:szCs w:val="21"/>
              </w:rPr>
              <w:t>SM3</w:t>
            </w:r>
            <w:r>
              <w:rPr>
                <w:szCs w:val="21"/>
              </w:rPr>
              <w:t>签名得到</w:t>
            </w:r>
            <w:r>
              <w:rPr>
                <w:szCs w:val="21"/>
              </w:rPr>
              <w:t>"</w:t>
            </w:r>
            <w:r>
              <w:rPr>
                <w:szCs w:val="21"/>
              </w:rPr>
              <w:t>验签签名串</w:t>
            </w:r>
            <w:r>
              <w:rPr>
                <w:szCs w:val="21"/>
              </w:rPr>
              <w:t>"</w:t>
            </w:r>
            <w:r>
              <w:rPr>
                <w:rFonts w:hint="eastAsia"/>
                <w:szCs w:val="21"/>
              </w:rPr>
              <w:t>，</w:t>
            </w:r>
            <w:r>
              <w:rPr>
                <w:szCs w:val="21"/>
              </w:rPr>
              <w:t>并使用</w:t>
            </w:r>
            <w:proofErr w:type="spellStart"/>
            <w:r>
              <w:rPr>
                <w:szCs w:val="21"/>
              </w:rPr>
              <w:t>url</w:t>
            </w:r>
            <w:proofErr w:type="spellEnd"/>
            <w:r>
              <w:rPr>
                <w:szCs w:val="21"/>
              </w:rPr>
              <w:t>安全的</w:t>
            </w:r>
            <w:r>
              <w:rPr>
                <w:szCs w:val="21"/>
              </w:rPr>
              <w:t>base64</w:t>
            </w:r>
            <w:r>
              <w:rPr>
                <w:szCs w:val="21"/>
              </w:rPr>
              <w:t>算法进行编码（</w:t>
            </w:r>
            <w:proofErr w:type="spellStart"/>
            <w:r>
              <w:rPr>
                <w:szCs w:val="21"/>
              </w:rPr>
              <w:t>url</w:t>
            </w:r>
            <w:proofErr w:type="spellEnd"/>
            <w:r>
              <w:rPr>
                <w:szCs w:val="21"/>
              </w:rPr>
              <w:t>安全的</w:t>
            </w:r>
            <w:r>
              <w:rPr>
                <w:szCs w:val="21"/>
              </w:rPr>
              <w:t>base64</w:t>
            </w:r>
            <w:r>
              <w:rPr>
                <w:szCs w:val="21"/>
              </w:rPr>
              <w:t>编码算法可参考</w:t>
            </w:r>
            <w:r>
              <w:fldChar w:fldCharType="begin"/>
            </w:r>
            <w:r>
              <w:instrText>HYPERLINK "https://wcs.chinanetcenter.com/document/API/Appendix/UrlsafeBase64"</w:instrText>
            </w:r>
            <w:r>
              <w:fldChar w:fldCharType="separate"/>
            </w:r>
            <w:r>
              <w:rPr>
                <w:rStyle w:val="aff7"/>
                <w:szCs w:val="21"/>
              </w:rPr>
              <w:t>https://wcs.chinanetcenter.com/document/API/Appendix/UrlsafeBase64</w:t>
            </w:r>
            <w:r>
              <w:rPr>
                <w:rStyle w:val="aff7"/>
                <w:szCs w:val="21"/>
              </w:rPr>
              <w:fldChar w:fldCharType="end"/>
            </w:r>
            <w:r>
              <w:rPr>
                <w:szCs w:val="21"/>
              </w:rPr>
              <w:t>）</w:t>
            </w:r>
          </w:p>
          <w:p w14:paraId="0D9602D1" w14:textId="77777777" w:rsidR="004D3C6A" w:rsidRDefault="00000000">
            <w:pPr>
              <w:pStyle w:val="afff5"/>
              <w:jc w:val="left"/>
              <w:rPr>
                <w:szCs w:val="21"/>
              </w:rPr>
            </w:pPr>
            <w:r>
              <w:rPr>
                <w:szCs w:val="21"/>
              </w:rPr>
              <w:t>5.</w:t>
            </w:r>
            <w:r>
              <w:rPr>
                <w:szCs w:val="21"/>
              </w:rPr>
              <w:t>将</w:t>
            </w:r>
            <w:r>
              <w:rPr>
                <w:szCs w:val="21"/>
              </w:rPr>
              <w:t>"</w:t>
            </w:r>
            <w:r>
              <w:rPr>
                <w:szCs w:val="21"/>
              </w:rPr>
              <w:t>验签签名串</w:t>
            </w:r>
            <w:r>
              <w:rPr>
                <w:szCs w:val="21"/>
              </w:rPr>
              <w:t>"</w:t>
            </w:r>
            <w:r>
              <w:rPr>
                <w:szCs w:val="21"/>
              </w:rPr>
              <w:t>与实际接收到的</w:t>
            </w:r>
            <w:r>
              <w:rPr>
                <w:szCs w:val="21"/>
              </w:rPr>
              <w:t>"sign"</w:t>
            </w:r>
            <w:r>
              <w:rPr>
                <w:szCs w:val="21"/>
              </w:rPr>
              <w:t>节点里面的签名</w:t>
            </w:r>
            <w:proofErr w:type="gramStart"/>
            <w:r>
              <w:rPr>
                <w:szCs w:val="21"/>
              </w:rPr>
              <w:t>串进行</w:t>
            </w:r>
            <w:proofErr w:type="gramEnd"/>
            <w:r>
              <w:rPr>
                <w:szCs w:val="21"/>
              </w:rPr>
              <w:t>对比，如果成功</w:t>
            </w:r>
            <w:proofErr w:type="gramStart"/>
            <w:r>
              <w:rPr>
                <w:szCs w:val="21"/>
              </w:rPr>
              <w:t>则验签通过</w:t>
            </w:r>
            <w:proofErr w:type="gramEnd"/>
          </w:p>
        </w:tc>
      </w:tr>
      <w:tr w:rsidR="004D3C6A" w14:paraId="287E44DE" w14:textId="77777777">
        <w:trPr>
          <w:trHeight w:val="23"/>
        </w:trPr>
        <w:tc>
          <w:tcPr>
            <w:tcW w:w="366" w:type="pct"/>
            <w:vAlign w:val="center"/>
          </w:tcPr>
          <w:p w14:paraId="6D0DCD96" w14:textId="77777777" w:rsidR="004D3C6A" w:rsidRDefault="00000000">
            <w:pPr>
              <w:pStyle w:val="afff5"/>
              <w:rPr>
                <w:szCs w:val="21"/>
              </w:rPr>
            </w:pPr>
            <w:r>
              <w:rPr>
                <w:rFonts w:hint="eastAsia"/>
                <w:szCs w:val="21"/>
              </w:rPr>
              <w:lastRenderedPageBreak/>
              <w:t>3</w:t>
            </w:r>
          </w:p>
        </w:tc>
        <w:tc>
          <w:tcPr>
            <w:tcW w:w="736" w:type="pct"/>
            <w:shd w:val="clear" w:color="auto" w:fill="auto"/>
            <w:vAlign w:val="center"/>
          </w:tcPr>
          <w:p w14:paraId="4594D8B8" w14:textId="77777777" w:rsidR="004D3C6A" w:rsidRDefault="00000000">
            <w:pPr>
              <w:pStyle w:val="afff5"/>
              <w:rPr>
                <w:lang w:eastAsia="zh-Hans"/>
              </w:rPr>
            </w:pPr>
            <w:r>
              <w:rPr>
                <w:rFonts w:hint="eastAsia"/>
                <w:szCs w:val="21"/>
              </w:rPr>
              <w:t>提取响应节点</w:t>
            </w:r>
          </w:p>
        </w:tc>
        <w:tc>
          <w:tcPr>
            <w:tcW w:w="3898" w:type="pct"/>
            <w:shd w:val="clear" w:color="auto" w:fill="auto"/>
            <w:vAlign w:val="center"/>
          </w:tcPr>
          <w:p w14:paraId="7A4AF3F7" w14:textId="77777777" w:rsidR="004D3C6A" w:rsidRDefault="00000000">
            <w:pPr>
              <w:pStyle w:val="afff5"/>
              <w:jc w:val="left"/>
              <w:rPr>
                <w:szCs w:val="21"/>
              </w:rPr>
            </w:pPr>
            <w:r>
              <w:rPr>
                <w:rFonts w:hint="eastAsia"/>
              </w:rPr>
              <w:t>提取</w:t>
            </w:r>
            <w:proofErr w:type="spellStart"/>
            <w:r>
              <w:t>respCode</w:t>
            </w:r>
            <w:proofErr w:type="spellEnd"/>
            <w:r>
              <w:t>为响应编码，</w:t>
            </w:r>
            <w:proofErr w:type="spellStart"/>
            <w:r>
              <w:t>respMsg</w:t>
            </w:r>
            <w:proofErr w:type="spellEnd"/>
            <w:r>
              <w:t>为响应信息，</w:t>
            </w:r>
            <w:r>
              <w:t>param</w:t>
            </w:r>
            <w:proofErr w:type="gramStart"/>
            <w:r>
              <w:t>为出参</w:t>
            </w:r>
            <w:proofErr w:type="gramEnd"/>
          </w:p>
        </w:tc>
      </w:tr>
    </w:tbl>
    <w:p w14:paraId="0F24AF20" w14:textId="77777777" w:rsidR="004D3C6A" w:rsidRDefault="00000000">
      <w:pPr>
        <w:pStyle w:val="2"/>
        <w:rPr>
          <w:rFonts w:hint="eastAsia"/>
        </w:rPr>
      </w:pPr>
      <w:bookmarkStart w:id="153" w:name="_Toc14238"/>
      <w:bookmarkStart w:id="154" w:name="_Toc115358545"/>
      <w:bookmarkStart w:id="155" w:name="_Toc106043950"/>
      <w:bookmarkStart w:id="156" w:name="_Toc30858"/>
      <w:r>
        <w:rPr>
          <w:rFonts w:hint="eastAsia"/>
        </w:rPr>
        <w:t>响应码说明</w:t>
      </w:r>
      <w:bookmarkEnd w:id="153"/>
      <w:bookmarkEnd w:id="154"/>
      <w:bookmarkEnd w:id="155"/>
      <w:bookmarkEnd w:id="156"/>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105"/>
        <w:gridCol w:w="7196"/>
      </w:tblGrid>
      <w:tr w:rsidR="004D3C6A" w14:paraId="5BA75B95" w14:textId="77777777">
        <w:trPr>
          <w:tblHeader/>
        </w:trPr>
        <w:tc>
          <w:tcPr>
            <w:tcW w:w="1327" w:type="dxa"/>
            <w:shd w:val="clear" w:color="auto" w:fill="D8D8D8"/>
            <w:vAlign w:val="center"/>
          </w:tcPr>
          <w:p w14:paraId="0D5F1421" w14:textId="77777777" w:rsidR="004D3C6A" w:rsidRDefault="00000000">
            <w:pPr>
              <w:pStyle w:val="afff5"/>
            </w:pPr>
            <w:r>
              <w:rPr>
                <w:rFonts w:hint="eastAsia"/>
              </w:rPr>
              <w:t>编码</w:t>
            </w:r>
          </w:p>
        </w:tc>
        <w:tc>
          <w:tcPr>
            <w:tcW w:w="1105" w:type="dxa"/>
            <w:shd w:val="clear" w:color="auto" w:fill="D8D8D8"/>
            <w:vAlign w:val="center"/>
          </w:tcPr>
          <w:p w14:paraId="1393DDA1" w14:textId="77777777" w:rsidR="004D3C6A" w:rsidRDefault="00000000">
            <w:pPr>
              <w:pStyle w:val="afff5"/>
            </w:pPr>
            <w:r>
              <w:rPr>
                <w:rFonts w:hint="eastAsia"/>
              </w:rPr>
              <w:t>级别</w:t>
            </w:r>
          </w:p>
        </w:tc>
        <w:tc>
          <w:tcPr>
            <w:tcW w:w="7196" w:type="dxa"/>
            <w:shd w:val="clear" w:color="auto" w:fill="D8D8D8"/>
            <w:vAlign w:val="center"/>
          </w:tcPr>
          <w:p w14:paraId="2AAA2056" w14:textId="77777777" w:rsidR="004D3C6A" w:rsidRDefault="00000000">
            <w:pPr>
              <w:pStyle w:val="afff5"/>
            </w:pPr>
            <w:r>
              <w:rPr>
                <w:rFonts w:hint="eastAsia"/>
              </w:rPr>
              <w:t>说明</w:t>
            </w:r>
          </w:p>
        </w:tc>
      </w:tr>
      <w:tr w:rsidR="004D3C6A" w14:paraId="6AF9EC76" w14:textId="77777777">
        <w:trPr>
          <w:trHeight w:val="23"/>
        </w:trPr>
        <w:tc>
          <w:tcPr>
            <w:tcW w:w="1327" w:type="dxa"/>
            <w:vAlign w:val="center"/>
          </w:tcPr>
          <w:p w14:paraId="3E7142E3" w14:textId="77777777" w:rsidR="004D3C6A" w:rsidRDefault="00000000">
            <w:pPr>
              <w:pStyle w:val="afff5"/>
            </w:pPr>
            <w:r>
              <w:t>000000</w:t>
            </w:r>
          </w:p>
        </w:tc>
        <w:tc>
          <w:tcPr>
            <w:tcW w:w="1105" w:type="dxa"/>
            <w:shd w:val="clear" w:color="auto" w:fill="auto"/>
            <w:vAlign w:val="center"/>
          </w:tcPr>
          <w:p w14:paraId="1A1FDD8D" w14:textId="77777777" w:rsidR="004D3C6A" w:rsidRDefault="00000000">
            <w:pPr>
              <w:pStyle w:val="afff5"/>
            </w:pPr>
            <w:r>
              <w:t>系统级</w:t>
            </w:r>
          </w:p>
        </w:tc>
        <w:tc>
          <w:tcPr>
            <w:tcW w:w="7196" w:type="dxa"/>
            <w:shd w:val="clear" w:color="auto" w:fill="auto"/>
            <w:vAlign w:val="center"/>
          </w:tcPr>
          <w:p w14:paraId="538330F4" w14:textId="77777777" w:rsidR="004D3C6A" w:rsidRDefault="00000000">
            <w:pPr>
              <w:pStyle w:val="afff5"/>
            </w:pPr>
            <w:r>
              <w:t>成功</w:t>
            </w:r>
          </w:p>
        </w:tc>
      </w:tr>
      <w:tr w:rsidR="004D3C6A" w14:paraId="256DE675" w14:textId="77777777">
        <w:trPr>
          <w:trHeight w:val="23"/>
        </w:trPr>
        <w:tc>
          <w:tcPr>
            <w:tcW w:w="1327" w:type="dxa"/>
            <w:vAlign w:val="center"/>
          </w:tcPr>
          <w:p w14:paraId="10F15352" w14:textId="77777777" w:rsidR="004D3C6A" w:rsidRDefault="00000000">
            <w:pPr>
              <w:pStyle w:val="afff5"/>
            </w:pPr>
            <w:r>
              <w:t>000001</w:t>
            </w:r>
          </w:p>
        </w:tc>
        <w:tc>
          <w:tcPr>
            <w:tcW w:w="1105" w:type="dxa"/>
            <w:shd w:val="clear" w:color="auto" w:fill="auto"/>
            <w:vAlign w:val="center"/>
          </w:tcPr>
          <w:p w14:paraId="15162C5C" w14:textId="77777777" w:rsidR="004D3C6A" w:rsidRDefault="00000000">
            <w:pPr>
              <w:pStyle w:val="afff5"/>
            </w:pPr>
            <w:r>
              <w:rPr>
                <w:rFonts w:hint="eastAsia"/>
              </w:rPr>
              <w:t>系统级</w:t>
            </w:r>
          </w:p>
        </w:tc>
        <w:tc>
          <w:tcPr>
            <w:tcW w:w="7196" w:type="dxa"/>
            <w:shd w:val="clear" w:color="auto" w:fill="auto"/>
            <w:vAlign w:val="center"/>
          </w:tcPr>
          <w:p w14:paraId="0EB08869" w14:textId="77777777" w:rsidR="004D3C6A" w:rsidRDefault="00000000">
            <w:pPr>
              <w:pStyle w:val="afff5"/>
            </w:pPr>
            <w:r>
              <w:rPr>
                <w:rFonts w:hint="eastAsia"/>
              </w:rPr>
              <w:t>未知错误</w:t>
            </w:r>
          </w:p>
        </w:tc>
      </w:tr>
      <w:tr w:rsidR="004D3C6A" w14:paraId="2C88E392" w14:textId="77777777">
        <w:trPr>
          <w:trHeight w:val="23"/>
        </w:trPr>
        <w:tc>
          <w:tcPr>
            <w:tcW w:w="1327" w:type="dxa"/>
            <w:vAlign w:val="center"/>
          </w:tcPr>
          <w:p w14:paraId="042EE6D5" w14:textId="77777777" w:rsidR="004D3C6A" w:rsidRDefault="00000000">
            <w:pPr>
              <w:pStyle w:val="afff5"/>
            </w:pPr>
            <w:r>
              <w:t>000002</w:t>
            </w:r>
          </w:p>
        </w:tc>
        <w:tc>
          <w:tcPr>
            <w:tcW w:w="1105" w:type="dxa"/>
            <w:shd w:val="clear" w:color="auto" w:fill="auto"/>
            <w:vAlign w:val="center"/>
          </w:tcPr>
          <w:p w14:paraId="165A2211" w14:textId="77777777" w:rsidR="004D3C6A" w:rsidRDefault="00000000">
            <w:pPr>
              <w:pStyle w:val="afff5"/>
            </w:pPr>
            <w:r>
              <w:rPr>
                <w:rFonts w:hint="eastAsia"/>
              </w:rPr>
              <w:t>系统级</w:t>
            </w:r>
          </w:p>
        </w:tc>
        <w:tc>
          <w:tcPr>
            <w:tcW w:w="7196" w:type="dxa"/>
            <w:shd w:val="clear" w:color="auto" w:fill="auto"/>
            <w:vAlign w:val="center"/>
          </w:tcPr>
          <w:p w14:paraId="1AD9B1DB" w14:textId="77777777" w:rsidR="004D3C6A" w:rsidRDefault="00000000">
            <w:pPr>
              <w:pStyle w:val="afff5"/>
            </w:pPr>
            <w:r>
              <w:rPr>
                <w:rFonts w:hint="eastAsia"/>
              </w:rPr>
              <w:t>系统错误</w:t>
            </w:r>
          </w:p>
        </w:tc>
      </w:tr>
      <w:tr w:rsidR="004D3C6A" w14:paraId="352E438B" w14:textId="77777777">
        <w:trPr>
          <w:trHeight w:val="23"/>
        </w:trPr>
        <w:tc>
          <w:tcPr>
            <w:tcW w:w="1327" w:type="dxa"/>
            <w:vAlign w:val="center"/>
          </w:tcPr>
          <w:p w14:paraId="1A8F16AF" w14:textId="77777777" w:rsidR="004D3C6A" w:rsidRDefault="00000000">
            <w:pPr>
              <w:pStyle w:val="afff5"/>
            </w:pPr>
            <w:r>
              <w:t>000003</w:t>
            </w:r>
          </w:p>
        </w:tc>
        <w:tc>
          <w:tcPr>
            <w:tcW w:w="1105" w:type="dxa"/>
            <w:shd w:val="clear" w:color="auto" w:fill="auto"/>
            <w:vAlign w:val="center"/>
          </w:tcPr>
          <w:p w14:paraId="7E65E55A" w14:textId="77777777" w:rsidR="004D3C6A" w:rsidRDefault="00000000">
            <w:pPr>
              <w:pStyle w:val="afff5"/>
            </w:pPr>
            <w:r>
              <w:rPr>
                <w:rFonts w:hint="eastAsia"/>
              </w:rPr>
              <w:t>系统级</w:t>
            </w:r>
          </w:p>
        </w:tc>
        <w:tc>
          <w:tcPr>
            <w:tcW w:w="7196" w:type="dxa"/>
            <w:shd w:val="clear" w:color="auto" w:fill="auto"/>
            <w:vAlign w:val="center"/>
          </w:tcPr>
          <w:p w14:paraId="261CAD3A" w14:textId="77777777" w:rsidR="004D3C6A" w:rsidRDefault="00000000">
            <w:pPr>
              <w:pStyle w:val="afff5"/>
            </w:pPr>
            <w:r>
              <w:rPr>
                <w:rFonts w:hint="eastAsia"/>
              </w:rPr>
              <w:t>系统维护中，或灰度发布中，请等待恢复</w:t>
            </w:r>
          </w:p>
        </w:tc>
      </w:tr>
      <w:tr w:rsidR="004D3C6A" w14:paraId="4F9B2F84" w14:textId="77777777">
        <w:trPr>
          <w:trHeight w:val="23"/>
        </w:trPr>
        <w:tc>
          <w:tcPr>
            <w:tcW w:w="1327" w:type="dxa"/>
            <w:vAlign w:val="center"/>
          </w:tcPr>
          <w:p w14:paraId="4AE1EB2F" w14:textId="77777777" w:rsidR="004D3C6A" w:rsidRDefault="00000000">
            <w:pPr>
              <w:pStyle w:val="afff5"/>
            </w:pPr>
            <w:r>
              <w:t>000100</w:t>
            </w:r>
          </w:p>
        </w:tc>
        <w:tc>
          <w:tcPr>
            <w:tcW w:w="1105" w:type="dxa"/>
            <w:shd w:val="clear" w:color="auto" w:fill="auto"/>
            <w:vAlign w:val="center"/>
          </w:tcPr>
          <w:p w14:paraId="5808530C" w14:textId="77777777" w:rsidR="004D3C6A" w:rsidRDefault="00000000">
            <w:pPr>
              <w:pStyle w:val="afff5"/>
            </w:pPr>
            <w:r>
              <w:rPr>
                <w:rFonts w:hint="eastAsia"/>
              </w:rPr>
              <w:t>外部级</w:t>
            </w:r>
          </w:p>
        </w:tc>
        <w:tc>
          <w:tcPr>
            <w:tcW w:w="7196" w:type="dxa"/>
            <w:shd w:val="clear" w:color="auto" w:fill="auto"/>
            <w:vAlign w:val="center"/>
          </w:tcPr>
          <w:p w14:paraId="5266DF8E" w14:textId="77777777" w:rsidR="004D3C6A" w:rsidRDefault="00000000">
            <w:pPr>
              <w:pStyle w:val="afff5"/>
            </w:pPr>
            <w:r>
              <w:rPr>
                <w:rFonts w:hint="eastAsia"/>
              </w:rPr>
              <w:t>外部接口存在问题，请联系管理员排查</w:t>
            </w:r>
          </w:p>
        </w:tc>
      </w:tr>
      <w:tr w:rsidR="004D3C6A" w14:paraId="5AC1694C" w14:textId="77777777">
        <w:trPr>
          <w:trHeight w:val="23"/>
        </w:trPr>
        <w:tc>
          <w:tcPr>
            <w:tcW w:w="1327" w:type="dxa"/>
            <w:vAlign w:val="center"/>
          </w:tcPr>
          <w:p w14:paraId="0F7AA822" w14:textId="77777777" w:rsidR="004D3C6A" w:rsidRDefault="00000000">
            <w:pPr>
              <w:pStyle w:val="afff5"/>
            </w:pPr>
            <w:r>
              <w:t>000101</w:t>
            </w:r>
          </w:p>
        </w:tc>
        <w:tc>
          <w:tcPr>
            <w:tcW w:w="1105" w:type="dxa"/>
            <w:shd w:val="clear" w:color="auto" w:fill="auto"/>
            <w:vAlign w:val="center"/>
          </w:tcPr>
          <w:p w14:paraId="6F90D745" w14:textId="77777777" w:rsidR="004D3C6A" w:rsidRDefault="00000000">
            <w:pPr>
              <w:pStyle w:val="afff5"/>
            </w:pPr>
            <w:r>
              <w:rPr>
                <w:rFonts w:hint="eastAsia"/>
              </w:rPr>
              <w:t>系统级</w:t>
            </w:r>
          </w:p>
        </w:tc>
        <w:tc>
          <w:tcPr>
            <w:tcW w:w="7196" w:type="dxa"/>
            <w:shd w:val="clear" w:color="auto" w:fill="auto"/>
            <w:vAlign w:val="center"/>
          </w:tcPr>
          <w:p w14:paraId="229F77BE" w14:textId="77777777" w:rsidR="004D3C6A" w:rsidRDefault="00000000">
            <w:pPr>
              <w:pStyle w:val="afff5"/>
            </w:pPr>
            <w:r>
              <w:rPr>
                <w:rFonts w:hint="eastAsia"/>
              </w:rPr>
              <w:t>系统接口加密失败</w:t>
            </w:r>
          </w:p>
        </w:tc>
      </w:tr>
      <w:tr w:rsidR="004D3C6A" w14:paraId="57F27F0D" w14:textId="77777777">
        <w:trPr>
          <w:trHeight w:val="23"/>
        </w:trPr>
        <w:tc>
          <w:tcPr>
            <w:tcW w:w="1327" w:type="dxa"/>
            <w:vAlign w:val="center"/>
          </w:tcPr>
          <w:p w14:paraId="48F16811" w14:textId="77777777" w:rsidR="004D3C6A" w:rsidRDefault="00000000">
            <w:pPr>
              <w:pStyle w:val="afff5"/>
            </w:pPr>
            <w:r>
              <w:t>000102</w:t>
            </w:r>
          </w:p>
        </w:tc>
        <w:tc>
          <w:tcPr>
            <w:tcW w:w="1105" w:type="dxa"/>
            <w:shd w:val="clear" w:color="auto" w:fill="auto"/>
            <w:vAlign w:val="center"/>
          </w:tcPr>
          <w:p w14:paraId="70323DBF" w14:textId="77777777" w:rsidR="004D3C6A" w:rsidRDefault="00000000">
            <w:pPr>
              <w:pStyle w:val="afff5"/>
            </w:pPr>
            <w:r>
              <w:rPr>
                <w:rFonts w:hint="eastAsia"/>
              </w:rPr>
              <w:t>系统级</w:t>
            </w:r>
          </w:p>
        </w:tc>
        <w:tc>
          <w:tcPr>
            <w:tcW w:w="7196" w:type="dxa"/>
            <w:shd w:val="clear" w:color="auto" w:fill="auto"/>
            <w:vAlign w:val="center"/>
          </w:tcPr>
          <w:p w14:paraId="5277C5F7" w14:textId="77777777" w:rsidR="004D3C6A" w:rsidRDefault="00000000">
            <w:pPr>
              <w:pStyle w:val="afff5"/>
            </w:pPr>
            <w:r>
              <w:rPr>
                <w:rFonts w:hint="eastAsia"/>
              </w:rPr>
              <w:t>核验签名参数失败，签名无效</w:t>
            </w:r>
          </w:p>
        </w:tc>
      </w:tr>
      <w:tr w:rsidR="004D3C6A" w14:paraId="75366712" w14:textId="77777777">
        <w:trPr>
          <w:trHeight w:val="23"/>
        </w:trPr>
        <w:tc>
          <w:tcPr>
            <w:tcW w:w="1327" w:type="dxa"/>
            <w:vAlign w:val="center"/>
          </w:tcPr>
          <w:p w14:paraId="0D010C43" w14:textId="77777777" w:rsidR="004D3C6A" w:rsidRDefault="00000000">
            <w:pPr>
              <w:pStyle w:val="afff5"/>
            </w:pPr>
            <w:r>
              <w:t>000105</w:t>
            </w:r>
          </w:p>
        </w:tc>
        <w:tc>
          <w:tcPr>
            <w:tcW w:w="1105" w:type="dxa"/>
            <w:shd w:val="clear" w:color="auto" w:fill="auto"/>
            <w:vAlign w:val="center"/>
          </w:tcPr>
          <w:p w14:paraId="7C402773" w14:textId="77777777" w:rsidR="004D3C6A" w:rsidRDefault="00000000">
            <w:pPr>
              <w:pStyle w:val="afff5"/>
            </w:pPr>
            <w:r>
              <w:rPr>
                <w:rFonts w:hint="eastAsia"/>
              </w:rPr>
              <w:t>系统级</w:t>
            </w:r>
          </w:p>
        </w:tc>
        <w:tc>
          <w:tcPr>
            <w:tcW w:w="7196" w:type="dxa"/>
            <w:shd w:val="clear" w:color="auto" w:fill="auto"/>
            <w:vAlign w:val="center"/>
          </w:tcPr>
          <w:p w14:paraId="4436610F" w14:textId="77777777" w:rsidR="004D3C6A" w:rsidRDefault="00000000">
            <w:pPr>
              <w:pStyle w:val="afff5"/>
            </w:pPr>
            <w:r>
              <w:rPr>
                <w:rFonts w:hint="eastAsia"/>
              </w:rPr>
              <w:t>参数校验不合法</w:t>
            </w:r>
          </w:p>
        </w:tc>
      </w:tr>
      <w:tr w:rsidR="004D3C6A" w14:paraId="35F1CD8D" w14:textId="77777777">
        <w:trPr>
          <w:trHeight w:val="23"/>
        </w:trPr>
        <w:tc>
          <w:tcPr>
            <w:tcW w:w="1327" w:type="dxa"/>
            <w:vAlign w:val="center"/>
          </w:tcPr>
          <w:p w14:paraId="431D0996" w14:textId="77777777" w:rsidR="004D3C6A" w:rsidRDefault="00000000">
            <w:pPr>
              <w:pStyle w:val="afff5"/>
            </w:pPr>
            <w:r>
              <w:t>010010</w:t>
            </w:r>
          </w:p>
        </w:tc>
        <w:tc>
          <w:tcPr>
            <w:tcW w:w="1105" w:type="dxa"/>
            <w:shd w:val="clear" w:color="auto" w:fill="auto"/>
            <w:vAlign w:val="center"/>
          </w:tcPr>
          <w:p w14:paraId="4C0596A2" w14:textId="77777777" w:rsidR="004D3C6A" w:rsidRDefault="00000000">
            <w:pPr>
              <w:pStyle w:val="afff5"/>
            </w:pPr>
            <w:r>
              <w:rPr>
                <w:rFonts w:hint="eastAsia"/>
              </w:rPr>
              <w:t>系统级</w:t>
            </w:r>
          </w:p>
        </w:tc>
        <w:tc>
          <w:tcPr>
            <w:tcW w:w="7196" w:type="dxa"/>
            <w:shd w:val="clear" w:color="auto" w:fill="auto"/>
            <w:vAlign w:val="center"/>
          </w:tcPr>
          <w:p w14:paraId="0D70A836" w14:textId="77777777" w:rsidR="004D3C6A" w:rsidRDefault="00000000">
            <w:pPr>
              <w:pStyle w:val="afff5"/>
            </w:pPr>
            <w:r>
              <w:rPr>
                <w:rFonts w:hint="eastAsia"/>
              </w:rPr>
              <w:t>重放攻击拦截器</w:t>
            </w:r>
            <w:r>
              <w:t>,</w:t>
            </w:r>
            <w:r>
              <w:t>请勿重复操作</w:t>
            </w:r>
            <w:r>
              <w:t>,</w:t>
            </w:r>
            <w:r>
              <w:t>谢谢您的配合</w:t>
            </w:r>
            <w:r>
              <w:t>!</w:t>
            </w:r>
          </w:p>
        </w:tc>
      </w:tr>
      <w:tr w:rsidR="004D3C6A" w14:paraId="3B320BFD" w14:textId="77777777">
        <w:trPr>
          <w:trHeight w:val="23"/>
        </w:trPr>
        <w:tc>
          <w:tcPr>
            <w:tcW w:w="1327" w:type="dxa"/>
            <w:vAlign w:val="center"/>
          </w:tcPr>
          <w:p w14:paraId="18675AF7" w14:textId="77777777" w:rsidR="004D3C6A" w:rsidRDefault="00000000">
            <w:pPr>
              <w:pStyle w:val="afff5"/>
            </w:pPr>
            <w:r>
              <w:t>-1</w:t>
            </w:r>
          </w:p>
        </w:tc>
        <w:tc>
          <w:tcPr>
            <w:tcW w:w="1105" w:type="dxa"/>
            <w:shd w:val="clear" w:color="auto" w:fill="auto"/>
            <w:vAlign w:val="center"/>
          </w:tcPr>
          <w:p w14:paraId="501966CF" w14:textId="77777777" w:rsidR="004D3C6A" w:rsidRDefault="00000000">
            <w:pPr>
              <w:pStyle w:val="afff5"/>
            </w:pPr>
            <w:r>
              <w:rPr>
                <w:rFonts w:hint="eastAsia"/>
              </w:rPr>
              <w:t>应用级</w:t>
            </w:r>
          </w:p>
        </w:tc>
        <w:tc>
          <w:tcPr>
            <w:tcW w:w="7196" w:type="dxa"/>
            <w:shd w:val="clear" w:color="auto" w:fill="auto"/>
            <w:vAlign w:val="center"/>
          </w:tcPr>
          <w:p w14:paraId="7989EC10" w14:textId="77777777" w:rsidR="004D3C6A" w:rsidRDefault="00000000">
            <w:pPr>
              <w:pStyle w:val="afff5"/>
            </w:pPr>
            <w:r>
              <w:rPr>
                <w:rFonts w:hint="eastAsia"/>
              </w:rPr>
              <w:t>业务子系统内未知错误</w:t>
            </w:r>
          </w:p>
        </w:tc>
      </w:tr>
      <w:tr w:rsidR="004D3C6A" w14:paraId="2906A9AF" w14:textId="77777777">
        <w:trPr>
          <w:trHeight w:val="23"/>
        </w:trPr>
        <w:tc>
          <w:tcPr>
            <w:tcW w:w="1327" w:type="dxa"/>
            <w:vAlign w:val="center"/>
          </w:tcPr>
          <w:p w14:paraId="0A02AB3A" w14:textId="77777777" w:rsidR="004D3C6A" w:rsidRDefault="00000000">
            <w:pPr>
              <w:pStyle w:val="afff5"/>
            </w:pPr>
            <w:r>
              <w:t>-2</w:t>
            </w:r>
          </w:p>
        </w:tc>
        <w:tc>
          <w:tcPr>
            <w:tcW w:w="1105" w:type="dxa"/>
            <w:shd w:val="clear" w:color="auto" w:fill="auto"/>
            <w:vAlign w:val="center"/>
          </w:tcPr>
          <w:p w14:paraId="236F7A08" w14:textId="77777777" w:rsidR="004D3C6A" w:rsidRDefault="00000000">
            <w:pPr>
              <w:pStyle w:val="afff5"/>
            </w:pPr>
            <w:r>
              <w:rPr>
                <w:rFonts w:hint="eastAsia"/>
              </w:rPr>
              <w:t>应用级</w:t>
            </w:r>
          </w:p>
        </w:tc>
        <w:tc>
          <w:tcPr>
            <w:tcW w:w="7196" w:type="dxa"/>
            <w:shd w:val="clear" w:color="auto" w:fill="auto"/>
            <w:vAlign w:val="center"/>
          </w:tcPr>
          <w:p w14:paraId="06A953F6" w14:textId="77777777" w:rsidR="004D3C6A" w:rsidRDefault="00000000">
            <w:pPr>
              <w:pStyle w:val="afff5"/>
            </w:pPr>
            <w:r>
              <w:rPr>
                <w:rFonts w:hint="eastAsia"/>
              </w:rPr>
              <w:t>请求参数异常</w:t>
            </w:r>
          </w:p>
        </w:tc>
      </w:tr>
      <w:tr w:rsidR="004D3C6A" w14:paraId="15094D61" w14:textId="77777777">
        <w:trPr>
          <w:trHeight w:val="23"/>
        </w:trPr>
        <w:tc>
          <w:tcPr>
            <w:tcW w:w="1327" w:type="dxa"/>
            <w:vAlign w:val="center"/>
          </w:tcPr>
          <w:p w14:paraId="7FA86394" w14:textId="77777777" w:rsidR="004D3C6A" w:rsidRDefault="00000000">
            <w:pPr>
              <w:pStyle w:val="afff5"/>
            </w:pPr>
            <w:r>
              <w:t>-3</w:t>
            </w:r>
          </w:p>
        </w:tc>
        <w:tc>
          <w:tcPr>
            <w:tcW w:w="1105" w:type="dxa"/>
            <w:shd w:val="clear" w:color="auto" w:fill="auto"/>
            <w:vAlign w:val="center"/>
          </w:tcPr>
          <w:p w14:paraId="7A013021" w14:textId="77777777" w:rsidR="004D3C6A" w:rsidRDefault="00000000">
            <w:pPr>
              <w:pStyle w:val="afff5"/>
            </w:pPr>
            <w:r>
              <w:rPr>
                <w:rFonts w:hint="eastAsia"/>
              </w:rPr>
              <w:t>应用级</w:t>
            </w:r>
          </w:p>
        </w:tc>
        <w:tc>
          <w:tcPr>
            <w:tcW w:w="7196" w:type="dxa"/>
            <w:shd w:val="clear" w:color="auto" w:fill="auto"/>
            <w:vAlign w:val="center"/>
          </w:tcPr>
          <w:p w14:paraId="1AA05C80" w14:textId="77777777" w:rsidR="004D3C6A" w:rsidRDefault="00000000">
            <w:pPr>
              <w:pStyle w:val="afff5"/>
            </w:pPr>
            <w:r>
              <w:rPr>
                <w:rFonts w:hint="eastAsia"/>
              </w:rPr>
              <w:t>服务端子系统内超时</w:t>
            </w:r>
          </w:p>
        </w:tc>
      </w:tr>
      <w:tr w:rsidR="004D3C6A" w14:paraId="0285D2DA" w14:textId="77777777">
        <w:trPr>
          <w:trHeight w:val="23"/>
        </w:trPr>
        <w:tc>
          <w:tcPr>
            <w:tcW w:w="1327" w:type="dxa"/>
            <w:vAlign w:val="center"/>
          </w:tcPr>
          <w:p w14:paraId="20EA4287" w14:textId="77777777" w:rsidR="004D3C6A" w:rsidRDefault="00000000">
            <w:pPr>
              <w:pStyle w:val="afff5"/>
            </w:pPr>
            <w:r>
              <w:t>-4</w:t>
            </w:r>
          </w:p>
        </w:tc>
        <w:tc>
          <w:tcPr>
            <w:tcW w:w="1105" w:type="dxa"/>
            <w:shd w:val="clear" w:color="auto" w:fill="auto"/>
            <w:vAlign w:val="center"/>
          </w:tcPr>
          <w:p w14:paraId="56070909" w14:textId="77777777" w:rsidR="004D3C6A" w:rsidRDefault="00000000">
            <w:pPr>
              <w:pStyle w:val="afff5"/>
            </w:pPr>
            <w:r>
              <w:rPr>
                <w:rFonts w:hint="eastAsia"/>
              </w:rPr>
              <w:t>应用级</w:t>
            </w:r>
          </w:p>
        </w:tc>
        <w:tc>
          <w:tcPr>
            <w:tcW w:w="7196" w:type="dxa"/>
            <w:shd w:val="clear" w:color="auto" w:fill="auto"/>
            <w:vAlign w:val="center"/>
          </w:tcPr>
          <w:p w14:paraId="66F28FDC" w14:textId="77777777" w:rsidR="004D3C6A" w:rsidRDefault="00000000">
            <w:pPr>
              <w:pStyle w:val="afff5"/>
            </w:pPr>
            <w:r>
              <w:rPr>
                <w:rFonts w:hint="eastAsia"/>
              </w:rPr>
              <w:t>权限校验异常</w:t>
            </w:r>
          </w:p>
        </w:tc>
      </w:tr>
      <w:tr w:rsidR="004D3C6A" w14:paraId="25250891" w14:textId="77777777">
        <w:trPr>
          <w:trHeight w:val="23"/>
        </w:trPr>
        <w:tc>
          <w:tcPr>
            <w:tcW w:w="1327" w:type="dxa"/>
            <w:vAlign w:val="center"/>
          </w:tcPr>
          <w:p w14:paraId="62F6A632" w14:textId="77777777" w:rsidR="004D3C6A" w:rsidRDefault="00000000">
            <w:pPr>
              <w:pStyle w:val="afff5"/>
            </w:pPr>
            <w:r>
              <w:t>-5</w:t>
            </w:r>
          </w:p>
        </w:tc>
        <w:tc>
          <w:tcPr>
            <w:tcW w:w="1105" w:type="dxa"/>
            <w:shd w:val="clear" w:color="auto" w:fill="auto"/>
            <w:vAlign w:val="center"/>
          </w:tcPr>
          <w:p w14:paraId="2B52C46E" w14:textId="77777777" w:rsidR="004D3C6A" w:rsidRDefault="00000000">
            <w:pPr>
              <w:pStyle w:val="afff5"/>
            </w:pPr>
            <w:r>
              <w:rPr>
                <w:rFonts w:hint="eastAsia"/>
              </w:rPr>
              <w:t>应用级</w:t>
            </w:r>
          </w:p>
        </w:tc>
        <w:tc>
          <w:tcPr>
            <w:tcW w:w="7196" w:type="dxa"/>
            <w:shd w:val="clear" w:color="auto" w:fill="auto"/>
            <w:vAlign w:val="center"/>
          </w:tcPr>
          <w:p w14:paraId="21466889" w14:textId="77777777" w:rsidR="004D3C6A" w:rsidRDefault="00000000">
            <w:pPr>
              <w:pStyle w:val="afff5"/>
            </w:pPr>
            <w:r>
              <w:rPr>
                <w:rFonts w:hint="eastAsia"/>
              </w:rPr>
              <w:t>无效的请求地址</w:t>
            </w:r>
          </w:p>
        </w:tc>
      </w:tr>
      <w:tr w:rsidR="004D3C6A" w14:paraId="1DD60955" w14:textId="77777777">
        <w:trPr>
          <w:trHeight w:val="23"/>
        </w:trPr>
        <w:tc>
          <w:tcPr>
            <w:tcW w:w="1327" w:type="dxa"/>
            <w:vAlign w:val="center"/>
          </w:tcPr>
          <w:p w14:paraId="18C67061" w14:textId="77777777" w:rsidR="004D3C6A" w:rsidRDefault="00000000">
            <w:pPr>
              <w:pStyle w:val="afff5"/>
            </w:pPr>
            <w:r>
              <w:t>-6</w:t>
            </w:r>
          </w:p>
        </w:tc>
        <w:tc>
          <w:tcPr>
            <w:tcW w:w="1105" w:type="dxa"/>
            <w:shd w:val="clear" w:color="auto" w:fill="auto"/>
            <w:vAlign w:val="center"/>
          </w:tcPr>
          <w:p w14:paraId="0FD1FA94" w14:textId="77777777" w:rsidR="004D3C6A" w:rsidRDefault="00000000">
            <w:pPr>
              <w:pStyle w:val="afff5"/>
            </w:pPr>
            <w:r>
              <w:rPr>
                <w:rFonts w:hint="eastAsia"/>
              </w:rPr>
              <w:t>应用级</w:t>
            </w:r>
          </w:p>
        </w:tc>
        <w:tc>
          <w:tcPr>
            <w:tcW w:w="7196" w:type="dxa"/>
            <w:shd w:val="clear" w:color="auto" w:fill="auto"/>
            <w:vAlign w:val="center"/>
          </w:tcPr>
          <w:p w14:paraId="0586C23B" w14:textId="77777777" w:rsidR="004D3C6A" w:rsidRDefault="00000000">
            <w:pPr>
              <w:pStyle w:val="afff5"/>
            </w:pPr>
            <w:r>
              <w:rPr>
                <w:rFonts w:hint="eastAsia"/>
              </w:rPr>
              <w:t>业务子系统限流，并发数过大，触发限流</w:t>
            </w:r>
          </w:p>
        </w:tc>
      </w:tr>
      <w:tr w:rsidR="004D3C6A" w14:paraId="08B9B2B2" w14:textId="77777777">
        <w:trPr>
          <w:trHeight w:val="23"/>
        </w:trPr>
        <w:tc>
          <w:tcPr>
            <w:tcW w:w="1327" w:type="dxa"/>
            <w:vAlign w:val="center"/>
          </w:tcPr>
          <w:p w14:paraId="3730C8B0" w14:textId="77777777" w:rsidR="004D3C6A" w:rsidRDefault="00000000">
            <w:pPr>
              <w:pStyle w:val="afff5"/>
            </w:pPr>
            <w:r>
              <w:t>-7</w:t>
            </w:r>
          </w:p>
        </w:tc>
        <w:tc>
          <w:tcPr>
            <w:tcW w:w="1105" w:type="dxa"/>
            <w:shd w:val="clear" w:color="auto" w:fill="auto"/>
            <w:vAlign w:val="center"/>
          </w:tcPr>
          <w:p w14:paraId="658FD45D" w14:textId="77777777" w:rsidR="004D3C6A" w:rsidRDefault="00000000">
            <w:pPr>
              <w:pStyle w:val="afff5"/>
            </w:pPr>
            <w:r>
              <w:rPr>
                <w:rFonts w:hint="eastAsia"/>
              </w:rPr>
              <w:t>应用级</w:t>
            </w:r>
          </w:p>
        </w:tc>
        <w:tc>
          <w:tcPr>
            <w:tcW w:w="7196" w:type="dxa"/>
            <w:shd w:val="clear" w:color="auto" w:fill="auto"/>
            <w:vAlign w:val="center"/>
          </w:tcPr>
          <w:p w14:paraId="59D2D81D" w14:textId="77777777" w:rsidR="004D3C6A" w:rsidRDefault="00000000">
            <w:pPr>
              <w:pStyle w:val="afff5"/>
            </w:pPr>
            <w:r>
              <w:rPr>
                <w:rFonts w:hint="eastAsia"/>
              </w:rPr>
              <w:t>鉴权子系统出现错误或用户子系统内部错误</w:t>
            </w:r>
          </w:p>
        </w:tc>
      </w:tr>
      <w:tr w:rsidR="004D3C6A" w14:paraId="4F326908" w14:textId="77777777">
        <w:trPr>
          <w:trHeight w:val="23"/>
        </w:trPr>
        <w:tc>
          <w:tcPr>
            <w:tcW w:w="1327" w:type="dxa"/>
            <w:vAlign w:val="center"/>
          </w:tcPr>
          <w:p w14:paraId="57090831" w14:textId="77777777" w:rsidR="004D3C6A" w:rsidRDefault="00000000">
            <w:pPr>
              <w:pStyle w:val="afff5"/>
            </w:pPr>
            <w:r>
              <w:t>-8</w:t>
            </w:r>
          </w:p>
        </w:tc>
        <w:tc>
          <w:tcPr>
            <w:tcW w:w="1105" w:type="dxa"/>
            <w:shd w:val="clear" w:color="auto" w:fill="auto"/>
            <w:vAlign w:val="center"/>
          </w:tcPr>
          <w:p w14:paraId="108C1C1E" w14:textId="77777777" w:rsidR="004D3C6A" w:rsidRDefault="00000000">
            <w:pPr>
              <w:pStyle w:val="afff5"/>
            </w:pPr>
            <w:r>
              <w:rPr>
                <w:rFonts w:hint="eastAsia"/>
              </w:rPr>
              <w:t>应用级</w:t>
            </w:r>
          </w:p>
        </w:tc>
        <w:tc>
          <w:tcPr>
            <w:tcW w:w="7196" w:type="dxa"/>
            <w:shd w:val="clear" w:color="auto" w:fill="auto"/>
            <w:vAlign w:val="center"/>
          </w:tcPr>
          <w:p w14:paraId="6A1F55FB" w14:textId="77777777" w:rsidR="004D3C6A" w:rsidRDefault="00000000">
            <w:pPr>
              <w:pStyle w:val="afff5"/>
            </w:pPr>
            <w:r>
              <w:rPr>
                <w:rFonts w:hint="eastAsia"/>
              </w:rPr>
              <w:t>应用信息不存在</w:t>
            </w:r>
          </w:p>
        </w:tc>
      </w:tr>
      <w:tr w:rsidR="004D3C6A" w14:paraId="7E378E5B" w14:textId="77777777">
        <w:trPr>
          <w:trHeight w:val="23"/>
        </w:trPr>
        <w:tc>
          <w:tcPr>
            <w:tcW w:w="1327" w:type="dxa"/>
            <w:vAlign w:val="center"/>
          </w:tcPr>
          <w:p w14:paraId="5BF4327E" w14:textId="77777777" w:rsidR="004D3C6A" w:rsidRDefault="00000000">
            <w:pPr>
              <w:pStyle w:val="afff5"/>
            </w:pPr>
            <w:r>
              <w:t>444444</w:t>
            </w:r>
          </w:p>
        </w:tc>
        <w:tc>
          <w:tcPr>
            <w:tcW w:w="1105" w:type="dxa"/>
            <w:shd w:val="clear" w:color="auto" w:fill="auto"/>
            <w:vAlign w:val="center"/>
          </w:tcPr>
          <w:p w14:paraId="4241FCC4" w14:textId="77777777" w:rsidR="004D3C6A" w:rsidRDefault="00000000">
            <w:pPr>
              <w:pStyle w:val="afff5"/>
            </w:pPr>
            <w:r>
              <w:rPr>
                <w:rFonts w:hint="eastAsia"/>
              </w:rPr>
              <w:t>系统级</w:t>
            </w:r>
          </w:p>
        </w:tc>
        <w:tc>
          <w:tcPr>
            <w:tcW w:w="7196" w:type="dxa"/>
            <w:shd w:val="clear" w:color="auto" w:fill="auto"/>
            <w:vAlign w:val="center"/>
          </w:tcPr>
          <w:p w14:paraId="788AC1BE" w14:textId="77777777" w:rsidR="004D3C6A" w:rsidRDefault="00000000">
            <w:pPr>
              <w:pStyle w:val="afff5"/>
            </w:pPr>
            <w:r>
              <w:rPr>
                <w:rFonts w:hint="eastAsia"/>
              </w:rPr>
              <w:t>程序存在致命性错误</w:t>
            </w:r>
            <w:r>
              <w:t>,</w:t>
            </w:r>
            <w:r>
              <w:t>请先停止使用</w:t>
            </w:r>
            <w:r>
              <w:t>,</w:t>
            </w:r>
            <w:r>
              <w:t>并联系系统管理员</w:t>
            </w:r>
            <w:r>
              <w:t>!</w:t>
            </w:r>
          </w:p>
        </w:tc>
      </w:tr>
      <w:tr w:rsidR="004D3C6A" w14:paraId="1A4DFEC1" w14:textId="77777777">
        <w:trPr>
          <w:trHeight w:val="23"/>
        </w:trPr>
        <w:tc>
          <w:tcPr>
            <w:tcW w:w="1327" w:type="dxa"/>
            <w:vAlign w:val="center"/>
          </w:tcPr>
          <w:p w14:paraId="345D2E79" w14:textId="77777777" w:rsidR="004D3C6A" w:rsidRDefault="00000000">
            <w:pPr>
              <w:pStyle w:val="afff5"/>
            </w:pPr>
            <w:r>
              <w:t>000001</w:t>
            </w:r>
          </w:p>
        </w:tc>
        <w:tc>
          <w:tcPr>
            <w:tcW w:w="1105" w:type="dxa"/>
            <w:shd w:val="clear" w:color="auto" w:fill="auto"/>
            <w:vAlign w:val="center"/>
          </w:tcPr>
          <w:p w14:paraId="75CCA3B5" w14:textId="77777777" w:rsidR="004D3C6A" w:rsidRDefault="00000000">
            <w:pPr>
              <w:pStyle w:val="afff5"/>
            </w:pPr>
            <w:r>
              <w:rPr>
                <w:rFonts w:hint="eastAsia"/>
              </w:rPr>
              <w:t>系统级</w:t>
            </w:r>
          </w:p>
        </w:tc>
        <w:tc>
          <w:tcPr>
            <w:tcW w:w="7196" w:type="dxa"/>
            <w:shd w:val="clear" w:color="auto" w:fill="auto"/>
            <w:vAlign w:val="center"/>
          </w:tcPr>
          <w:p w14:paraId="46B14918" w14:textId="77777777" w:rsidR="004D3C6A" w:rsidRDefault="00000000">
            <w:pPr>
              <w:pStyle w:val="afff5"/>
            </w:pPr>
            <w:r>
              <w:rPr>
                <w:rFonts w:hint="eastAsia"/>
              </w:rPr>
              <w:t>请求应用非法，</w:t>
            </w:r>
            <w:r>
              <w:t>APPID</w:t>
            </w:r>
            <w:r>
              <w:t>无效</w:t>
            </w:r>
          </w:p>
        </w:tc>
      </w:tr>
      <w:tr w:rsidR="004D3C6A" w14:paraId="1646B6DF" w14:textId="77777777">
        <w:trPr>
          <w:trHeight w:val="23"/>
        </w:trPr>
        <w:tc>
          <w:tcPr>
            <w:tcW w:w="1327" w:type="dxa"/>
            <w:vAlign w:val="center"/>
          </w:tcPr>
          <w:p w14:paraId="3D32EE35" w14:textId="77777777" w:rsidR="004D3C6A" w:rsidRDefault="00000000">
            <w:pPr>
              <w:pStyle w:val="afff5"/>
            </w:pPr>
            <w:r>
              <w:t>404404</w:t>
            </w:r>
          </w:p>
        </w:tc>
        <w:tc>
          <w:tcPr>
            <w:tcW w:w="1105" w:type="dxa"/>
            <w:shd w:val="clear" w:color="auto" w:fill="auto"/>
            <w:vAlign w:val="center"/>
          </w:tcPr>
          <w:p w14:paraId="65E934A7" w14:textId="77777777" w:rsidR="004D3C6A" w:rsidRDefault="00000000">
            <w:pPr>
              <w:pStyle w:val="afff5"/>
            </w:pPr>
            <w:r>
              <w:rPr>
                <w:rFonts w:hint="eastAsia"/>
              </w:rPr>
              <w:t>系统级</w:t>
            </w:r>
          </w:p>
        </w:tc>
        <w:tc>
          <w:tcPr>
            <w:tcW w:w="7196" w:type="dxa"/>
            <w:shd w:val="clear" w:color="auto" w:fill="auto"/>
            <w:vAlign w:val="center"/>
          </w:tcPr>
          <w:p w14:paraId="3E95DCDC" w14:textId="77777777" w:rsidR="004D3C6A" w:rsidRDefault="00000000">
            <w:pPr>
              <w:pStyle w:val="afff5"/>
            </w:pPr>
            <w:r>
              <w:rPr>
                <w:rFonts w:hint="eastAsia"/>
              </w:rPr>
              <w:t>该功能未开放</w:t>
            </w:r>
          </w:p>
        </w:tc>
      </w:tr>
    </w:tbl>
    <w:p w14:paraId="31E23F69" w14:textId="77777777" w:rsidR="004D3C6A" w:rsidRDefault="00000000">
      <w:pPr>
        <w:ind w:firstLine="480"/>
        <w:rPr>
          <w:rFonts w:hint="eastAsia"/>
        </w:rPr>
      </w:pPr>
      <w:bookmarkStart w:id="157" w:name="_Toc115358546"/>
      <w:bookmarkStart w:id="158" w:name="_Toc106043951"/>
      <w:r>
        <w:rPr>
          <w:rFonts w:hint="eastAsia"/>
          <w:lang w:eastAsia="zh-Hans"/>
        </w:rPr>
        <w:br w:type="page"/>
      </w:r>
    </w:p>
    <w:p w14:paraId="4FA7740A" w14:textId="77777777" w:rsidR="004D3C6A" w:rsidRDefault="00000000">
      <w:pPr>
        <w:pStyle w:val="2"/>
        <w:rPr>
          <w:rFonts w:hint="eastAsia"/>
        </w:rPr>
      </w:pPr>
      <w:bookmarkStart w:id="159" w:name="_Toc17773"/>
      <w:bookmarkStart w:id="160" w:name="_Toc20163"/>
      <w:r>
        <w:rPr>
          <w:rFonts w:hint="eastAsia"/>
          <w:lang w:eastAsia="zh-Hans"/>
        </w:rPr>
        <w:lastRenderedPageBreak/>
        <w:t>省欠费平台</w:t>
      </w:r>
      <w:r>
        <w:t>接口列表</w:t>
      </w:r>
      <w:bookmarkEnd w:id="159"/>
      <w:bookmarkEnd w:id="160"/>
    </w:p>
    <w:p w14:paraId="661B75C1" w14:textId="77777777" w:rsidR="004D3C6A" w:rsidRDefault="00000000">
      <w:pPr>
        <w:pStyle w:val="3"/>
        <w:rPr>
          <w:rFonts w:hint="eastAsia"/>
        </w:rPr>
      </w:pPr>
      <w:bookmarkStart w:id="161" w:name="_Toc27644"/>
      <w:bookmarkStart w:id="162" w:name="_Toc14133"/>
      <w:bookmarkEnd w:id="157"/>
      <w:bookmarkEnd w:id="158"/>
      <w:r>
        <w:rPr>
          <w:rFonts w:hint="eastAsia"/>
          <w:lang w:eastAsia="zh-Hans"/>
        </w:rPr>
        <w:t>上报</w:t>
      </w:r>
      <w:r>
        <w:rPr>
          <w:rFonts w:hint="eastAsia"/>
        </w:rPr>
        <w:t>医疗欠费</w:t>
      </w:r>
      <w:r>
        <w:rPr>
          <w:rFonts w:hint="eastAsia"/>
          <w:lang w:eastAsia="zh-Hans"/>
        </w:rPr>
        <w:t>数据</w:t>
      </w:r>
      <w:r>
        <w:rPr>
          <w:rFonts w:hint="eastAsia"/>
        </w:rPr>
        <w:t>（</w:t>
      </w:r>
      <w:r>
        <w:t>ORG</w:t>
      </w:r>
      <w:r>
        <w:rPr>
          <w:rFonts w:hint="eastAsia"/>
        </w:rPr>
        <w:t>_</w:t>
      </w:r>
      <w:r>
        <w:t>MDL_001</w:t>
      </w:r>
      <w:r>
        <w:rPr>
          <w:rFonts w:hint="eastAsia"/>
        </w:rPr>
        <w:t>）</w:t>
      </w:r>
      <w:bookmarkEnd w:id="161"/>
      <w:bookmarkEnd w:id="162"/>
    </w:p>
    <w:p w14:paraId="468149F3"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252AC67A" w14:textId="77777777">
        <w:trPr>
          <w:trHeight w:val="23"/>
        </w:trPr>
        <w:tc>
          <w:tcPr>
            <w:tcW w:w="1346" w:type="dxa"/>
            <w:shd w:val="clear" w:color="auto" w:fill="auto"/>
            <w:vAlign w:val="center"/>
          </w:tcPr>
          <w:p w14:paraId="68FECB23" w14:textId="77777777" w:rsidR="004D3C6A" w:rsidRDefault="00000000">
            <w:pPr>
              <w:pStyle w:val="afff5"/>
            </w:pPr>
            <w:r>
              <w:t>接口后缀</w:t>
            </w:r>
          </w:p>
        </w:tc>
        <w:tc>
          <w:tcPr>
            <w:tcW w:w="8282" w:type="dxa"/>
            <w:shd w:val="clear" w:color="auto" w:fill="auto"/>
            <w:vAlign w:val="center"/>
          </w:tcPr>
          <w:p w14:paraId="11C3F215" w14:textId="77777777" w:rsidR="004D3C6A" w:rsidRDefault="00000000">
            <w:pPr>
              <w:pStyle w:val="afc"/>
              <w:spacing w:before="0" w:beforeAutospacing="0" w:after="0" w:afterAutospacing="0"/>
              <w:jc w:val="center"/>
              <w:rPr>
                <w:rFonts w:hint="eastAsia"/>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umdl</w:t>
            </w:r>
            <w:proofErr w:type="spellEnd"/>
            <w:r>
              <w:rPr>
                <w:rFonts w:ascii="Times New Roman Regular" w:hAnsi="Times New Roman Regular" w:cs="Times New Roman Regular"/>
                <w:sz w:val="21"/>
                <w:szCs w:val="21"/>
              </w:rPr>
              <w:t>/</w:t>
            </w:r>
            <w:proofErr w:type="spellStart"/>
            <w:r>
              <w:rPr>
                <w:rFonts w:ascii="Times New Roman Regular" w:eastAsia="Helvetica Neue" w:hAnsi="Times New Roman Regular" w:cs="Times New Roman Regular"/>
                <w:sz w:val="21"/>
                <w:szCs w:val="21"/>
                <w:lang w:bidi="ar"/>
              </w:rPr>
              <w:t>reportOverdueData</w:t>
            </w:r>
            <w:proofErr w:type="spellEnd"/>
          </w:p>
        </w:tc>
      </w:tr>
      <w:tr w:rsidR="004D3C6A" w14:paraId="201B3C67" w14:textId="77777777">
        <w:trPr>
          <w:trHeight w:val="23"/>
        </w:trPr>
        <w:tc>
          <w:tcPr>
            <w:tcW w:w="1346" w:type="dxa"/>
            <w:shd w:val="clear" w:color="auto" w:fill="auto"/>
            <w:vAlign w:val="center"/>
          </w:tcPr>
          <w:p w14:paraId="750D0EA8" w14:textId="77777777" w:rsidR="004D3C6A" w:rsidRDefault="00000000">
            <w:pPr>
              <w:pStyle w:val="afff5"/>
            </w:pPr>
            <w:r>
              <w:rPr>
                <w:rFonts w:hint="eastAsia"/>
              </w:rPr>
              <w:t>功能说明</w:t>
            </w:r>
          </w:p>
        </w:tc>
        <w:tc>
          <w:tcPr>
            <w:tcW w:w="8282" w:type="dxa"/>
            <w:shd w:val="clear" w:color="auto" w:fill="auto"/>
            <w:vAlign w:val="center"/>
          </w:tcPr>
          <w:p w14:paraId="10F84928" w14:textId="77777777" w:rsidR="004D3C6A" w:rsidRDefault="00000000">
            <w:pPr>
              <w:pStyle w:val="afff5"/>
              <w:rPr>
                <w:lang w:eastAsia="zh-Hans"/>
              </w:rPr>
            </w:pPr>
            <w:r>
              <w:rPr>
                <w:rFonts w:hint="eastAsia"/>
                <w:lang w:eastAsia="zh-Hans"/>
              </w:rPr>
              <w:t>院内</w:t>
            </w:r>
            <w:r>
              <w:rPr>
                <w:rFonts w:hint="eastAsia"/>
              </w:rPr>
              <w:t>上报医疗</w:t>
            </w:r>
            <w:r>
              <w:rPr>
                <w:rFonts w:hint="eastAsia"/>
                <w:lang w:eastAsia="zh-Hans"/>
              </w:rPr>
              <w:t>欠费数据给平台端</w:t>
            </w:r>
            <w:r>
              <w:rPr>
                <w:lang w:eastAsia="zh-Hans"/>
              </w:rPr>
              <w:t>，</w:t>
            </w:r>
            <w:r>
              <w:rPr>
                <w:rFonts w:hint="eastAsia"/>
                <w:lang w:eastAsia="zh-Hans"/>
              </w:rPr>
              <w:t>院内上报数据的时间点最好错开</w:t>
            </w:r>
            <w:r>
              <w:rPr>
                <w:lang w:eastAsia="zh-Hans"/>
              </w:rPr>
              <w:t>，</w:t>
            </w:r>
            <w:r>
              <w:rPr>
                <w:rFonts w:hint="eastAsia"/>
                <w:lang w:eastAsia="zh-Hans"/>
              </w:rPr>
              <w:t>预防扎堆大量请求</w:t>
            </w:r>
            <w:r>
              <w:rPr>
                <w:lang w:eastAsia="zh-Hans"/>
              </w:rPr>
              <w:t>。</w:t>
            </w:r>
            <w:r>
              <w:rPr>
                <w:rFonts w:hint="eastAsia"/>
                <w:lang w:eastAsia="zh-Hans"/>
              </w:rPr>
              <w:t>接口响应代表平台接收数据的状态</w:t>
            </w:r>
            <w:r>
              <w:rPr>
                <w:lang w:eastAsia="zh-Hans"/>
              </w:rPr>
              <w:t>，</w:t>
            </w:r>
            <w:r>
              <w:rPr>
                <w:rFonts w:hint="eastAsia"/>
                <w:lang w:eastAsia="zh-Hans"/>
              </w:rPr>
              <w:t>具体处理数据状态在回调接口告知</w:t>
            </w:r>
          </w:p>
        </w:tc>
      </w:tr>
      <w:tr w:rsidR="004D3C6A" w14:paraId="15CB6D3E" w14:textId="77777777">
        <w:trPr>
          <w:trHeight w:val="23"/>
        </w:trPr>
        <w:tc>
          <w:tcPr>
            <w:tcW w:w="1346" w:type="dxa"/>
            <w:shd w:val="clear" w:color="auto" w:fill="auto"/>
            <w:vAlign w:val="center"/>
          </w:tcPr>
          <w:p w14:paraId="4FE91016" w14:textId="77777777" w:rsidR="004D3C6A" w:rsidRDefault="00000000">
            <w:pPr>
              <w:pStyle w:val="afff5"/>
            </w:pPr>
            <w:r>
              <w:rPr>
                <w:rFonts w:hint="eastAsia"/>
              </w:rPr>
              <w:t>调用方</w:t>
            </w:r>
          </w:p>
        </w:tc>
        <w:tc>
          <w:tcPr>
            <w:tcW w:w="8282" w:type="dxa"/>
            <w:shd w:val="clear" w:color="auto" w:fill="auto"/>
            <w:vAlign w:val="center"/>
          </w:tcPr>
          <w:p w14:paraId="3B1AFF93" w14:textId="77777777" w:rsidR="004D3C6A" w:rsidRDefault="00000000">
            <w:pPr>
              <w:pStyle w:val="afff5"/>
              <w:rPr>
                <w:lang w:eastAsia="zh-Hans"/>
              </w:rPr>
            </w:pPr>
            <w:r>
              <w:rPr>
                <w:rFonts w:hint="eastAsia"/>
                <w:lang w:eastAsia="zh-Hans"/>
              </w:rPr>
              <w:t>定点医疗机构</w:t>
            </w:r>
          </w:p>
        </w:tc>
      </w:tr>
      <w:tr w:rsidR="004D3C6A" w14:paraId="350D1290" w14:textId="77777777">
        <w:trPr>
          <w:trHeight w:val="23"/>
        </w:trPr>
        <w:tc>
          <w:tcPr>
            <w:tcW w:w="1346" w:type="dxa"/>
            <w:shd w:val="clear" w:color="auto" w:fill="auto"/>
            <w:vAlign w:val="center"/>
          </w:tcPr>
          <w:p w14:paraId="382A97E6" w14:textId="77777777" w:rsidR="004D3C6A" w:rsidRDefault="00000000">
            <w:pPr>
              <w:pStyle w:val="afff5"/>
            </w:pPr>
            <w:r>
              <w:rPr>
                <w:rFonts w:hint="eastAsia"/>
              </w:rPr>
              <w:t>提供方</w:t>
            </w:r>
          </w:p>
        </w:tc>
        <w:tc>
          <w:tcPr>
            <w:tcW w:w="8282" w:type="dxa"/>
            <w:shd w:val="clear" w:color="auto" w:fill="auto"/>
            <w:vAlign w:val="center"/>
          </w:tcPr>
          <w:p w14:paraId="55122B1E" w14:textId="77777777" w:rsidR="004D3C6A" w:rsidRDefault="00000000">
            <w:pPr>
              <w:pStyle w:val="afff5"/>
              <w:rPr>
                <w:lang w:eastAsia="zh-Hans"/>
              </w:rPr>
            </w:pPr>
            <w:r>
              <w:rPr>
                <w:rFonts w:hint="eastAsia"/>
                <w:lang w:eastAsia="zh-Hans"/>
              </w:rPr>
              <w:t>平台端</w:t>
            </w:r>
          </w:p>
        </w:tc>
      </w:tr>
    </w:tbl>
    <w:p w14:paraId="518DF108" w14:textId="77777777" w:rsidR="004D3C6A" w:rsidRDefault="00000000">
      <w:pPr>
        <w:pStyle w:val="4"/>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51D865E9" w14:textId="77777777">
        <w:trPr>
          <w:trHeight w:val="23"/>
          <w:tblHeader/>
        </w:trPr>
        <w:tc>
          <w:tcPr>
            <w:tcW w:w="1980" w:type="dxa"/>
            <w:shd w:val="clear" w:color="auto" w:fill="D9D9D9" w:themeFill="background1" w:themeFillShade="D9"/>
            <w:noWrap/>
            <w:vAlign w:val="center"/>
          </w:tcPr>
          <w:p w14:paraId="4D64AE20"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2A78E2E2"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7AA4C919"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1EC3AB7C"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539680FF"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4FDFA561" w14:textId="77777777" w:rsidR="004D3C6A" w:rsidRDefault="00000000">
            <w:pPr>
              <w:pStyle w:val="afff0"/>
            </w:pPr>
            <w:r>
              <w:rPr>
                <w:rFonts w:hint="eastAsia"/>
              </w:rPr>
              <w:t>说明</w:t>
            </w:r>
          </w:p>
        </w:tc>
      </w:tr>
      <w:tr w:rsidR="004D3C6A" w14:paraId="63212A64" w14:textId="77777777">
        <w:trPr>
          <w:trHeight w:val="23"/>
        </w:trPr>
        <w:tc>
          <w:tcPr>
            <w:tcW w:w="1980" w:type="dxa"/>
            <w:shd w:val="clear" w:color="auto" w:fill="auto"/>
            <w:noWrap/>
            <w:vAlign w:val="center"/>
          </w:tcPr>
          <w:p w14:paraId="75CA7628" w14:textId="77777777" w:rsidR="004D3C6A" w:rsidRDefault="00000000">
            <w:pPr>
              <w:pStyle w:val="p1"/>
              <w:widowControl/>
              <w:ind w:firstLineChars="300" w:firstLine="630"/>
              <w:jc w:val="both"/>
              <w:rPr>
                <w:rFonts w:ascii="Times New Roman Regular" w:hAnsi="Times New Roman Regular" w:cs="Times New Roman Regular"/>
                <w:sz w:val="21"/>
                <w:szCs w:val="21"/>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7323C68D"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3E851053" w14:textId="77777777" w:rsidR="004D3C6A" w:rsidRDefault="00000000">
            <w:pPr>
              <w:pStyle w:val="afff5"/>
            </w:pPr>
            <w:r>
              <w:t>String</w:t>
            </w:r>
          </w:p>
        </w:tc>
        <w:tc>
          <w:tcPr>
            <w:tcW w:w="1134" w:type="dxa"/>
            <w:shd w:val="clear" w:color="auto" w:fill="auto"/>
            <w:noWrap/>
            <w:vAlign w:val="center"/>
          </w:tcPr>
          <w:p w14:paraId="11D018CC" w14:textId="77777777" w:rsidR="004D3C6A" w:rsidRDefault="00000000">
            <w:pPr>
              <w:pStyle w:val="afff5"/>
            </w:pPr>
            <w:r>
              <w:t>12</w:t>
            </w:r>
          </w:p>
        </w:tc>
        <w:tc>
          <w:tcPr>
            <w:tcW w:w="850" w:type="dxa"/>
            <w:shd w:val="clear" w:color="auto" w:fill="auto"/>
            <w:noWrap/>
            <w:vAlign w:val="center"/>
          </w:tcPr>
          <w:p w14:paraId="7753F903" w14:textId="77777777" w:rsidR="004D3C6A" w:rsidRDefault="00000000">
            <w:pPr>
              <w:pStyle w:val="afff5"/>
            </w:pPr>
            <w:r>
              <w:rPr>
                <w:rFonts w:hint="eastAsia"/>
              </w:rPr>
              <w:t>Y</w:t>
            </w:r>
          </w:p>
        </w:tc>
        <w:tc>
          <w:tcPr>
            <w:tcW w:w="2693" w:type="dxa"/>
            <w:shd w:val="clear" w:color="auto" w:fill="auto"/>
            <w:noWrap/>
            <w:vAlign w:val="center"/>
          </w:tcPr>
          <w:p w14:paraId="6B84DD0D" w14:textId="77777777" w:rsidR="004D3C6A" w:rsidRDefault="00000000">
            <w:pPr>
              <w:pStyle w:val="afff5"/>
            </w:pPr>
            <w:r>
              <w:t>机构的国家统一编码</w:t>
            </w:r>
          </w:p>
        </w:tc>
      </w:tr>
      <w:tr w:rsidR="004D3C6A" w14:paraId="0768EB00" w14:textId="77777777">
        <w:trPr>
          <w:trHeight w:val="23"/>
        </w:trPr>
        <w:tc>
          <w:tcPr>
            <w:tcW w:w="1980" w:type="dxa"/>
            <w:shd w:val="clear" w:color="auto" w:fill="auto"/>
            <w:noWrap/>
            <w:vAlign w:val="center"/>
          </w:tcPr>
          <w:p w14:paraId="0A64231C"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orgName</w:t>
            </w:r>
            <w:proofErr w:type="spellEnd"/>
          </w:p>
        </w:tc>
        <w:tc>
          <w:tcPr>
            <w:tcW w:w="1701" w:type="dxa"/>
            <w:shd w:val="clear" w:color="auto" w:fill="auto"/>
            <w:noWrap/>
            <w:vAlign w:val="center"/>
          </w:tcPr>
          <w:p w14:paraId="3EA3A869"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机构名称</w:t>
            </w:r>
          </w:p>
        </w:tc>
        <w:tc>
          <w:tcPr>
            <w:tcW w:w="1276" w:type="dxa"/>
            <w:shd w:val="clear" w:color="auto" w:fill="auto"/>
            <w:noWrap/>
            <w:vAlign w:val="center"/>
          </w:tcPr>
          <w:p w14:paraId="2780A9AD" w14:textId="77777777" w:rsidR="004D3C6A" w:rsidRDefault="00000000">
            <w:pPr>
              <w:pStyle w:val="afff5"/>
            </w:pPr>
            <w:r>
              <w:t>String</w:t>
            </w:r>
          </w:p>
        </w:tc>
        <w:tc>
          <w:tcPr>
            <w:tcW w:w="1134" w:type="dxa"/>
            <w:shd w:val="clear" w:color="auto" w:fill="auto"/>
            <w:noWrap/>
            <w:vAlign w:val="center"/>
          </w:tcPr>
          <w:p w14:paraId="0DFA0A0C" w14:textId="77777777" w:rsidR="004D3C6A" w:rsidRDefault="00000000">
            <w:pPr>
              <w:pStyle w:val="afff5"/>
            </w:pPr>
            <w:r>
              <w:t>40</w:t>
            </w:r>
          </w:p>
        </w:tc>
        <w:tc>
          <w:tcPr>
            <w:tcW w:w="850" w:type="dxa"/>
            <w:shd w:val="clear" w:color="auto" w:fill="auto"/>
            <w:noWrap/>
            <w:vAlign w:val="center"/>
          </w:tcPr>
          <w:p w14:paraId="4C602AAD" w14:textId="77777777" w:rsidR="004D3C6A" w:rsidRDefault="00000000">
            <w:pPr>
              <w:pStyle w:val="afff5"/>
            </w:pPr>
            <w:r>
              <w:rPr>
                <w:rFonts w:hint="eastAsia"/>
              </w:rPr>
              <w:t>Y</w:t>
            </w:r>
          </w:p>
        </w:tc>
        <w:tc>
          <w:tcPr>
            <w:tcW w:w="2693" w:type="dxa"/>
            <w:shd w:val="clear" w:color="auto" w:fill="auto"/>
            <w:noWrap/>
            <w:vAlign w:val="center"/>
          </w:tcPr>
          <w:p w14:paraId="20521128" w14:textId="77777777" w:rsidR="004D3C6A" w:rsidRDefault="004D3C6A">
            <w:pPr>
              <w:pStyle w:val="afff5"/>
            </w:pPr>
          </w:p>
        </w:tc>
      </w:tr>
      <w:tr w:rsidR="004D3C6A" w14:paraId="0F282A45" w14:textId="77777777">
        <w:trPr>
          <w:trHeight w:val="23"/>
        </w:trPr>
        <w:tc>
          <w:tcPr>
            <w:tcW w:w="1980" w:type="dxa"/>
            <w:shd w:val="clear" w:color="auto" w:fill="auto"/>
            <w:noWrap/>
            <w:vAlign w:val="center"/>
          </w:tcPr>
          <w:p w14:paraId="5F0C0CB4"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eastAsia="zh-Hans" w:bidi="ar"/>
              </w:rPr>
            </w:pPr>
            <w:proofErr w:type="spellStart"/>
            <w:r>
              <w:rPr>
                <w:rFonts w:ascii="Times New Roman Regular" w:eastAsia="Helvetica Neue" w:hAnsi="Times New Roman Regular" w:cs="Times New Roman Regular" w:hint="eastAsia"/>
                <w:sz w:val="21"/>
                <w:szCs w:val="21"/>
                <w:lang w:eastAsia="zh-Hans" w:bidi="ar"/>
              </w:rPr>
              <w:t>notify</w:t>
            </w:r>
            <w:r>
              <w:rPr>
                <w:rFonts w:ascii="Times New Roman Regular" w:eastAsia="Helvetica Neue" w:hAnsi="Times New Roman Regular" w:cs="Times New Roman Regular"/>
                <w:sz w:val="21"/>
                <w:szCs w:val="21"/>
                <w:lang w:eastAsia="zh-Hans" w:bidi="ar"/>
              </w:rPr>
              <w:t>U</w:t>
            </w:r>
            <w:r>
              <w:rPr>
                <w:rFonts w:ascii="Times New Roman Regular" w:eastAsia="Helvetica Neue" w:hAnsi="Times New Roman Regular" w:cs="Times New Roman Regular" w:hint="eastAsia"/>
                <w:sz w:val="21"/>
                <w:szCs w:val="21"/>
                <w:lang w:eastAsia="zh-Hans" w:bidi="ar"/>
              </w:rPr>
              <w:t>rl</w:t>
            </w:r>
            <w:proofErr w:type="spellEnd"/>
          </w:p>
        </w:tc>
        <w:tc>
          <w:tcPr>
            <w:tcW w:w="1701" w:type="dxa"/>
            <w:shd w:val="clear" w:color="auto" w:fill="auto"/>
            <w:noWrap/>
            <w:vAlign w:val="center"/>
          </w:tcPr>
          <w:p w14:paraId="6C504DF3"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回调通知地址</w:t>
            </w:r>
          </w:p>
        </w:tc>
        <w:tc>
          <w:tcPr>
            <w:tcW w:w="1276" w:type="dxa"/>
            <w:shd w:val="clear" w:color="auto" w:fill="auto"/>
            <w:noWrap/>
            <w:vAlign w:val="center"/>
          </w:tcPr>
          <w:p w14:paraId="5FCB4715" w14:textId="77777777" w:rsidR="004D3C6A" w:rsidRDefault="00000000">
            <w:pPr>
              <w:pStyle w:val="afff5"/>
            </w:pPr>
            <w:r>
              <w:t>String</w:t>
            </w:r>
          </w:p>
        </w:tc>
        <w:tc>
          <w:tcPr>
            <w:tcW w:w="1134" w:type="dxa"/>
            <w:shd w:val="clear" w:color="auto" w:fill="auto"/>
            <w:noWrap/>
            <w:vAlign w:val="center"/>
          </w:tcPr>
          <w:p w14:paraId="1472C85F" w14:textId="77777777" w:rsidR="004D3C6A" w:rsidRDefault="00000000">
            <w:pPr>
              <w:pStyle w:val="afff5"/>
            </w:pPr>
            <w:r>
              <w:t>100</w:t>
            </w:r>
          </w:p>
        </w:tc>
        <w:tc>
          <w:tcPr>
            <w:tcW w:w="850" w:type="dxa"/>
            <w:shd w:val="clear" w:color="auto" w:fill="auto"/>
            <w:noWrap/>
            <w:vAlign w:val="center"/>
          </w:tcPr>
          <w:p w14:paraId="127DB2E4" w14:textId="77777777" w:rsidR="004D3C6A" w:rsidRDefault="00000000">
            <w:pPr>
              <w:pStyle w:val="afff5"/>
            </w:pPr>
            <w:r>
              <w:rPr>
                <w:rFonts w:hint="eastAsia"/>
              </w:rPr>
              <w:t>Y</w:t>
            </w:r>
          </w:p>
        </w:tc>
        <w:tc>
          <w:tcPr>
            <w:tcW w:w="2693" w:type="dxa"/>
            <w:shd w:val="clear" w:color="auto" w:fill="auto"/>
            <w:noWrap/>
            <w:vAlign w:val="center"/>
          </w:tcPr>
          <w:p w14:paraId="7B448827" w14:textId="77777777" w:rsidR="004D3C6A" w:rsidRDefault="00000000">
            <w:pPr>
              <w:pStyle w:val="afff5"/>
              <w:rPr>
                <w:lang w:eastAsia="zh-Hans"/>
              </w:rPr>
            </w:pPr>
            <w:r>
              <w:rPr>
                <w:rFonts w:hint="eastAsia"/>
                <w:lang w:eastAsia="zh-Hans"/>
              </w:rPr>
              <w:t>机构上报数据后</w:t>
            </w:r>
            <w:r>
              <w:rPr>
                <w:lang w:eastAsia="zh-Hans"/>
              </w:rPr>
              <w:t>,</w:t>
            </w:r>
            <w:r>
              <w:rPr>
                <w:rFonts w:hint="eastAsia"/>
                <w:lang w:eastAsia="zh-Hans"/>
              </w:rPr>
              <w:t>平台端会异步回调调用方</w:t>
            </w:r>
            <w:r>
              <w:rPr>
                <w:lang w:eastAsia="zh-Hans"/>
              </w:rPr>
              <w:t>，</w:t>
            </w:r>
            <w:r>
              <w:rPr>
                <w:rFonts w:hint="eastAsia"/>
                <w:lang w:eastAsia="zh-Hans"/>
              </w:rPr>
              <w:t>告知数据处理结果</w:t>
            </w:r>
            <w:r>
              <w:rPr>
                <w:lang w:eastAsia="zh-Hans"/>
              </w:rPr>
              <w:t>（</w:t>
            </w:r>
            <w:r>
              <w:t>ORG_002</w:t>
            </w:r>
            <w:r>
              <w:rPr>
                <w:lang w:eastAsia="zh-Hans"/>
              </w:rPr>
              <w:t>）</w:t>
            </w:r>
          </w:p>
        </w:tc>
      </w:tr>
      <w:tr w:rsidR="004D3C6A" w14:paraId="6B8A81E2" w14:textId="77777777">
        <w:trPr>
          <w:trHeight w:val="23"/>
        </w:trPr>
        <w:tc>
          <w:tcPr>
            <w:tcW w:w="1980" w:type="dxa"/>
            <w:shd w:val="clear" w:color="auto" w:fill="auto"/>
            <w:noWrap/>
            <w:vAlign w:val="center"/>
          </w:tcPr>
          <w:p w14:paraId="12EA5456" w14:textId="77777777" w:rsidR="004D3C6A" w:rsidRDefault="00000000">
            <w:pPr>
              <w:pStyle w:val="afff5"/>
              <w:rPr>
                <w:rFonts w:ascii="Times New Roman Regular" w:eastAsia="Helvetica Neue" w:hAnsi="Times New Roman Regular" w:cs="Times New Roman Regular"/>
                <w:kern w:val="0"/>
                <w:szCs w:val="21"/>
                <w:lang w:bidi="ar"/>
              </w:rPr>
            </w:pPr>
            <w:proofErr w:type="spellStart"/>
            <w:r>
              <w:t>unsettleList</w:t>
            </w:r>
            <w:proofErr w:type="spellEnd"/>
          </w:p>
        </w:tc>
        <w:tc>
          <w:tcPr>
            <w:tcW w:w="1701" w:type="dxa"/>
            <w:shd w:val="clear" w:color="auto" w:fill="auto"/>
            <w:noWrap/>
            <w:vAlign w:val="center"/>
          </w:tcPr>
          <w:p w14:paraId="42B234B8" w14:textId="77777777" w:rsidR="004D3C6A" w:rsidRDefault="00000000">
            <w:pPr>
              <w:pStyle w:val="afff5"/>
              <w:rPr>
                <w:rFonts w:ascii="宋体" w:hAnsi="宋体" w:cs="宋体" w:hint="eastAsia"/>
                <w:kern w:val="0"/>
                <w:szCs w:val="21"/>
                <w:lang w:bidi="ar"/>
              </w:rPr>
            </w:pPr>
            <w:r>
              <w:rPr>
                <w:rFonts w:hint="eastAsia"/>
              </w:rPr>
              <w:t>待结算列表</w:t>
            </w:r>
          </w:p>
        </w:tc>
        <w:tc>
          <w:tcPr>
            <w:tcW w:w="1276" w:type="dxa"/>
            <w:shd w:val="clear" w:color="auto" w:fill="auto"/>
            <w:noWrap/>
            <w:vAlign w:val="center"/>
          </w:tcPr>
          <w:p w14:paraId="499D49A4" w14:textId="77777777" w:rsidR="004D3C6A" w:rsidRDefault="00000000">
            <w:pPr>
              <w:pStyle w:val="afff5"/>
            </w:pPr>
            <w:r>
              <w:rPr>
                <w:rFonts w:hint="eastAsia"/>
              </w:rPr>
              <w:t>List</w:t>
            </w:r>
          </w:p>
        </w:tc>
        <w:tc>
          <w:tcPr>
            <w:tcW w:w="1134" w:type="dxa"/>
            <w:shd w:val="clear" w:color="auto" w:fill="auto"/>
            <w:noWrap/>
            <w:vAlign w:val="center"/>
          </w:tcPr>
          <w:p w14:paraId="321EE767" w14:textId="77777777" w:rsidR="004D3C6A" w:rsidRDefault="00000000">
            <w:pPr>
              <w:pStyle w:val="afff5"/>
            </w:pPr>
            <w:r>
              <w:t>--</w:t>
            </w:r>
          </w:p>
        </w:tc>
        <w:tc>
          <w:tcPr>
            <w:tcW w:w="850" w:type="dxa"/>
            <w:shd w:val="clear" w:color="auto" w:fill="auto"/>
            <w:noWrap/>
            <w:vAlign w:val="center"/>
          </w:tcPr>
          <w:p w14:paraId="66A0378D" w14:textId="77777777" w:rsidR="004D3C6A" w:rsidRDefault="00000000">
            <w:pPr>
              <w:pStyle w:val="afff5"/>
            </w:pPr>
            <w:r>
              <w:rPr>
                <w:rFonts w:hint="eastAsia"/>
              </w:rPr>
              <w:t>N</w:t>
            </w:r>
          </w:p>
        </w:tc>
        <w:tc>
          <w:tcPr>
            <w:tcW w:w="2693" w:type="dxa"/>
            <w:shd w:val="clear" w:color="auto" w:fill="auto"/>
            <w:noWrap/>
            <w:vAlign w:val="center"/>
          </w:tcPr>
          <w:p w14:paraId="2B8013F6" w14:textId="77777777" w:rsidR="004D3C6A" w:rsidRDefault="00000000">
            <w:pPr>
              <w:pStyle w:val="afff5"/>
            </w:pPr>
            <w:r>
              <w:rPr>
                <w:rFonts w:hint="eastAsia"/>
              </w:rPr>
              <w:t>待结算列表</w:t>
            </w:r>
          </w:p>
        </w:tc>
      </w:tr>
      <w:tr w:rsidR="004D3C6A" w14:paraId="5B0A8AD1" w14:textId="77777777">
        <w:trPr>
          <w:trHeight w:val="90"/>
        </w:trPr>
        <w:tc>
          <w:tcPr>
            <w:tcW w:w="9634" w:type="dxa"/>
            <w:gridSpan w:val="6"/>
            <w:shd w:val="clear" w:color="auto" w:fill="A5A5A5" w:themeFill="accent3"/>
            <w:noWrap/>
            <w:vAlign w:val="center"/>
          </w:tcPr>
          <w:p w14:paraId="3BA599D0" w14:textId="77777777" w:rsidR="004D3C6A" w:rsidRDefault="00000000">
            <w:pPr>
              <w:pStyle w:val="afff5"/>
            </w:pPr>
            <w:proofErr w:type="spellStart"/>
            <w:r>
              <w:t>unsettleList</w:t>
            </w:r>
            <w:proofErr w:type="spellEnd"/>
            <w:r>
              <w:rPr>
                <w:rFonts w:hint="eastAsia"/>
                <w:lang w:eastAsia="zh-Hans"/>
              </w:rPr>
              <w:t>待缴费</w:t>
            </w:r>
            <w:r>
              <w:t>列表说明开始</w:t>
            </w:r>
          </w:p>
        </w:tc>
      </w:tr>
      <w:tr w:rsidR="004D3C6A" w14:paraId="22CA9554" w14:textId="77777777">
        <w:trPr>
          <w:trHeight w:val="23"/>
        </w:trPr>
        <w:tc>
          <w:tcPr>
            <w:tcW w:w="1980" w:type="dxa"/>
            <w:shd w:val="clear" w:color="auto" w:fill="auto"/>
            <w:noWrap/>
            <w:vAlign w:val="center"/>
          </w:tcPr>
          <w:p w14:paraId="3E7C4DFD"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idNo</w:t>
            </w:r>
            <w:proofErr w:type="spellEnd"/>
          </w:p>
          <w:p w14:paraId="41C8C97D" w14:textId="77777777" w:rsidR="004D3C6A" w:rsidRDefault="004D3C6A">
            <w:pPr>
              <w:pStyle w:val="afff5"/>
              <w:rPr>
                <w:rFonts w:ascii="Times New Roman Regular" w:hAnsi="Times New Roman Regular" w:cs="Times New Roman Regular" w:hint="eastAsia"/>
                <w:szCs w:val="21"/>
              </w:rPr>
            </w:pPr>
          </w:p>
        </w:tc>
        <w:tc>
          <w:tcPr>
            <w:tcW w:w="1701" w:type="dxa"/>
            <w:shd w:val="clear" w:color="auto" w:fill="auto"/>
            <w:noWrap/>
            <w:vAlign w:val="center"/>
          </w:tcPr>
          <w:p w14:paraId="4EE68D70"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身份证号</w:t>
            </w:r>
          </w:p>
        </w:tc>
        <w:tc>
          <w:tcPr>
            <w:tcW w:w="1276" w:type="dxa"/>
            <w:shd w:val="clear" w:color="auto" w:fill="auto"/>
            <w:noWrap/>
            <w:vAlign w:val="center"/>
          </w:tcPr>
          <w:p w14:paraId="7DCCD108" w14:textId="77777777" w:rsidR="004D3C6A" w:rsidRDefault="00000000">
            <w:pPr>
              <w:pStyle w:val="afff5"/>
            </w:pPr>
            <w:r>
              <w:t>String</w:t>
            </w:r>
          </w:p>
        </w:tc>
        <w:tc>
          <w:tcPr>
            <w:tcW w:w="1134" w:type="dxa"/>
            <w:shd w:val="clear" w:color="auto" w:fill="auto"/>
            <w:noWrap/>
            <w:vAlign w:val="center"/>
          </w:tcPr>
          <w:p w14:paraId="357C2DD2" w14:textId="77777777" w:rsidR="004D3C6A" w:rsidRDefault="00000000">
            <w:pPr>
              <w:pStyle w:val="afff5"/>
            </w:pPr>
            <w:r>
              <w:t>18</w:t>
            </w:r>
          </w:p>
        </w:tc>
        <w:tc>
          <w:tcPr>
            <w:tcW w:w="850" w:type="dxa"/>
            <w:shd w:val="clear" w:color="auto" w:fill="auto"/>
            <w:noWrap/>
            <w:vAlign w:val="center"/>
          </w:tcPr>
          <w:p w14:paraId="77F6AC53" w14:textId="77777777" w:rsidR="004D3C6A" w:rsidRDefault="00000000">
            <w:pPr>
              <w:pStyle w:val="afff5"/>
            </w:pPr>
            <w:r>
              <w:rPr>
                <w:rFonts w:hint="eastAsia"/>
              </w:rPr>
              <w:t>Y</w:t>
            </w:r>
          </w:p>
        </w:tc>
        <w:tc>
          <w:tcPr>
            <w:tcW w:w="2693" w:type="dxa"/>
            <w:vMerge w:val="restart"/>
            <w:shd w:val="clear" w:color="auto" w:fill="auto"/>
            <w:noWrap/>
            <w:vAlign w:val="center"/>
          </w:tcPr>
          <w:p w14:paraId="4D3DE097" w14:textId="77777777" w:rsidR="004D3C6A" w:rsidRDefault="004D3C6A">
            <w:pPr>
              <w:pStyle w:val="afff5"/>
            </w:pPr>
          </w:p>
          <w:p w14:paraId="59DDE52F" w14:textId="77777777" w:rsidR="004D3C6A" w:rsidRDefault="00000000">
            <w:pPr>
              <w:pStyle w:val="afff5"/>
            </w:pPr>
            <w:proofErr w:type="spellStart"/>
            <w:r>
              <w:rPr>
                <w:rFonts w:hint="eastAsia"/>
              </w:rPr>
              <w:t>idNo,idType,userName,ehealthCardId</w:t>
            </w:r>
            <w:proofErr w:type="spellEnd"/>
            <w:r>
              <w:rPr>
                <w:rFonts w:hint="eastAsia"/>
              </w:rPr>
              <w:t>等入参：</w:t>
            </w:r>
          </w:p>
          <w:p w14:paraId="30AE1E3B" w14:textId="77777777" w:rsidR="004D3C6A" w:rsidRDefault="00000000">
            <w:pPr>
              <w:pStyle w:val="afff5"/>
              <w:rPr>
                <w:lang w:eastAsia="zh-Hans"/>
              </w:rPr>
            </w:pPr>
            <w:r>
              <w:rPr>
                <w:rFonts w:hint="eastAsia"/>
              </w:rPr>
              <w:t>若为实名患者，入</w:t>
            </w:r>
            <w:proofErr w:type="gramStart"/>
            <w:r>
              <w:rPr>
                <w:rFonts w:hint="eastAsia"/>
              </w:rPr>
              <w:t>参不可</w:t>
            </w:r>
            <w:proofErr w:type="gramEnd"/>
            <w:r>
              <w:rPr>
                <w:rFonts w:hint="eastAsia"/>
              </w:rPr>
              <w:t>为空且平台会做强校验；若为非实名患者，入参可为空且平台不做强校验。</w:t>
            </w:r>
          </w:p>
        </w:tc>
      </w:tr>
      <w:tr w:rsidR="004D3C6A" w14:paraId="48905ACC" w14:textId="77777777">
        <w:trPr>
          <w:trHeight w:val="23"/>
        </w:trPr>
        <w:tc>
          <w:tcPr>
            <w:tcW w:w="1980" w:type="dxa"/>
            <w:shd w:val="clear" w:color="auto" w:fill="auto"/>
            <w:noWrap/>
            <w:vAlign w:val="center"/>
          </w:tcPr>
          <w:p w14:paraId="50CF6D77" w14:textId="77777777" w:rsidR="004D3C6A" w:rsidRDefault="00000000">
            <w:pPr>
              <w:pStyle w:val="afff5"/>
              <w:rPr>
                <w:rFonts w:ascii="Times New Roman Regular" w:hAnsi="Times New Roman Regular" w:cs="Times New Roman Regular" w:hint="eastAsia"/>
                <w:szCs w:val="21"/>
                <w:lang w:eastAsia="zh-Hans"/>
              </w:rPr>
            </w:pPr>
            <w:proofErr w:type="spellStart"/>
            <w:r>
              <w:rPr>
                <w:rFonts w:ascii="Times New Roman Regular" w:hAnsi="Times New Roman Regular" w:cs="Times New Roman Regular" w:hint="eastAsia"/>
                <w:szCs w:val="21"/>
                <w:lang w:eastAsia="zh-Hans"/>
              </w:rPr>
              <w:t>id</w:t>
            </w:r>
            <w:r>
              <w:rPr>
                <w:rFonts w:ascii="Times New Roman Regular" w:hAnsi="Times New Roman Regular" w:cs="Times New Roman Regular"/>
                <w:szCs w:val="21"/>
                <w:lang w:eastAsia="zh-Hans"/>
              </w:rPr>
              <w:t>T</w:t>
            </w:r>
            <w:r>
              <w:rPr>
                <w:rFonts w:ascii="Times New Roman Regular" w:hAnsi="Times New Roman Regular" w:cs="Times New Roman Regular" w:hint="eastAsia"/>
                <w:szCs w:val="21"/>
                <w:lang w:eastAsia="zh-Hans"/>
              </w:rPr>
              <w:t>ype</w:t>
            </w:r>
            <w:proofErr w:type="spellEnd"/>
          </w:p>
        </w:tc>
        <w:tc>
          <w:tcPr>
            <w:tcW w:w="1701" w:type="dxa"/>
            <w:shd w:val="clear" w:color="auto" w:fill="auto"/>
            <w:noWrap/>
            <w:vAlign w:val="center"/>
          </w:tcPr>
          <w:p w14:paraId="40A73FAE"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证件类型</w:t>
            </w:r>
          </w:p>
          <w:p w14:paraId="6B42BAB1" w14:textId="77777777" w:rsidR="004D3C6A" w:rsidRDefault="00000000">
            <w:pPr>
              <w:pStyle w:val="afc"/>
              <w:spacing w:before="0" w:beforeAutospacing="0" w:after="0" w:afterAutospacing="0"/>
              <w:jc w:val="center"/>
              <w:rPr>
                <w:rFonts w:hint="eastAsia"/>
                <w:sz w:val="21"/>
                <w:szCs w:val="21"/>
                <w:lang w:eastAsia="zh-Hans" w:bidi="ar"/>
              </w:rPr>
            </w:pPr>
            <w:hyperlink w:anchor="_证件类型(idType)" w:history="1">
              <w:r>
                <w:rPr>
                  <w:rStyle w:val="aff5"/>
                  <w:rFonts w:hint="eastAsia"/>
                </w:rPr>
                <w:t>参考证件类型(idType)</w:t>
              </w:r>
            </w:hyperlink>
          </w:p>
        </w:tc>
        <w:tc>
          <w:tcPr>
            <w:tcW w:w="1276" w:type="dxa"/>
            <w:shd w:val="clear" w:color="auto" w:fill="auto"/>
            <w:noWrap/>
            <w:vAlign w:val="center"/>
          </w:tcPr>
          <w:p w14:paraId="7A011940" w14:textId="77777777" w:rsidR="004D3C6A" w:rsidRDefault="00000000">
            <w:pPr>
              <w:pStyle w:val="afff5"/>
            </w:pPr>
            <w:r>
              <w:t>String</w:t>
            </w:r>
          </w:p>
        </w:tc>
        <w:tc>
          <w:tcPr>
            <w:tcW w:w="1134" w:type="dxa"/>
            <w:shd w:val="clear" w:color="auto" w:fill="auto"/>
            <w:noWrap/>
            <w:vAlign w:val="center"/>
          </w:tcPr>
          <w:p w14:paraId="17329D52" w14:textId="77777777" w:rsidR="004D3C6A" w:rsidRDefault="00000000">
            <w:pPr>
              <w:pStyle w:val="afff5"/>
            </w:pPr>
            <w:r>
              <w:t>2</w:t>
            </w:r>
          </w:p>
        </w:tc>
        <w:tc>
          <w:tcPr>
            <w:tcW w:w="850" w:type="dxa"/>
            <w:shd w:val="clear" w:color="auto" w:fill="auto"/>
            <w:noWrap/>
            <w:vAlign w:val="center"/>
          </w:tcPr>
          <w:p w14:paraId="0BCA0A04" w14:textId="77777777" w:rsidR="004D3C6A" w:rsidRDefault="00000000">
            <w:pPr>
              <w:pStyle w:val="afff5"/>
            </w:pPr>
            <w:r>
              <w:rPr>
                <w:rFonts w:hint="eastAsia"/>
              </w:rPr>
              <w:t>Y</w:t>
            </w:r>
          </w:p>
        </w:tc>
        <w:tc>
          <w:tcPr>
            <w:tcW w:w="2693" w:type="dxa"/>
            <w:vMerge/>
            <w:shd w:val="clear" w:color="auto" w:fill="auto"/>
            <w:noWrap/>
            <w:vAlign w:val="center"/>
          </w:tcPr>
          <w:p w14:paraId="60EEE9E8" w14:textId="77777777" w:rsidR="004D3C6A" w:rsidRDefault="004D3C6A">
            <w:pPr>
              <w:pStyle w:val="afff5"/>
            </w:pPr>
          </w:p>
        </w:tc>
      </w:tr>
      <w:tr w:rsidR="004D3C6A" w14:paraId="005B7365" w14:textId="77777777">
        <w:trPr>
          <w:trHeight w:val="23"/>
        </w:trPr>
        <w:tc>
          <w:tcPr>
            <w:tcW w:w="1980" w:type="dxa"/>
            <w:shd w:val="clear" w:color="auto" w:fill="auto"/>
            <w:noWrap/>
            <w:vAlign w:val="center"/>
          </w:tcPr>
          <w:p w14:paraId="64F82511"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userName</w:t>
            </w:r>
            <w:proofErr w:type="spellEnd"/>
          </w:p>
        </w:tc>
        <w:tc>
          <w:tcPr>
            <w:tcW w:w="1701" w:type="dxa"/>
            <w:shd w:val="clear" w:color="auto" w:fill="auto"/>
            <w:noWrap/>
            <w:vAlign w:val="center"/>
          </w:tcPr>
          <w:p w14:paraId="1EB2D8AA"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用户姓名</w:t>
            </w:r>
          </w:p>
        </w:tc>
        <w:tc>
          <w:tcPr>
            <w:tcW w:w="1276" w:type="dxa"/>
            <w:shd w:val="clear" w:color="auto" w:fill="auto"/>
            <w:noWrap/>
            <w:vAlign w:val="center"/>
          </w:tcPr>
          <w:p w14:paraId="4E2EC347" w14:textId="77777777" w:rsidR="004D3C6A" w:rsidRDefault="00000000">
            <w:pPr>
              <w:pStyle w:val="afff5"/>
            </w:pPr>
            <w:r>
              <w:t>String</w:t>
            </w:r>
          </w:p>
        </w:tc>
        <w:tc>
          <w:tcPr>
            <w:tcW w:w="1134" w:type="dxa"/>
            <w:shd w:val="clear" w:color="auto" w:fill="auto"/>
            <w:noWrap/>
            <w:vAlign w:val="center"/>
          </w:tcPr>
          <w:p w14:paraId="73066C9B" w14:textId="77777777" w:rsidR="004D3C6A" w:rsidRDefault="00000000">
            <w:pPr>
              <w:pStyle w:val="afff5"/>
            </w:pPr>
            <w:r>
              <w:t>10</w:t>
            </w:r>
          </w:p>
        </w:tc>
        <w:tc>
          <w:tcPr>
            <w:tcW w:w="850" w:type="dxa"/>
            <w:shd w:val="clear" w:color="auto" w:fill="auto"/>
            <w:noWrap/>
            <w:vAlign w:val="center"/>
          </w:tcPr>
          <w:p w14:paraId="58817323" w14:textId="77777777" w:rsidR="004D3C6A" w:rsidRDefault="00000000">
            <w:pPr>
              <w:pStyle w:val="afff5"/>
            </w:pPr>
            <w:r>
              <w:rPr>
                <w:rFonts w:hint="eastAsia"/>
              </w:rPr>
              <w:t>Y</w:t>
            </w:r>
          </w:p>
        </w:tc>
        <w:tc>
          <w:tcPr>
            <w:tcW w:w="2693" w:type="dxa"/>
            <w:vMerge/>
            <w:shd w:val="clear" w:color="auto" w:fill="auto"/>
            <w:noWrap/>
            <w:vAlign w:val="center"/>
          </w:tcPr>
          <w:p w14:paraId="792AF73A" w14:textId="77777777" w:rsidR="004D3C6A" w:rsidRDefault="004D3C6A">
            <w:pPr>
              <w:pStyle w:val="afff5"/>
            </w:pPr>
          </w:p>
        </w:tc>
      </w:tr>
      <w:tr w:rsidR="004D3C6A" w14:paraId="3A78BBDF" w14:textId="77777777">
        <w:trPr>
          <w:trHeight w:val="23"/>
        </w:trPr>
        <w:tc>
          <w:tcPr>
            <w:tcW w:w="1980" w:type="dxa"/>
            <w:shd w:val="clear" w:color="auto" w:fill="auto"/>
            <w:noWrap/>
            <w:vAlign w:val="center"/>
          </w:tcPr>
          <w:p w14:paraId="4F669EF7" w14:textId="77777777" w:rsidR="004D3C6A" w:rsidRDefault="00000000">
            <w:pPr>
              <w:pStyle w:val="afff5"/>
              <w:rPr>
                <w:rFonts w:ascii="Times New Roman Regular" w:hAnsi="Times New Roman Regular" w:cs="Times New Roman Regular" w:hint="eastAsia"/>
                <w:szCs w:val="21"/>
              </w:rPr>
            </w:pPr>
            <w:proofErr w:type="spellStart"/>
            <w:r>
              <w:rPr>
                <w:rFonts w:hint="eastAsia"/>
              </w:rPr>
              <w:t>ehealthCardId</w:t>
            </w:r>
            <w:proofErr w:type="spellEnd"/>
          </w:p>
        </w:tc>
        <w:tc>
          <w:tcPr>
            <w:tcW w:w="1701" w:type="dxa"/>
            <w:shd w:val="clear" w:color="auto" w:fill="auto"/>
            <w:noWrap/>
            <w:vAlign w:val="center"/>
          </w:tcPr>
          <w:p w14:paraId="2EED4931"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电子</w:t>
            </w:r>
            <w:r>
              <w:rPr>
                <w:rFonts w:hint="eastAsia"/>
                <w:sz w:val="21"/>
                <w:szCs w:val="21"/>
                <w:lang w:eastAsia="zh-Hans" w:bidi="ar"/>
              </w:rPr>
              <w:t>健康卡</w:t>
            </w:r>
            <w:r>
              <w:rPr>
                <w:rFonts w:hint="eastAsia"/>
                <w:sz w:val="21"/>
                <w:szCs w:val="21"/>
                <w:lang w:bidi="ar"/>
              </w:rPr>
              <w:t>主索引id</w:t>
            </w:r>
          </w:p>
        </w:tc>
        <w:tc>
          <w:tcPr>
            <w:tcW w:w="1276" w:type="dxa"/>
            <w:shd w:val="clear" w:color="auto" w:fill="auto"/>
            <w:noWrap/>
            <w:vAlign w:val="center"/>
          </w:tcPr>
          <w:p w14:paraId="601DAE65" w14:textId="77777777" w:rsidR="004D3C6A" w:rsidRDefault="00000000">
            <w:pPr>
              <w:pStyle w:val="afff5"/>
            </w:pPr>
            <w:r>
              <w:t>String</w:t>
            </w:r>
          </w:p>
        </w:tc>
        <w:tc>
          <w:tcPr>
            <w:tcW w:w="1134" w:type="dxa"/>
            <w:shd w:val="clear" w:color="auto" w:fill="auto"/>
            <w:noWrap/>
            <w:vAlign w:val="center"/>
          </w:tcPr>
          <w:p w14:paraId="6DB85179" w14:textId="77777777" w:rsidR="004D3C6A" w:rsidRDefault="00000000">
            <w:pPr>
              <w:pStyle w:val="afff5"/>
            </w:pPr>
            <w:r>
              <w:t>11</w:t>
            </w:r>
          </w:p>
        </w:tc>
        <w:tc>
          <w:tcPr>
            <w:tcW w:w="850" w:type="dxa"/>
            <w:shd w:val="clear" w:color="auto" w:fill="auto"/>
            <w:noWrap/>
            <w:vAlign w:val="center"/>
          </w:tcPr>
          <w:p w14:paraId="531A87AA" w14:textId="77777777" w:rsidR="004D3C6A" w:rsidRDefault="00000000">
            <w:pPr>
              <w:pStyle w:val="afff5"/>
            </w:pPr>
            <w:r>
              <w:rPr>
                <w:rFonts w:hint="eastAsia"/>
              </w:rPr>
              <w:t>Y</w:t>
            </w:r>
          </w:p>
        </w:tc>
        <w:tc>
          <w:tcPr>
            <w:tcW w:w="2693" w:type="dxa"/>
            <w:vMerge/>
            <w:shd w:val="clear" w:color="auto" w:fill="auto"/>
            <w:noWrap/>
            <w:vAlign w:val="center"/>
          </w:tcPr>
          <w:p w14:paraId="3BD37693" w14:textId="77777777" w:rsidR="004D3C6A" w:rsidRDefault="004D3C6A">
            <w:pPr>
              <w:pStyle w:val="afff5"/>
              <w:rPr>
                <w:lang w:eastAsia="zh-Hans"/>
              </w:rPr>
            </w:pPr>
          </w:p>
        </w:tc>
      </w:tr>
      <w:tr w:rsidR="004D3C6A" w14:paraId="441A99F4" w14:textId="77777777">
        <w:trPr>
          <w:trHeight w:val="23"/>
        </w:trPr>
        <w:tc>
          <w:tcPr>
            <w:tcW w:w="1980" w:type="dxa"/>
            <w:shd w:val="clear" w:color="auto" w:fill="auto"/>
            <w:noWrap/>
            <w:vAlign w:val="center"/>
          </w:tcPr>
          <w:p w14:paraId="44CC2504"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eastAsia="zh-Hans" w:bidi="ar"/>
              </w:rPr>
            </w:pPr>
            <w:proofErr w:type="spellStart"/>
            <w:r>
              <w:rPr>
                <w:rFonts w:ascii="Times New Roman" w:hAnsi="Times New Roman" w:cs="Times New Roman" w:hint="eastAsia"/>
                <w:kern w:val="2"/>
                <w:sz w:val="21"/>
              </w:rPr>
              <w:t>mobilePhone</w:t>
            </w:r>
            <w:proofErr w:type="spellEnd"/>
          </w:p>
        </w:tc>
        <w:tc>
          <w:tcPr>
            <w:tcW w:w="1701" w:type="dxa"/>
            <w:shd w:val="clear" w:color="auto" w:fill="auto"/>
            <w:noWrap/>
            <w:vAlign w:val="center"/>
          </w:tcPr>
          <w:p w14:paraId="66B4DD79"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手机号码</w:t>
            </w:r>
          </w:p>
        </w:tc>
        <w:tc>
          <w:tcPr>
            <w:tcW w:w="1276" w:type="dxa"/>
            <w:shd w:val="clear" w:color="auto" w:fill="auto"/>
            <w:noWrap/>
            <w:vAlign w:val="center"/>
          </w:tcPr>
          <w:p w14:paraId="43A14EB0" w14:textId="77777777" w:rsidR="004D3C6A" w:rsidRDefault="00000000">
            <w:pPr>
              <w:pStyle w:val="afff5"/>
            </w:pPr>
            <w:r>
              <w:t>String</w:t>
            </w:r>
          </w:p>
        </w:tc>
        <w:tc>
          <w:tcPr>
            <w:tcW w:w="1134" w:type="dxa"/>
            <w:shd w:val="clear" w:color="auto" w:fill="auto"/>
            <w:noWrap/>
            <w:vAlign w:val="center"/>
          </w:tcPr>
          <w:p w14:paraId="1E5486B6" w14:textId="77777777" w:rsidR="004D3C6A" w:rsidRDefault="00000000">
            <w:pPr>
              <w:pStyle w:val="afff5"/>
            </w:pPr>
            <w:r>
              <w:t>11</w:t>
            </w:r>
          </w:p>
        </w:tc>
        <w:tc>
          <w:tcPr>
            <w:tcW w:w="850" w:type="dxa"/>
            <w:shd w:val="clear" w:color="auto" w:fill="auto"/>
            <w:noWrap/>
            <w:vAlign w:val="center"/>
          </w:tcPr>
          <w:p w14:paraId="2BC0C69D" w14:textId="77777777" w:rsidR="004D3C6A" w:rsidRDefault="00000000">
            <w:pPr>
              <w:pStyle w:val="afff5"/>
            </w:pPr>
            <w:r>
              <w:t>N</w:t>
            </w:r>
          </w:p>
        </w:tc>
        <w:tc>
          <w:tcPr>
            <w:tcW w:w="2693" w:type="dxa"/>
            <w:shd w:val="clear" w:color="auto" w:fill="auto"/>
            <w:noWrap/>
            <w:vAlign w:val="center"/>
          </w:tcPr>
          <w:p w14:paraId="1D904E5A" w14:textId="77777777" w:rsidR="004D3C6A" w:rsidRDefault="00000000">
            <w:pPr>
              <w:pStyle w:val="afff5"/>
              <w:rPr>
                <w:lang w:eastAsia="zh-Hans"/>
              </w:rPr>
            </w:pPr>
            <w:r>
              <w:rPr>
                <w:rFonts w:hint="eastAsia"/>
                <w:lang w:eastAsia="zh-Hans"/>
              </w:rPr>
              <w:t>选填</w:t>
            </w:r>
          </w:p>
        </w:tc>
      </w:tr>
      <w:tr w:rsidR="004D3C6A" w14:paraId="17F580C2" w14:textId="77777777">
        <w:trPr>
          <w:trHeight w:val="23"/>
        </w:trPr>
        <w:tc>
          <w:tcPr>
            <w:tcW w:w="1980" w:type="dxa"/>
            <w:shd w:val="clear" w:color="auto" w:fill="auto"/>
            <w:noWrap/>
            <w:vAlign w:val="center"/>
          </w:tcPr>
          <w:p w14:paraId="4B90F584" w14:textId="77777777" w:rsidR="004D3C6A" w:rsidRDefault="00000000">
            <w:pPr>
              <w:pStyle w:val="afff5"/>
            </w:pPr>
            <w:proofErr w:type="spellStart"/>
            <w:r>
              <w:t>itemList</w:t>
            </w:r>
            <w:proofErr w:type="spellEnd"/>
          </w:p>
        </w:tc>
        <w:tc>
          <w:tcPr>
            <w:tcW w:w="1701" w:type="dxa"/>
            <w:shd w:val="clear" w:color="auto" w:fill="auto"/>
            <w:noWrap/>
            <w:vAlign w:val="center"/>
          </w:tcPr>
          <w:p w14:paraId="1327948F" w14:textId="77777777" w:rsidR="004D3C6A" w:rsidRDefault="00000000">
            <w:pPr>
              <w:pStyle w:val="afff5"/>
            </w:pPr>
            <w:r>
              <w:rPr>
                <w:rFonts w:hint="eastAsia"/>
                <w:lang w:eastAsia="zh-Hans"/>
              </w:rPr>
              <w:t>待缴费</w:t>
            </w:r>
            <w:r>
              <w:t>列表</w:t>
            </w:r>
          </w:p>
        </w:tc>
        <w:tc>
          <w:tcPr>
            <w:tcW w:w="1276" w:type="dxa"/>
            <w:shd w:val="clear" w:color="auto" w:fill="auto"/>
            <w:noWrap/>
            <w:vAlign w:val="center"/>
          </w:tcPr>
          <w:p w14:paraId="707AEFFD" w14:textId="77777777" w:rsidR="004D3C6A" w:rsidRDefault="00000000">
            <w:pPr>
              <w:pStyle w:val="afff5"/>
            </w:pPr>
            <w:r>
              <w:t>List</w:t>
            </w:r>
          </w:p>
        </w:tc>
        <w:tc>
          <w:tcPr>
            <w:tcW w:w="1134" w:type="dxa"/>
            <w:shd w:val="clear" w:color="auto" w:fill="auto"/>
            <w:noWrap/>
            <w:vAlign w:val="center"/>
          </w:tcPr>
          <w:p w14:paraId="3755A609" w14:textId="77777777" w:rsidR="004D3C6A" w:rsidRDefault="00000000">
            <w:pPr>
              <w:pStyle w:val="afff5"/>
            </w:pPr>
            <w:r>
              <w:rPr>
                <w:rFonts w:hint="eastAsia"/>
              </w:rPr>
              <w:t>-</w:t>
            </w:r>
          </w:p>
        </w:tc>
        <w:tc>
          <w:tcPr>
            <w:tcW w:w="850" w:type="dxa"/>
            <w:shd w:val="clear" w:color="auto" w:fill="auto"/>
            <w:noWrap/>
            <w:vAlign w:val="center"/>
          </w:tcPr>
          <w:p w14:paraId="6BCF7B1D" w14:textId="77777777" w:rsidR="004D3C6A" w:rsidRDefault="00000000">
            <w:pPr>
              <w:pStyle w:val="afff5"/>
            </w:pPr>
            <w:r>
              <w:rPr>
                <w:rFonts w:hint="eastAsia"/>
              </w:rPr>
              <w:t>Y</w:t>
            </w:r>
          </w:p>
        </w:tc>
        <w:tc>
          <w:tcPr>
            <w:tcW w:w="2693" w:type="dxa"/>
            <w:shd w:val="clear" w:color="auto" w:fill="auto"/>
            <w:noWrap/>
            <w:vAlign w:val="center"/>
          </w:tcPr>
          <w:p w14:paraId="11B2EB31" w14:textId="77777777" w:rsidR="004D3C6A" w:rsidRDefault="004D3C6A">
            <w:pPr>
              <w:pStyle w:val="afff5"/>
              <w:rPr>
                <w:lang w:eastAsia="zh-Hans"/>
              </w:rPr>
            </w:pPr>
          </w:p>
        </w:tc>
      </w:tr>
      <w:tr w:rsidR="004D3C6A" w14:paraId="3D7880D2" w14:textId="77777777">
        <w:trPr>
          <w:trHeight w:val="23"/>
        </w:trPr>
        <w:tc>
          <w:tcPr>
            <w:tcW w:w="9634" w:type="dxa"/>
            <w:gridSpan w:val="6"/>
            <w:shd w:val="clear" w:color="auto" w:fill="C8C8C8"/>
            <w:noWrap/>
            <w:vAlign w:val="center"/>
          </w:tcPr>
          <w:p w14:paraId="405950AB" w14:textId="77777777" w:rsidR="004D3C6A" w:rsidRDefault="00000000">
            <w:pPr>
              <w:pStyle w:val="afff5"/>
              <w:rPr>
                <w:lang w:eastAsia="zh-Hans"/>
              </w:rPr>
            </w:pPr>
            <w:proofErr w:type="spellStart"/>
            <w:r>
              <w:t>itemLis</w:t>
            </w:r>
            <w:r>
              <w:rPr>
                <w:rFonts w:hint="eastAsia"/>
                <w:lang w:eastAsia="zh-Hans"/>
              </w:rPr>
              <w:t>t</w:t>
            </w:r>
            <w:proofErr w:type="spellEnd"/>
            <w:r>
              <w:rPr>
                <w:rFonts w:hint="eastAsia"/>
                <w:lang w:eastAsia="zh-Hans"/>
              </w:rPr>
              <w:t>用户待缴费</w:t>
            </w:r>
            <w:r>
              <w:t>列表说明开始</w:t>
            </w:r>
          </w:p>
        </w:tc>
      </w:tr>
      <w:tr w:rsidR="004D3C6A" w14:paraId="6F8194CC" w14:textId="77777777">
        <w:trPr>
          <w:trHeight w:val="23"/>
        </w:trPr>
        <w:tc>
          <w:tcPr>
            <w:tcW w:w="1980" w:type="dxa"/>
            <w:shd w:val="clear" w:color="auto" w:fill="auto"/>
            <w:noWrap/>
            <w:vAlign w:val="center"/>
          </w:tcPr>
          <w:p w14:paraId="52F2C3D1"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orgTraceId</w:t>
            </w:r>
            <w:proofErr w:type="spellEnd"/>
          </w:p>
          <w:p w14:paraId="464F065C" w14:textId="77777777" w:rsidR="004D3C6A" w:rsidRDefault="004D3C6A">
            <w:pPr>
              <w:pStyle w:val="afff5"/>
            </w:pPr>
          </w:p>
        </w:tc>
        <w:tc>
          <w:tcPr>
            <w:tcW w:w="1701" w:type="dxa"/>
            <w:shd w:val="clear" w:color="auto" w:fill="auto"/>
            <w:noWrap/>
            <w:vAlign w:val="center"/>
          </w:tcPr>
          <w:p w14:paraId="60B3E4AA"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hint="eastAsia"/>
                <w:sz w:val="21"/>
                <w:szCs w:val="21"/>
                <w:lang w:bidi="ar"/>
              </w:rPr>
              <w:t>机构跟踪号,项目流水号</w:t>
            </w:r>
          </w:p>
        </w:tc>
        <w:tc>
          <w:tcPr>
            <w:tcW w:w="1276" w:type="dxa"/>
            <w:shd w:val="clear" w:color="auto" w:fill="auto"/>
            <w:noWrap/>
            <w:vAlign w:val="center"/>
          </w:tcPr>
          <w:p w14:paraId="70584783" w14:textId="77777777" w:rsidR="004D3C6A" w:rsidRDefault="00000000">
            <w:pPr>
              <w:pStyle w:val="afff5"/>
            </w:pPr>
            <w:r>
              <w:t>String</w:t>
            </w:r>
          </w:p>
        </w:tc>
        <w:tc>
          <w:tcPr>
            <w:tcW w:w="1134" w:type="dxa"/>
            <w:shd w:val="clear" w:color="auto" w:fill="auto"/>
            <w:noWrap/>
            <w:vAlign w:val="center"/>
          </w:tcPr>
          <w:p w14:paraId="05BC732A" w14:textId="77777777" w:rsidR="004D3C6A" w:rsidRDefault="00000000">
            <w:pPr>
              <w:pStyle w:val="afff5"/>
            </w:pPr>
            <w:r>
              <w:t>40</w:t>
            </w:r>
          </w:p>
        </w:tc>
        <w:tc>
          <w:tcPr>
            <w:tcW w:w="850" w:type="dxa"/>
            <w:shd w:val="clear" w:color="auto" w:fill="auto"/>
            <w:noWrap/>
            <w:vAlign w:val="center"/>
          </w:tcPr>
          <w:p w14:paraId="299ACE6D" w14:textId="77777777" w:rsidR="004D3C6A" w:rsidRDefault="00000000">
            <w:pPr>
              <w:pStyle w:val="afff5"/>
            </w:pPr>
            <w:r>
              <w:rPr>
                <w:rFonts w:hint="eastAsia"/>
              </w:rPr>
              <w:t>Y</w:t>
            </w:r>
          </w:p>
        </w:tc>
        <w:tc>
          <w:tcPr>
            <w:tcW w:w="2693" w:type="dxa"/>
            <w:shd w:val="clear" w:color="auto" w:fill="auto"/>
            <w:noWrap/>
            <w:vAlign w:val="center"/>
          </w:tcPr>
          <w:p w14:paraId="32EDFFF8" w14:textId="77777777" w:rsidR="004D3C6A" w:rsidRDefault="00000000">
            <w:pPr>
              <w:pStyle w:val="afff5"/>
              <w:rPr>
                <w:lang w:eastAsia="zh-Hans"/>
              </w:rPr>
            </w:pPr>
            <w:r>
              <w:rPr>
                <w:rFonts w:hint="eastAsia"/>
                <w:lang w:eastAsia="zh-Hans"/>
              </w:rPr>
              <w:t>院内唯一标识该缴费记录值</w:t>
            </w:r>
            <w:r>
              <w:rPr>
                <w:lang w:eastAsia="zh-Hans"/>
              </w:rPr>
              <w:t>,</w:t>
            </w:r>
            <w:r>
              <w:rPr>
                <w:rFonts w:hint="eastAsia"/>
                <w:lang w:eastAsia="zh-Hans"/>
              </w:rPr>
              <w:t>不重复</w:t>
            </w:r>
          </w:p>
        </w:tc>
      </w:tr>
      <w:tr w:rsidR="004D3C6A" w14:paraId="3A0B9283" w14:textId="77777777">
        <w:trPr>
          <w:trHeight w:val="23"/>
        </w:trPr>
        <w:tc>
          <w:tcPr>
            <w:tcW w:w="1980" w:type="dxa"/>
            <w:shd w:val="clear" w:color="auto" w:fill="auto"/>
            <w:noWrap/>
            <w:vAlign w:val="center"/>
          </w:tcPr>
          <w:p w14:paraId="59364FCB" w14:textId="77777777" w:rsidR="004D3C6A" w:rsidRDefault="00000000">
            <w:pPr>
              <w:pStyle w:val="afff5"/>
              <w:rPr>
                <w:rFonts w:ascii="Times New Roman Regular" w:hAnsi="Times New Roman Regular" w:cs="Times New Roman Regular" w:hint="eastAsia"/>
                <w:szCs w:val="21"/>
                <w:lang w:eastAsia="zh-Hans"/>
              </w:rPr>
            </w:pPr>
            <w:proofErr w:type="spellStart"/>
            <w:r>
              <w:rPr>
                <w:rFonts w:ascii="Times New Roman Regular" w:hAnsi="Times New Roman Regular" w:cs="Times New Roman Regular" w:hint="eastAsia"/>
                <w:szCs w:val="21"/>
                <w:lang w:eastAsia="zh-Hans"/>
              </w:rPr>
              <w:t>med</w:t>
            </w:r>
            <w:r>
              <w:rPr>
                <w:rFonts w:ascii="Times New Roman Regular" w:hAnsi="Times New Roman Regular" w:cs="Times New Roman Regular"/>
                <w:szCs w:val="21"/>
                <w:lang w:eastAsia="zh-Hans"/>
              </w:rPr>
              <w:t>T</w:t>
            </w:r>
            <w:r>
              <w:rPr>
                <w:rFonts w:ascii="Times New Roman Regular" w:hAnsi="Times New Roman Regular" w:cs="Times New Roman Regular" w:hint="eastAsia"/>
                <w:szCs w:val="21"/>
                <w:lang w:eastAsia="zh-Hans"/>
              </w:rPr>
              <w:t>ype</w:t>
            </w:r>
            <w:proofErr w:type="spellEnd"/>
          </w:p>
        </w:tc>
        <w:tc>
          <w:tcPr>
            <w:tcW w:w="1701" w:type="dxa"/>
            <w:shd w:val="clear" w:color="auto" w:fill="auto"/>
            <w:noWrap/>
            <w:vAlign w:val="center"/>
          </w:tcPr>
          <w:p w14:paraId="139FF7FD"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医疗类别</w:t>
            </w:r>
          </w:p>
        </w:tc>
        <w:tc>
          <w:tcPr>
            <w:tcW w:w="1276" w:type="dxa"/>
            <w:shd w:val="clear" w:color="auto" w:fill="auto"/>
            <w:noWrap/>
            <w:vAlign w:val="center"/>
          </w:tcPr>
          <w:p w14:paraId="7AF96532" w14:textId="77777777" w:rsidR="004D3C6A" w:rsidRDefault="00000000">
            <w:pPr>
              <w:pStyle w:val="afff5"/>
            </w:pPr>
            <w:r>
              <w:t>String</w:t>
            </w:r>
          </w:p>
        </w:tc>
        <w:tc>
          <w:tcPr>
            <w:tcW w:w="1134" w:type="dxa"/>
            <w:shd w:val="clear" w:color="auto" w:fill="auto"/>
            <w:noWrap/>
            <w:vAlign w:val="center"/>
          </w:tcPr>
          <w:p w14:paraId="4CAC2986" w14:textId="77777777" w:rsidR="004D3C6A" w:rsidRDefault="00000000">
            <w:pPr>
              <w:pStyle w:val="afff5"/>
            </w:pPr>
            <w:r>
              <w:t>6</w:t>
            </w:r>
          </w:p>
        </w:tc>
        <w:tc>
          <w:tcPr>
            <w:tcW w:w="850" w:type="dxa"/>
            <w:shd w:val="clear" w:color="auto" w:fill="auto"/>
            <w:noWrap/>
            <w:vAlign w:val="center"/>
          </w:tcPr>
          <w:p w14:paraId="03C1C4FD" w14:textId="77777777" w:rsidR="004D3C6A" w:rsidRDefault="00000000">
            <w:pPr>
              <w:pStyle w:val="afff5"/>
            </w:pPr>
            <w:r>
              <w:rPr>
                <w:rFonts w:hint="eastAsia"/>
              </w:rPr>
              <w:t>Y</w:t>
            </w:r>
          </w:p>
        </w:tc>
        <w:tc>
          <w:tcPr>
            <w:tcW w:w="2693" w:type="dxa"/>
            <w:shd w:val="clear" w:color="auto" w:fill="auto"/>
            <w:noWrap/>
            <w:vAlign w:val="center"/>
          </w:tcPr>
          <w:p w14:paraId="3BAEC014" w14:textId="77777777" w:rsidR="004D3C6A" w:rsidRDefault="00000000">
            <w:pPr>
              <w:pStyle w:val="afff5"/>
              <w:rPr>
                <w:lang w:eastAsia="zh-Hans"/>
              </w:rPr>
            </w:pPr>
            <w:hyperlink w:anchor="_医疗类型(medType)" w:history="1">
              <w:r>
                <w:rPr>
                  <w:rStyle w:val="aff5"/>
                  <w:rFonts w:hint="eastAsia"/>
                  <w:lang w:eastAsia="zh-Hans"/>
                </w:rPr>
                <w:t>医疗类别</w:t>
              </w:r>
              <w:r>
                <w:rPr>
                  <w:rStyle w:val="aff5"/>
                  <w:lang w:eastAsia="zh-Hans"/>
                </w:rPr>
                <w:t>(medType)</w:t>
              </w:r>
            </w:hyperlink>
          </w:p>
        </w:tc>
      </w:tr>
      <w:tr w:rsidR="004D3C6A" w14:paraId="57F8D832" w14:textId="77777777">
        <w:trPr>
          <w:trHeight w:val="23"/>
        </w:trPr>
        <w:tc>
          <w:tcPr>
            <w:tcW w:w="1980" w:type="dxa"/>
            <w:shd w:val="clear" w:color="auto" w:fill="auto"/>
            <w:noWrap/>
            <w:vAlign w:val="center"/>
          </w:tcPr>
          <w:p w14:paraId="69007DDC" w14:textId="77777777" w:rsidR="004D3C6A" w:rsidRDefault="00000000">
            <w:pPr>
              <w:pStyle w:val="afff5"/>
              <w:rPr>
                <w:rFonts w:ascii="Times New Roman Regular" w:hAnsi="Times New Roman Regular" w:cs="Times New Roman Regular" w:hint="eastAsia"/>
                <w:szCs w:val="21"/>
                <w:lang w:eastAsia="zh-Hans"/>
              </w:rPr>
            </w:pPr>
            <w:proofErr w:type="spellStart"/>
            <w:r>
              <w:rPr>
                <w:rFonts w:ascii="Times New Roman Regular" w:hAnsi="Times New Roman Regular" w:cs="Times New Roman Regular" w:hint="eastAsia"/>
                <w:szCs w:val="21"/>
                <w:lang w:eastAsia="zh-Hans"/>
              </w:rPr>
              <w:t>fee</w:t>
            </w:r>
            <w:r>
              <w:rPr>
                <w:rFonts w:ascii="Times New Roman Regular" w:hAnsi="Times New Roman Regular" w:cs="Times New Roman Regular"/>
                <w:szCs w:val="21"/>
                <w:lang w:eastAsia="zh-Hans"/>
              </w:rPr>
              <w:t>T</w:t>
            </w:r>
            <w:r>
              <w:rPr>
                <w:rFonts w:ascii="Times New Roman Regular" w:hAnsi="Times New Roman Regular" w:cs="Times New Roman Regular" w:hint="eastAsia"/>
                <w:szCs w:val="21"/>
                <w:lang w:eastAsia="zh-Hans"/>
              </w:rPr>
              <w:t>ype</w:t>
            </w:r>
            <w:proofErr w:type="spellEnd"/>
          </w:p>
        </w:tc>
        <w:tc>
          <w:tcPr>
            <w:tcW w:w="1701" w:type="dxa"/>
            <w:shd w:val="clear" w:color="auto" w:fill="auto"/>
            <w:noWrap/>
            <w:vAlign w:val="center"/>
          </w:tcPr>
          <w:p w14:paraId="52E94BB2"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费用类别</w:t>
            </w:r>
          </w:p>
        </w:tc>
        <w:tc>
          <w:tcPr>
            <w:tcW w:w="1276" w:type="dxa"/>
            <w:shd w:val="clear" w:color="auto" w:fill="auto"/>
            <w:noWrap/>
            <w:vAlign w:val="center"/>
          </w:tcPr>
          <w:p w14:paraId="5B09BF48" w14:textId="77777777" w:rsidR="004D3C6A" w:rsidRDefault="00000000">
            <w:pPr>
              <w:pStyle w:val="afff5"/>
            </w:pPr>
            <w:r>
              <w:t>String</w:t>
            </w:r>
          </w:p>
        </w:tc>
        <w:tc>
          <w:tcPr>
            <w:tcW w:w="1134" w:type="dxa"/>
            <w:shd w:val="clear" w:color="auto" w:fill="auto"/>
            <w:noWrap/>
            <w:vAlign w:val="center"/>
          </w:tcPr>
          <w:p w14:paraId="1FFC2245" w14:textId="77777777" w:rsidR="004D3C6A" w:rsidRDefault="00000000">
            <w:pPr>
              <w:pStyle w:val="afff5"/>
            </w:pPr>
            <w:r>
              <w:t>2</w:t>
            </w:r>
          </w:p>
        </w:tc>
        <w:tc>
          <w:tcPr>
            <w:tcW w:w="850" w:type="dxa"/>
            <w:shd w:val="clear" w:color="auto" w:fill="auto"/>
            <w:noWrap/>
            <w:vAlign w:val="center"/>
          </w:tcPr>
          <w:p w14:paraId="26BB873C" w14:textId="77777777" w:rsidR="004D3C6A" w:rsidRDefault="00000000">
            <w:pPr>
              <w:pStyle w:val="afff5"/>
            </w:pPr>
            <w:r>
              <w:rPr>
                <w:rFonts w:hint="eastAsia"/>
              </w:rPr>
              <w:t>Y</w:t>
            </w:r>
          </w:p>
        </w:tc>
        <w:tc>
          <w:tcPr>
            <w:tcW w:w="2693" w:type="dxa"/>
            <w:shd w:val="clear" w:color="auto" w:fill="auto"/>
            <w:noWrap/>
            <w:vAlign w:val="center"/>
          </w:tcPr>
          <w:p w14:paraId="033FDE4B" w14:textId="77777777" w:rsidR="004D3C6A" w:rsidRDefault="00000000">
            <w:pPr>
              <w:pStyle w:val="afff5"/>
              <w:rPr>
                <w:lang w:eastAsia="zh-Hans"/>
              </w:rPr>
            </w:pPr>
            <w:r>
              <w:t>01</w:t>
            </w:r>
            <w:r>
              <w:rPr>
                <w:rFonts w:hint="eastAsia"/>
                <w:lang w:eastAsia="zh-Hans"/>
              </w:rPr>
              <w:t>:</w:t>
            </w:r>
            <w:r>
              <w:rPr>
                <w:rFonts w:hint="eastAsia"/>
                <w:lang w:eastAsia="zh-Hans"/>
              </w:rPr>
              <w:t>门诊</w:t>
            </w:r>
          </w:p>
          <w:p w14:paraId="443FA063" w14:textId="77777777" w:rsidR="004D3C6A" w:rsidRDefault="00000000">
            <w:pPr>
              <w:pStyle w:val="afff5"/>
              <w:rPr>
                <w:lang w:eastAsia="zh-Hans"/>
              </w:rPr>
            </w:pPr>
            <w:r>
              <w:rPr>
                <w:lang w:eastAsia="zh-Hans"/>
              </w:rPr>
              <w:t>02</w:t>
            </w:r>
            <w:r>
              <w:rPr>
                <w:rFonts w:hint="eastAsia"/>
                <w:lang w:eastAsia="zh-Hans"/>
              </w:rPr>
              <w:t>:</w:t>
            </w:r>
            <w:r>
              <w:rPr>
                <w:rFonts w:hint="eastAsia"/>
                <w:lang w:eastAsia="zh-Hans"/>
              </w:rPr>
              <w:t>住院</w:t>
            </w:r>
          </w:p>
        </w:tc>
      </w:tr>
      <w:tr w:rsidR="004D3C6A" w14:paraId="114C9413" w14:textId="77777777">
        <w:trPr>
          <w:trHeight w:val="23"/>
        </w:trPr>
        <w:tc>
          <w:tcPr>
            <w:tcW w:w="1980" w:type="dxa"/>
            <w:shd w:val="clear" w:color="auto" w:fill="auto"/>
            <w:noWrap/>
            <w:vAlign w:val="center"/>
          </w:tcPr>
          <w:p w14:paraId="008AEC08"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itemName</w:t>
            </w:r>
            <w:proofErr w:type="spellEnd"/>
          </w:p>
          <w:p w14:paraId="6C8D97AA" w14:textId="77777777" w:rsidR="004D3C6A" w:rsidRDefault="004D3C6A">
            <w:pPr>
              <w:pStyle w:val="afff5"/>
            </w:pPr>
          </w:p>
        </w:tc>
        <w:tc>
          <w:tcPr>
            <w:tcW w:w="1701" w:type="dxa"/>
            <w:shd w:val="clear" w:color="auto" w:fill="auto"/>
            <w:noWrap/>
            <w:vAlign w:val="center"/>
          </w:tcPr>
          <w:p w14:paraId="0F004DC6"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hint="eastAsia"/>
                <w:sz w:val="21"/>
                <w:szCs w:val="21"/>
                <w:lang w:bidi="ar"/>
              </w:rPr>
              <w:t>项目名称</w:t>
            </w:r>
          </w:p>
        </w:tc>
        <w:tc>
          <w:tcPr>
            <w:tcW w:w="1276" w:type="dxa"/>
            <w:shd w:val="clear" w:color="auto" w:fill="auto"/>
            <w:noWrap/>
            <w:vAlign w:val="center"/>
          </w:tcPr>
          <w:p w14:paraId="19B44B12" w14:textId="77777777" w:rsidR="004D3C6A" w:rsidRDefault="00000000">
            <w:pPr>
              <w:pStyle w:val="afff5"/>
            </w:pPr>
            <w:r>
              <w:t>String</w:t>
            </w:r>
          </w:p>
        </w:tc>
        <w:tc>
          <w:tcPr>
            <w:tcW w:w="1134" w:type="dxa"/>
            <w:shd w:val="clear" w:color="auto" w:fill="auto"/>
            <w:noWrap/>
            <w:vAlign w:val="center"/>
          </w:tcPr>
          <w:p w14:paraId="34B0B679" w14:textId="77777777" w:rsidR="004D3C6A" w:rsidRDefault="00000000">
            <w:pPr>
              <w:pStyle w:val="afff5"/>
            </w:pPr>
            <w:r>
              <w:t>40</w:t>
            </w:r>
          </w:p>
        </w:tc>
        <w:tc>
          <w:tcPr>
            <w:tcW w:w="850" w:type="dxa"/>
            <w:shd w:val="clear" w:color="auto" w:fill="auto"/>
            <w:noWrap/>
            <w:vAlign w:val="center"/>
          </w:tcPr>
          <w:p w14:paraId="7A551DFD" w14:textId="77777777" w:rsidR="004D3C6A" w:rsidRDefault="00000000">
            <w:pPr>
              <w:pStyle w:val="afff5"/>
            </w:pPr>
            <w:r>
              <w:rPr>
                <w:rFonts w:hint="eastAsia"/>
              </w:rPr>
              <w:t>Y</w:t>
            </w:r>
          </w:p>
        </w:tc>
        <w:tc>
          <w:tcPr>
            <w:tcW w:w="2693" w:type="dxa"/>
            <w:shd w:val="clear" w:color="auto" w:fill="auto"/>
            <w:noWrap/>
            <w:vAlign w:val="center"/>
          </w:tcPr>
          <w:p w14:paraId="2E6C718A" w14:textId="77777777" w:rsidR="004D3C6A" w:rsidRDefault="00000000">
            <w:pPr>
              <w:pStyle w:val="afff5"/>
              <w:rPr>
                <w:lang w:eastAsia="zh-Hans"/>
              </w:rPr>
            </w:pPr>
            <w:r>
              <w:rPr>
                <w:rFonts w:hint="eastAsia"/>
                <w:lang w:eastAsia="zh-Hans"/>
              </w:rPr>
              <w:t>项目名称</w:t>
            </w:r>
          </w:p>
        </w:tc>
      </w:tr>
      <w:tr w:rsidR="004D3C6A" w14:paraId="3FF521C1" w14:textId="77777777">
        <w:trPr>
          <w:trHeight w:val="23"/>
        </w:trPr>
        <w:tc>
          <w:tcPr>
            <w:tcW w:w="1980" w:type="dxa"/>
            <w:shd w:val="clear" w:color="auto" w:fill="auto"/>
            <w:noWrap/>
            <w:vAlign w:val="center"/>
          </w:tcPr>
          <w:p w14:paraId="41D967AE"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ascii="Times New Roman Regular" w:eastAsia="Helvetica Neue" w:hAnsi="Times New Roman Regular" w:cs="Times New Roman Regular"/>
                <w:sz w:val="21"/>
                <w:szCs w:val="21"/>
                <w:lang w:bidi="ar"/>
              </w:rPr>
              <w:t>amount</w:t>
            </w:r>
          </w:p>
        </w:tc>
        <w:tc>
          <w:tcPr>
            <w:tcW w:w="1701" w:type="dxa"/>
            <w:shd w:val="clear" w:color="auto" w:fill="auto"/>
            <w:noWrap/>
            <w:vAlign w:val="center"/>
          </w:tcPr>
          <w:p w14:paraId="4C6B62B0"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hint="eastAsia"/>
                <w:sz w:val="21"/>
                <w:szCs w:val="21"/>
                <w:lang w:bidi="ar"/>
              </w:rPr>
              <w:t>金额</w:t>
            </w:r>
          </w:p>
        </w:tc>
        <w:tc>
          <w:tcPr>
            <w:tcW w:w="1276" w:type="dxa"/>
            <w:shd w:val="clear" w:color="auto" w:fill="auto"/>
            <w:noWrap/>
            <w:vAlign w:val="center"/>
          </w:tcPr>
          <w:p w14:paraId="4EB5EA08" w14:textId="77777777" w:rsidR="004D3C6A" w:rsidRDefault="00000000">
            <w:pPr>
              <w:pStyle w:val="afff5"/>
            </w:pPr>
            <w:r>
              <w:t>String</w:t>
            </w:r>
          </w:p>
        </w:tc>
        <w:tc>
          <w:tcPr>
            <w:tcW w:w="1134" w:type="dxa"/>
            <w:shd w:val="clear" w:color="auto" w:fill="auto"/>
            <w:noWrap/>
            <w:vAlign w:val="center"/>
          </w:tcPr>
          <w:p w14:paraId="33E0048E" w14:textId="77777777" w:rsidR="004D3C6A" w:rsidRDefault="00000000">
            <w:pPr>
              <w:pStyle w:val="afff5"/>
            </w:pPr>
            <w:r>
              <w:t>10</w:t>
            </w:r>
          </w:p>
        </w:tc>
        <w:tc>
          <w:tcPr>
            <w:tcW w:w="850" w:type="dxa"/>
            <w:shd w:val="clear" w:color="auto" w:fill="auto"/>
            <w:noWrap/>
            <w:vAlign w:val="center"/>
          </w:tcPr>
          <w:p w14:paraId="341B98A6" w14:textId="77777777" w:rsidR="004D3C6A" w:rsidRDefault="00000000">
            <w:pPr>
              <w:pStyle w:val="afff5"/>
            </w:pPr>
            <w:r>
              <w:rPr>
                <w:rFonts w:hint="eastAsia"/>
              </w:rPr>
              <w:t>Y</w:t>
            </w:r>
          </w:p>
        </w:tc>
        <w:tc>
          <w:tcPr>
            <w:tcW w:w="2693" w:type="dxa"/>
            <w:shd w:val="clear" w:color="auto" w:fill="auto"/>
            <w:noWrap/>
            <w:vAlign w:val="center"/>
          </w:tcPr>
          <w:p w14:paraId="21BBE2B6" w14:textId="77777777" w:rsidR="004D3C6A" w:rsidRDefault="00000000">
            <w:pPr>
              <w:pStyle w:val="afff5"/>
              <w:rPr>
                <w:lang w:eastAsia="zh-Hans"/>
              </w:rPr>
            </w:pPr>
            <w:r>
              <w:rPr>
                <w:rFonts w:hint="eastAsia"/>
                <w:lang w:eastAsia="zh-Hans"/>
              </w:rPr>
              <w:t>金额</w:t>
            </w:r>
          </w:p>
        </w:tc>
      </w:tr>
      <w:tr w:rsidR="004D3C6A" w14:paraId="0F9F5EA8" w14:textId="77777777">
        <w:trPr>
          <w:trHeight w:val="23"/>
        </w:trPr>
        <w:tc>
          <w:tcPr>
            <w:tcW w:w="1980" w:type="dxa"/>
            <w:shd w:val="clear" w:color="auto" w:fill="auto"/>
            <w:noWrap/>
            <w:vAlign w:val="center"/>
          </w:tcPr>
          <w:p w14:paraId="3A1CC773"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eastAsia="zh-Hans" w:bidi="ar"/>
              </w:rPr>
            </w:pPr>
            <w:proofErr w:type="spellStart"/>
            <w:r>
              <w:rPr>
                <w:rFonts w:ascii="Times New Roman Regular" w:eastAsia="Helvetica Neue" w:hAnsi="Times New Roman Regular" w:cs="Times New Roman Regular" w:hint="eastAsia"/>
                <w:sz w:val="21"/>
                <w:szCs w:val="21"/>
                <w:lang w:eastAsia="zh-Hans" w:bidi="ar"/>
              </w:rPr>
              <w:t>actual</w:t>
            </w:r>
            <w:r>
              <w:rPr>
                <w:rFonts w:ascii="Times New Roman Regular" w:eastAsia="Helvetica Neue" w:hAnsi="Times New Roman Regular" w:cs="Times New Roman Regular"/>
                <w:sz w:val="21"/>
                <w:szCs w:val="21"/>
                <w:lang w:bidi="ar"/>
              </w:rPr>
              <w:t>Time</w:t>
            </w:r>
            <w:proofErr w:type="spellEnd"/>
          </w:p>
        </w:tc>
        <w:tc>
          <w:tcPr>
            <w:tcW w:w="1701" w:type="dxa"/>
            <w:shd w:val="clear" w:color="auto" w:fill="auto"/>
            <w:noWrap/>
            <w:vAlign w:val="center"/>
          </w:tcPr>
          <w:p w14:paraId="7D1C548D" w14:textId="77777777" w:rsidR="004D3C6A" w:rsidRDefault="00000000">
            <w:pPr>
              <w:pStyle w:val="afc"/>
              <w:spacing w:before="0" w:beforeAutospacing="0" w:after="0" w:afterAutospacing="0"/>
              <w:jc w:val="center"/>
              <w:rPr>
                <w:rFonts w:hint="eastAsia"/>
                <w:sz w:val="21"/>
                <w:szCs w:val="21"/>
                <w:lang w:bidi="ar"/>
              </w:rPr>
            </w:pPr>
            <w:r>
              <w:rPr>
                <w:rFonts w:hint="eastAsia"/>
                <w:sz w:val="21"/>
                <w:szCs w:val="21"/>
                <w:lang w:eastAsia="zh-Hans" w:bidi="ar"/>
              </w:rPr>
              <w:t>产生</w:t>
            </w:r>
            <w:r>
              <w:rPr>
                <w:rFonts w:hint="eastAsia"/>
                <w:sz w:val="21"/>
                <w:szCs w:val="21"/>
                <w:lang w:bidi="ar"/>
              </w:rPr>
              <w:t>时间</w:t>
            </w:r>
          </w:p>
        </w:tc>
        <w:tc>
          <w:tcPr>
            <w:tcW w:w="1276" w:type="dxa"/>
            <w:shd w:val="clear" w:color="auto" w:fill="auto"/>
            <w:noWrap/>
            <w:vAlign w:val="center"/>
          </w:tcPr>
          <w:p w14:paraId="42E493E4" w14:textId="77777777" w:rsidR="004D3C6A" w:rsidRDefault="00000000">
            <w:pPr>
              <w:pStyle w:val="afff5"/>
            </w:pPr>
            <w:r>
              <w:t>Sting</w:t>
            </w:r>
          </w:p>
        </w:tc>
        <w:tc>
          <w:tcPr>
            <w:tcW w:w="1134" w:type="dxa"/>
            <w:shd w:val="clear" w:color="auto" w:fill="auto"/>
            <w:noWrap/>
            <w:vAlign w:val="center"/>
          </w:tcPr>
          <w:p w14:paraId="560A769B" w14:textId="77777777" w:rsidR="004D3C6A" w:rsidRDefault="00000000">
            <w:pPr>
              <w:pStyle w:val="afff5"/>
            </w:pPr>
            <w:r>
              <w:t>20</w:t>
            </w:r>
          </w:p>
        </w:tc>
        <w:tc>
          <w:tcPr>
            <w:tcW w:w="850" w:type="dxa"/>
            <w:shd w:val="clear" w:color="auto" w:fill="auto"/>
            <w:noWrap/>
            <w:vAlign w:val="center"/>
          </w:tcPr>
          <w:p w14:paraId="6A74FDE9" w14:textId="77777777" w:rsidR="004D3C6A" w:rsidRDefault="00000000">
            <w:pPr>
              <w:pStyle w:val="afff5"/>
            </w:pPr>
            <w:r>
              <w:rPr>
                <w:rFonts w:hint="eastAsia"/>
              </w:rPr>
              <w:t>Y</w:t>
            </w:r>
          </w:p>
        </w:tc>
        <w:tc>
          <w:tcPr>
            <w:tcW w:w="2693" w:type="dxa"/>
            <w:shd w:val="clear" w:color="auto" w:fill="auto"/>
            <w:noWrap/>
            <w:vAlign w:val="center"/>
          </w:tcPr>
          <w:p w14:paraId="253DB92D" w14:textId="77777777" w:rsidR="004D3C6A" w:rsidRDefault="00000000">
            <w:pPr>
              <w:pStyle w:val="afff5"/>
              <w:rPr>
                <w:lang w:eastAsia="zh-Hans"/>
              </w:rPr>
            </w:pPr>
            <w:r>
              <w:rPr>
                <w:rFonts w:hint="eastAsia"/>
                <w:lang w:eastAsia="zh-Hans"/>
              </w:rPr>
              <w:t>记录实际产生时间</w:t>
            </w:r>
            <w:r>
              <w:rPr>
                <w:lang w:eastAsia="zh-Hans"/>
              </w:rPr>
              <w:t>，</w:t>
            </w:r>
            <w:r>
              <w:rPr>
                <w:rFonts w:hint="eastAsia"/>
                <w:lang w:eastAsia="zh-Hans"/>
              </w:rPr>
              <w:t>建议取实际就诊的时间</w:t>
            </w:r>
          </w:p>
          <w:p w14:paraId="4BF5AB8B" w14:textId="77777777" w:rsidR="004D3C6A" w:rsidRDefault="00000000">
            <w:pPr>
              <w:pStyle w:val="afff5"/>
              <w:rPr>
                <w:lang w:eastAsia="zh-Hans"/>
              </w:rPr>
            </w:pPr>
            <w:r>
              <w:rPr>
                <w:rFonts w:hint="eastAsia"/>
                <w:lang w:eastAsia="zh-Hans"/>
              </w:rPr>
              <w:lastRenderedPageBreak/>
              <w:t>格式</w:t>
            </w:r>
          </w:p>
          <w:p w14:paraId="2AC2D62E" w14:textId="77777777" w:rsidR="004D3C6A" w:rsidRDefault="00000000">
            <w:pPr>
              <w:pStyle w:val="afc"/>
              <w:spacing w:before="0" w:beforeAutospacing="0" w:after="0" w:afterAutospacing="0"/>
              <w:jc w:val="center"/>
              <w:rPr>
                <w:rFonts w:ascii="Helvetica Neue" w:eastAsia="Helvetica Neue" w:hAnsi="Helvetica Neue" w:cs="Helvetica Neue"/>
                <w:sz w:val="26"/>
                <w:szCs w:val="26"/>
                <w:lang w:eastAsia="zh-Hans" w:bidi="ar"/>
              </w:rPr>
            </w:pPr>
            <w:proofErr w:type="spellStart"/>
            <w:r>
              <w:t>yyyy</w:t>
            </w:r>
            <w:proofErr w:type="spellEnd"/>
            <w:r>
              <w:t xml:space="preserve">-MM-dd </w:t>
            </w:r>
            <w:proofErr w:type="spellStart"/>
            <w:r>
              <w:t>HH:</w:t>
            </w:r>
            <w:proofErr w:type="gramStart"/>
            <w:r>
              <w:t>mm:ss</w:t>
            </w:r>
            <w:proofErr w:type="spellEnd"/>
            <w:proofErr w:type="gramEnd"/>
          </w:p>
        </w:tc>
      </w:tr>
      <w:tr w:rsidR="004D3C6A" w14:paraId="27756635" w14:textId="77777777">
        <w:trPr>
          <w:trHeight w:val="23"/>
        </w:trPr>
        <w:tc>
          <w:tcPr>
            <w:tcW w:w="9634" w:type="dxa"/>
            <w:gridSpan w:val="6"/>
            <w:shd w:val="clear" w:color="auto" w:fill="C8C8C8"/>
            <w:noWrap/>
            <w:vAlign w:val="center"/>
          </w:tcPr>
          <w:p w14:paraId="6FFF127E" w14:textId="77777777" w:rsidR="004D3C6A" w:rsidRDefault="00000000">
            <w:pPr>
              <w:pStyle w:val="afff5"/>
              <w:rPr>
                <w:lang w:eastAsia="zh-Hans"/>
              </w:rPr>
            </w:pPr>
            <w:proofErr w:type="spellStart"/>
            <w:r>
              <w:lastRenderedPageBreak/>
              <w:t>itemLis</w:t>
            </w:r>
            <w:r>
              <w:rPr>
                <w:rFonts w:hint="eastAsia"/>
                <w:lang w:eastAsia="zh-Hans"/>
              </w:rPr>
              <w:t>t</w:t>
            </w:r>
            <w:proofErr w:type="spellEnd"/>
            <w:r>
              <w:rPr>
                <w:rFonts w:hint="eastAsia"/>
                <w:lang w:eastAsia="zh-Hans"/>
              </w:rPr>
              <w:t>用户待缴费</w:t>
            </w:r>
            <w:r>
              <w:t>列表说明</w:t>
            </w:r>
            <w:r>
              <w:rPr>
                <w:rFonts w:hint="eastAsia"/>
                <w:lang w:eastAsia="zh-Hans"/>
              </w:rPr>
              <w:t>结束</w:t>
            </w:r>
          </w:p>
        </w:tc>
      </w:tr>
      <w:tr w:rsidR="004D3C6A" w14:paraId="3C56AC25" w14:textId="77777777">
        <w:trPr>
          <w:trHeight w:val="23"/>
        </w:trPr>
        <w:tc>
          <w:tcPr>
            <w:tcW w:w="1980" w:type="dxa"/>
            <w:shd w:val="clear" w:color="auto" w:fill="FFFFFF" w:themeFill="background1"/>
            <w:noWrap/>
            <w:vAlign w:val="center"/>
          </w:tcPr>
          <w:p w14:paraId="5DDED199" w14:textId="77777777" w:rsidR="004D3C6A" w:rsidRDefault="00000000">
            <w:pPr>
              <w:pStyle w:val="afff5"/>
            </w:pPr>
            <w:proofErr w:type="spellStart"/>
            <w:r>
              <w:t>extData</w:t>
            </w:r>
            <w:proofErr w:type="spellEnd"/>
          </w:p>
        </w:tc>
        <w:tc>
          <w:tcPr>
            <w:tcW w:w="1701" w:type="dxa"/>
            <w:shd w:val="clear" w:color="auto" w:fill="FFFFFF" w:themeFill="background1"/>
            <w:noWrap/>
            <w:vAlign w:val="center"/>
          </w:tcPr>
          <w:p w14:paraId="481BCC53" w14:textId="77777777" w:rsidR="004D3C6A" w:rsidRDefault="00000000">
            <w:pPr>
              <w:pStyle w:val="afff5"/>
            </w:pPr>
            <w:r>
              <w:t>扩展参数</w:t>
            </w:r>
          </w:p>
        </w:tc>
        <w:tc>
          <w:tcPr>
            <w:tcW w:w="1276" w:type="dxa"/>
            <w:shd w:val="clear" w:color="auto" w:fill="FFFFFF" w:themeFill="background1"/>
            <w:noWrap/>
            <w:vAlign w:val="center"/>
          </w:tcPr>
          <w:p w14:paraId="6D7A5BA6" w14:textId="77777777" w:rsidR="004D3C6A" w:rsidRDefault="00000000">
            <w:pPr>
              <w:pStyle w:val="afff5"/>
            </w:pPr>
            <w:proofErr w:type="spellStart"/>
            <w:r>
              <w:t>JSONObject</w:t>
            </w:r>
            <w:proofErr w:type="spellEnd"/>
          </w:p>
        </w:tc>
        <w:tc>
          <w:tcPr>
            <w:tcW w:w="1134" w:type="dxa"/>
            <w:shd w:val="clear" w:color="auto" w:fill="FFFFFF" w:themeFill="background1"/>
            <w:noWrap/>
            <w:vAlign w:val="center"/>
          </w:tcPr>
          <w:p w14:paraId="0A1AE4CC" w14:textId="77777777" w:rsidR="004D3C6A" w:rsidRDefault="00000000">
            <w:pPr>
              <w:pStyle w:val="afff5"/>
            </w:pPr>
            <w:r>
              <w:t>-</w:t>
            </w:r>
          </w:p>
        </w:tc>
        <w:tc>
          <w:tcPr>
            <w:tcW w:w="850" w:type="dxa"/>
            <w:shd w:val="clear" w:color="auto" w:fill="FFFFFF" w:themeFill="background1"/>
            <w:noWrap/>
            <w:vAlign w:val="center"/>
          </w:tcPr>
          <w:p w14:paraId="44C81264" w14:textId="77777777" w:rsidR="004D3C6A" w:rsidRDefault="00000000">
            <w:pPr>
              <w:pStyle w:val="afff5"/>
            </w:pPr>
            <w:r>
              <w:t>N</w:t>
            </w:r>
          </w:p>
        </w:tc>
        <w:tc>
          <w:tcPr>
            <w:tcW w:w="2693" w:type="dxa"/>
            <w:shd w:val="clear" w:color="auto" w:fill="FFFFFF" w:themeFill="background1"/>
            <w:noWrap/>
            <w:vAlign w:val="center"/>
          </w:tcPr>
          <w:p w14:paraId="4A766D94" w14:textId="77777777" w:rsidR="004D3C6A" w:rsidRDefault="00000000">
            <w:pPr>
              <w:pStyle w:val="afff5"/>
            </w:pPr>
            <w:r>
              <w:t>扩展参数，非必要请勿使用</w:t>
            </w:r>
          </w:p>
        </w:tc>
      </w:tr>
      <w:tr w:rsidR="004D3C6A" w14:paraId="5B6BC8BC" w14:textId="77777777">
        <w:trPr>
          <w:trHeight w:val="23"/>
        </w:trPr>
        <w:tc>
          <w:tcPr>
            <w:tcW w:w="9634" w:type="dxa"/>
            <w:gridSpan w:val="6"/>
            <w:shd w:val="clear" w:color="auto" w:fill="A5A5A5" w:themeFill="accent3"/>
            <w:noWrap/>
            <w:vAlign w:val="center"/>
          </w:tcPr>
          <w:p w14:paraId="6416D810" w14:textId="77777777" w:rsidR="004D3C6A" w:rsidRDefault="00000000">
            <w:pPr>
              <w:pStyle w:val="afff5"/>
              <w:rPr>
                <w:lang w:eastAsia="zh-Hans"/>
              </w:rPr>
            </w:pPr>
            <w:proofErr w:type="spellStart"/>
            <w:r>
              <w:t>unsettleList</w:t>
            </w:r>
            <w:proofErr w:type="spellEnd"/>
            <w:r>
              <w:rPr>
                <w:rFonts w:hint="eastAsia"/>
                <w:lang w:eastAsia="zh-Hans"/>
              </w:rPr>
              <w:t>待缴费</w:t>
            </w:r>
            <w:r>
              <w:t>列表说明</w:t>
            </w:r>
            <w:r>
              <w:rPr>
                <w:rFonts w:hint="eastAsia"/>
                <w:lang w:eastAsia="zh-Hans"/>
              </w:rPr>
              <w:t>结束</w:t>
            </w:r>
          </w:p>
        </w:tc>
      </w:tr>
    </w:tbl>
    <w:p w14:paraId="5100B5DA" w14:textId="77777777" w:rsidR="004D3C6A" w:rsidRDefault="00000000">
      <w:pPr>
        <w:pStyle w:val="4"/>
        <w:rPr>
          <w:rFonts w:hint="eastAsia"/>
        </w:rPr>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7116AA23" w14:textId="77777777">
        <w:trPr>
          <w:trHeight w:val="23"/>
          <w:tblHeader/>
        </w:trPr>
        <w:tc>
          <w:tcPr>
            <w:tcW w:w="1980" w:type="dxa"/>
            <w:shd w:val="clear" w:color="auto" w:fill="D9D9D9" w:themeFill="background1" w:themeFillShade="D9"/>
            <w:noWrap/>
            <w:vAlign w:val="center"/>
          </w:tcPr>
          <w:p w14:paraId="234D5911"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695EB817"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71C93F2A"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50893547"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3ACDCAEC"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03EE8951" w14:textId="77777777" w:rsidR="004D3C6A" w:rsidRDefault="00000000">
            <w:pPr>
              <w:pStyle w:val="afff0"/>
            </w:pPr>
            <w:r>
              <w:rPr>
                <w:rFonts w:hint="eastAsia"/>
              </w:rPr>
              <w:t>说明</w:t>
            </w:r>
          </w:p>
        </w:tc>
      </w:tr>
      <w:tr w:rsidR="004D3C6A" w14:paraId="1675BBFB" w14:textId="77777777">
        <w:trPr>
          <w:trHeight w:val="23"/>
        </w:trPr>
        <w:tc>
          <w:tcPr>
            <w:tcW w:w="1980" w:type="dxa"/>
            <w:shd w:val="clear" w:color="auto" w:fill="auto"/>
            <w:noWrap/>
            <w:vAlign w:val="center"/>
          </w:tcPr>
          <w:p w14:paraId="0D89E605" w14:textId="77777777" w:rsidR="004D3C6A" w:rsidRDefault="00000000">
            <w:pPr>
              <w:pStyle w:val="afff5"/>
            </w:pPr>
            <w:r>
              <w:rPr>
                <w:rFonts w:hint="eastAsia"/>
                <w:lang w:eastAsia="zh-Hans"/>
              </w:rPr>
              <w:t>state</w:t>
            </w:r>
          </w:p>
        </w:tc>
        <w:tc>
          <w:tcPr>
            <w:tcW w:w="1701" w:type="dxa"/>
            <w:shd w:val="clear" w:color="auto" w:fill="auto"/>
            <w:noWrap/>
            <w:vAlign w:val="center"/>
          </w:tcPr>
          <w:p w14:paraId="7E4A1778" w14:textId="77777777" w:rsidR="004D3C6A" w:rsidRDefault="00000000">
            <w:pPr>
              <w:pStyle w:val="afff5"/>
              <w:ind w:firstLineChars="100" w:firstLine="210"/>
              <w:rPr>
                <w:lang w:eastAsia="zh-Hans"/>
              </w:rPr>
            </w:pPr>
            <w:r>
              <w:rPr>
                <w:rFonts w:hint="eastAsia"/>
                <w:lang w:eastAsia="zh-Hans"/>
              </w:rPr>
              <w:t>上报状态</w:t>
            </w:r>
          </w:p>
        </w:tc>
        <w:tc>
          <w:tcPr>
            <w:tcW w:w="1276" w:type="dxa"/>
            <w:shd w:val="clear" w:color="auto" w:fill="auto"/>
            <w:noWrap/>
            <w:vAlign w:val="center"/>
          </w:tcPr>
          <w:p w14:paraId="7B7345A2" w14:textId="77777777" w:rsidR="004D3C6A" w:rsidRDefault="00000000">
            <w:pPr>
              <w:pStyle w:val="afff5"/>
              <w:rPr>
                <w:lang w:eastAsia="zh-Hans"/>
              </w:rPr>
            </w:pPr>
            <w:r>
              <w:t>S</w:t>
            </w:r>
            <w:r>
              <w:rPr>
                <w:rFonts w:hint="eastAsia"/>
                <w:lang w:eastAsia="zh-Hans"/>
              </w:rPr>
              <w:t>ting</w:t>
            </w:r>
          </w:p>
        </w:tc>
        <w:tc>
          <w:tcPr>
            <w:tcW w:w="1134" w:type="dxa"/>
            <w:shd w:val="clear" w:color="auto" w:fill="auto"/>
            <w:noWrap/>
            <w:vAlign w:val="center"/>
          </w:tcPr>
          <w:p w14:paraId="10435F8D" w14:textId="77777777" w:rsidR="004D3C6A" w:rsidRDefault="00000000">
            <w:pPr>
              <w:pStyle w:val="afff5"/>
            </w:pPr>
            <w:r>
              <w:rPr>
                <w:rFonts w:hint="eastAsia"/>
              </w:rPr>
              <w:t>-</w:t>
            </w:r>
          </w:p>
        </w:tc>
        <w:tc>
          <w:tcPr>
            <w:tcW w:w="850" w:type="dxa"/>
            <w:shd w:val="clear" w:color="auto" w:fill="auto"/>
            <w:noWrap/>
            <w:vAlign w:val="center"/>
          </w:tcPr>
          <w:p w14:paraId="03B555E7" w14:textId="77777777" w:rsidR="004D3C6A" w:rsidRDefault="00000000">
            <w:pPr>
              <w:pStyle w:val="afff5"/>
            </w:pPr>
            <w:r>
              <w:rPr>
                <w:rFonts w:hint="eastAsia"/>
              </w:rPr>
              <w:t>Y</w:t>
            </w:r>
          </w:p>
        </w:tc>
        <w:tc>
          <w:tcPr>
            <w:tcW w:w="2693" w:type="dxa"/>
            <w:shd w:val="clear" w:color="auto" w:fill="auto"/>
            <w:noWrap/>
            <w:vAlign w:val="center"/>
          </w:tcPr>
          <w:p w14:paraId="5EAD42CD" w14:textId="77777777" w:rsidR="004D3C6A" w:rsidRDefault="00000000">
            <w:pPr>
              <w:pStyle w:val="afff5"/>
              <w:jc w:val="both"/>
              <w:rPr>
                <w:lang w:eastAsia="zh-Hans"/>
              </w:rPr>
            </w:pPr>
            <w:r>
              <w:rPr>
                <w:rFonts w:hint="eastAsia"/>
                <w:lang w:eastAsia="zh-Hans"/>
              </w:rPr>
              <w:t>成功</w:t>
            </w:r>
            <w:r>
              <w:rPr>
                <w:lang w:eastAsia="zh-Hans"/>
              </w:rPr>
              <w:t>：</w:t>
            </w:r>
            <w:r>
              <w:rPr>
                <w:rFonts w:hint="eastAsia"/>
                <w:lang w:eastAsia="zh-Hans"/>
              </w:rPr>
              <w:t>success</w:t>
            </w:r>
          </w:p>
          <w:p w14:paraId="37E8A20B" w14:textId="77777777" w:rsidR="004D3C6A" w:rsidRDefault="00000000">
            <w:pPr>
              <w:pStyle w:val="afff5"/>
              <w:jc w:val="both"/>
              <w:rPr>
                <w:lang w:eastAsia="zh-Hans"/>
              </w:rPr>
            </w:pPr>
            <w:r>
              <w:rPr>
                <w:rFonts w:hint="eastAsia"/>
                <w:lang w:eastAsia="zh-Hans"/>
              </w:rPr>
              <w:t>失败</w:t>
            </w:r>
            <w:r>
              <w:rPr>
                <w:lang w:eastAsia="zh-Hans"/>
              </w:rPr>
              <w:t>：</w:t>
            </w:r>
            <w:r>
              <w:rPr>
                <w:rFonts w:hint="eastAsia"/>
                <w:lang w:eastAsia="zh-Hans"/>
              </w:rPr>
              <w:t>fail</w:t>
            </w:r>
          </w:p>
          <w:p w14:paraId="729D453A" w14:textId="77777777" w:rsidR="004D3C6A" w:rsidRDefault="00000000">
            <w:pPr>
              <w:pStyle w:val="afff5"/>
              <w:jc w:val="both"/>
              <w:rPr>
                <w:lang w:eastAsia="zh-Hans"/>
              </w:rPr>
            </w:pPr>
            <w:r>
              <w:rPr>
                <w:rFonts w:hint="eastAsia"/>
                <w:lang w:eastAsia="zh-Hans"/>
              </w:rPr>
              <w:t>仅代表平台端接收了上报的数据</w:t>
            </w:r>
            <w:r>
              <w:rPr>
                <w:lang w:eastAsia="zh-Hans"/>
              </w:rPr>
              <w:t>，</w:t>
            </w:r>
            <w:r>
              <w:rPr>
                <w:rFonts w:hint="eastAsia"/>
                <w:lang w:eastAsia="zh-Hans"/>
              </w:rPr>
              <w:t>数据是否正常并处理成功</w:t>
            </w:r>
            <w:r>
              <w:rPr>
                <w:lang w:eastAsia="zh-Hans"/>
              </w:rPr>
              <w:t>，</w:t>
            </w:r>
            <w:r>
              <w:rPr>
                <w:rFonts w:hint="eastAsia"/>
                <w:lang w:eastAsia="zh-Hans"/>
              </w:rPr>
              <w:t>在回调通知接口告知</w:t>
            </w:r>
          </w:p>
        </w:tc>
      </w:tr>
      <w:tr w:rsidR="004D3C6A" w14:paraId="3B7CB9C3" w14:textId="77777777">
        <w:trPr>
          <w:trHeight w:val="23"/>
        </w:trPr>
        <w:tc>
          <w:tcPr>
            <w:tcW w:w="1980" w:type="dxa"/>
            <w:shd w:val="clear" w:color="auto" w:fill="auto"/>
            <w:noWrap/>
            <w:vAlign w:val="center"/>
          </w:tcPr>
          <w:p w14:paraId="3DB9540A"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msg</w:t>
            </w:r>
          </w:p>
        </w:tc>
        <w:tc>
          <w:tcPr>
            <w:tcW w:w="1701" w:type="dxa"/>
            <w:shd w:val="clear" w:color="auto" w:fill="auto"/>
            <w:noWrap/>
            <w:vAlign w:val="center"/>
          </w:tcPr>
          <w:p w14:paraId="09D9E4E5"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描述</w:t>
            </w:r>
          </w:p>
        </w:tc>
        <w:tc>
          <w:tcPr>
            <w:tcW w:w="1276" w:type="dxa"/>
            <w:shd w:val="clear" w:color="auto" w:fill="auto"/>
            <w:noWrap/>
            <w:vAlign w:val="center"/>
          </w:tcPr>
          <w:p w14:paraId="072ECFD4" w14:textId="77777777" w:rsidR="004D3C6A" w:rsidRDefault="00000000">
            <w:pPr>
              <w:pStyle w:val="afff5"/>
            </w:pPr>
            <w:r>
              <w:t>String</w:t>
            </w:r>
          </w:p>
        </w:tc>
        <w:tc>
          <w:tcPr>
            <w:tcW w:w="1134" w:type="dxa"/>
            <w:shd w:val="clear" w:color="auto" w:fill="auto"/>
            <w:noWrap/>
            <w:vAlign w:val="center"/>
          </w:tcPr>
          <w:p w14:paraId="29E7B90E" w14:textId="77777777" w:rsidR="004D3C6A" w:rsidRDefault="00000000">
            <w:pPr>
              <w:pStyle w:val="afff5"/>
            </w:pPr>
            <w:r>
              <w:t>100</w:t>
            </w:r>
          </w:p>
        </w:tc>
        <w:tc>
          <w:tcPr>
            <w:tcW w:w="850" w:type="dxa"/>
            <w:shd w:val="clear" w:color="auto" w:fill="auto"/>
            <w:noWrap/>
            <w:vAlign w:val="center"/>
          </w:tcPr>
          <w:p w14:paraId="39B31B0A" w14:textId="77777777" w:rsidR="004D3C6A" w:rsidRDefault="00000000">
            <w:pPr>
              <w:pStyle w:val="afff5"/>
            </w:pPr>
            <w:r>
              <w:t>N</w:t>
            </w:r>
          </w:p>
        </w:tc>
        <w:tc>
          <w:tcPr>
            <w:tcW w:w="2693" w:type="dxa"/>
            <w:shd w:val="clear" w:color="auto" w:fill="auto"/>
            <w:noWrap/>
            <w:vAlign w:val="center"/>
          </w:tcPr>
          <w:p w14:paraId="27211704" w14:textId="77777777" w:rsidR="004D3C6A" w:rsidRDefault="00000000">
            <w:pPr>
              <w:pStyle w:val="afff5"/>
              <w:jc w:val="both"/>
              <w:rPr>
                <w:lang w:eastAsia="zh-Hans"/>
              </w:rPr>
            </w:pPr>
            <w:r>
              <w:rPr>
                <w:rFonts w:hint="eastAsia"/>
                <w:lang w:eastAsia="zh-Hans"/>
              </w:rPr>
              <w:t>描述</w:t>
            </w:r>
          </w:p>
        </w:tc>
      </w:tr>
      <w:tr w:rsidR="004D3C6A" w14:paraId="108F29A2" w14:textId="77777777">
        <w:trPr>
          <w:trHeight w:val="23"/>
        </w:trPr>
        <w:tc>
          <w:tcPr>
            <w:tcW w:w="1980" w:type="dxa"/>
            <w:shd w:val="clear" w:color="auto" w:fill="auto"/>
            <w:noWrap/>
            <w:vAlign w:val="center"/>
          </w:tcPr>
          <w:p w14:paraId="3AEF485B"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08B78EB9" w14:textId="77777777" w:rsidR="004D3C6A" w:rsidRDefault="00000000">
            <w:pPr>
              <w:pStyle w:val="afff5"/>
              <w:rPr>
                <w:lang w:eastAsia="zh-Hans"/>
              </w:rPr>
            </w:pPr>
            <w:r>
              <w:t>扩展参数</w:t>
            </w:r>
          </w:p>
        </w:tc>
        <w:tc>
          <w:tcPr>
            <w:tcW w:w="1276" w:type="dxa"/>
            <w:shd w:val="clear" w:color="auto" w:fill="auto"/>
            <w:noWrap/>
            <w:vAlign w:val="center"/>
          </w:tcPr>
          <w:p w14:paraId="04EB0383" w14:textId="77777777" w:rsidR="004D3C6A" w:rsidRDefault="00000000">
            <w:pPr>
              <w:pStyle w:val="afff5"/>
              <w:rPr>
                <w:lang w:eastAsia="zh-Hans"/>
              </w:rPr>
            </w:pPr>
            <w:proofErr w:type="spellStart"/>
            <w:r>
              <w:t>JSONObject</w:t>
            </w:r>
            <w:proofErr w:type="spellEnd"/>
          </w:p>
        </w:tc>
        <w:tc>
          <w:tcPr>
            <w:tcW w:w="1134" w:type="dxa"/>
            <w:shd w:val="clear" w:color="auto" w:fill="auto"/>
            <w:noWrap/>
            <w:vAlign w:val="center"/>
          </w:tcPr>
          <w:p w14:paraId="46F263D3" w14:textId="77777777" w:rsidR="004D3C6A" w:rsidRDefault="00000000">
            <w:pPr>
              <w:pStyle w:val="afff5"/>
              <w:rPr>
                <w:lang w:eastAsia="zh-Hans"/>
              </w:rPr>
            </w:pPr>
            <w:r>
              <w:t>-</w:t>
            </w:r>
          </w:p>
        </w:tc>
        <w:tc>
          <w:tcPr>
            <w:tcW w:w="850" w:type="dxa"/>
            <w:shd w:val="clear" w:color="auto" w:fill="auto"/>
            <w:noWrap/>
            <w:vAlign w:val="center"/>
          </w:tcPr>
          <w:p w14:paraId="5BEC6812" w14:textId="77777777" w:rsidR="004D3C6A" w:rsidRDefault="00000000">
            <w:pPr>
              <w:pStyle w:val="afff5"/>
              <w:rPr>
                <w:lang w:eastAsia="zh-Hans"/>
              </w:rPr>
            </w:pPr>
            <w:r>
              <w:t>N</w:t>
            </w:r>
          </w:p>
        </w:tc>
        <w:tc>
          <w:tcPr>
            <w:tcW w:w="2693" w:type="dxa"/>
            <w:shd w:val="clear" w:color="auto" w:fill="auto"/>
            <w:noWrap/>
            <w:vAlign w:val="center"/>
          </w:tcPr>
          <w:p w14:paraId="17617340" w14:textId="77777777" w:rsidR="004D3C6A" w:rsidRDefault="00000000">
            <w:pPr>
              <w:pStyle w:val="afff5"/>
              <w:rPr>
                <w:lang w:eastAsia="zh-Hans"/>
              </w:rPr>
            </w:pPr>
            <w:r>
              <w:t>扩展参数，非必要请勿使用</w:t>
            </w:r>
          </w:p>
        </w:tc>
      </w:tr>
    </w:tbl>
    <w:p w14:paraId="5F3CD4FC" w14:textId="77777777" w:rsidR="004D3C6A" w:rsidRDefault="00000000">
      <w:pPr>
        <w:pStyle w:val="3"/>
        <w:rPr>
          <w:rFonts w:hint="eastAsia"/>
        </w:rPr>
      </w:pPr>
      <w:bookmarkStart w:id="163" w:name="_Toc2348"/>
      <w:bookmarkStart w:id="164" w:name="_Toc4439"/>
      <w:r>
        <w:rPr>
          <w:rFonts w:hint="eastAsia"/>
          <w:lang w:eastAsia="zh-Hans"/>
        </w:rPr>
        <w:t>查询</w:t>
      </w:r>
      <w:r>
        <w:rPr>
          <w:rFonts w:hint="eastAsia"/>
        </w:rPr>
        <w:t>医疗欠费状况（</w:t>
      </w:r>
      <w:r>
        <w:t>ORG</w:t>
      </w:r>
      <w:r>
        <w:rPr>
          <w:rFonts w:hint="eastAsia"/>
        </w:rPr>
        <w:t>_</w:t>
      </w:r>
      <w:r>
        <w:t>MDL_002</w:t>
      </w:r>
      <w:r>
        <w:rPr>
          <w:rFonts w:hint="eastAsia"/>
        </w:rPr>
        <w:t>）</w:t>
      </w:r>
      <w:bookmarkEnd w:id="163"/>
      <w:bookmarkEnd w:id="164"/>
    </w:p>
    <w:p w14:paraId="3BC3BD09"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40AD555B" w14:textId="77777777">
        <w:trPr>
          <w:trHeight w:val="23"/>
        </w:trPr>
        <w:tc>
          <w:tcPr>
            <w:tcW w:w="1346" w:type="dxa"/>
            <w:shd w:val="clear" w:color="auto" w:fill="auto"/>
            <w:vAlign w:val="center"/>
          </w:tcPr>
          <w:p w14:paraId="5F37D4EA" w14:textId="77777777" w:rsidR="004D3C6A" w:rsidRDefault="00000000">
            <w:pPr>
              <w:pStyle w:val="afff5"/>
            </w:pPr>
            <w:r>
              <w:t>接口后缀</w:t>
            </w:r>
          </w:p>
        </w:tc>
        <w:tc>
          <w:tcPr>
            <w:tcW w:w="8282" w:type="dxa"/>
            <w:shd w:val="clear" w:color="auto" w:fill="auto"/>
            <w:vAlign w:val="center"/>
          </w:tcPr>
          <w:p w14:paraId="7BEFFC41" w14:textId="77777777" w:rsidR="004D3C6A" w:rsidRDefault="00000000">
            <w:pPr>
              <w:pStyle w:val="afc"/>
              <w:spacing w:before="0" w:beforeAutospacing="0" w:after="0" w:afterAutospacing="0"/>
              <w:jc w:val="center"/>
              <w:rPr>
                <w:rFonts w:hint="eastAsia"/>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qmdl</w:t>
            </w:r>
            <w:proofErr w:type="spellEnd"/>
            <w:r>
              <w:rPr>
                <w:rFonts w:ascii="Times New Roman Regular" w:hAnsi="Times New Roman Regular" w:cs="Times New Roman Regular"/>
                <w:sz w:val="21"/>
                <w:szCs w:val="21"/>
              </w:rPr>
              <w:t>/</w:t>
            </w:r>
            <w:proofErr w:type="spellStart"/>
            <w:r>
              <w:rPr>
                <w:rFonts w:ascii="Times New Roman Regular" w:hAnsi="Times New Roman Regular" w:cs="Times New Roman Regular" w:hint="eastAsia"/>
                <w:sz w:val="21"/>
                <w:szCs w:val="21"/>
                <w:lang w:eastAsia="zh-Hans"/>
              </w:rPr>
              <w:t>query</w:t>
            </w:r>
            <w:r>
              <w:rPr>
                <w:rFonts w:ascii="Times New Roman Regular" w:eastAsia="Helvetica Neue" w:hAnsi="Times New Roman Regular" w:cs="Times New Roman Regular"/>
                <w:sz w:val="21"/>
                <w:szCs w:val="21"/>
                <w:lang w:bidi="ar"/>
              </w:rPr>
              <w:t>OverdueData</w:t>
            </w:r>
            <w:proofErr w:type="spellEnd"/>
          </w:p>
        </w:tc>
      </w:tr>
      <w:tr w:rsidR="004D3C6A" w14:paraId="08AC9DCD" w14:textId="77777777">
        <w:trPr>
          <w:trHeight w:val="23"/>
        </w:trPr>
        <w:tc>
          <w:tcPr>
            <w:tcW w:w="1346" w:type="dxa"/>
            <w:shd w:val="clear" w:color="auto" w:fill="auto"/>
            <w:vAlign w:val="center"/>
          </w:tcPr>
          <w:p w14:paraId="54B054C1" w14:textId="77777777" w:rsidR="004D3C6A" w:rsidRDefault="00000000">
            <w:pPr>
              <w:pStyle w:val="afff5"/>
            </w:pPr>
            <w:r>
              <w:rPr>
                <w:rFonts w:hint="eastAsia"/>
              </w:rPr>
              <w:t>功能说明</w:t>
            </w:r>
          </w:p>
        </w:tc>
        <w:tc>
          <w:tcPr>
            <w:tcW w:w="8282" w:type="dxa"/>
            <w:shd w:val="clear" w:color="auto" w:fill="auto"/>
            <w:vAlign w:val="center"/>
          </w:tcPr>
          <w:p w14:paraId="0BB06202" w14:textId="77777777" w:rsidR="004D3C6A" w:rsidRDefault="00000000">
            <w:pPr>
              <w:pStyle w:val="afff5"/>
            </w:pPr>
            <w:r>
              <w:rPr>
                <w:rFonts w:hint="eastAsia"/>
              </w:rPr>
              <w:t>查询医疗欠费情况</w:t>
            </w:r>
          </w:p>
        </w:tc>
      </w:tr>
      <w:tr w:rsidR="004D3C6A" w14:paraId="012FE85A" w14:textId="77777777">
        <w:trPr>
          <w:trHeight w:val="23"/>
        </w:trPr>
        <w:tc>
          <w:tcPr>
            <w:tcW w:w="1346" w:type="dxa"/>
            <w:shd w:val="clear" w:color="auto" w:fill="auto"/>
            <w:vAlign w:val="center"/>
          </w:tcPr>
          <w:p w14:paraId="612E885A" w14:textId="77777777" w:rsidR="004D3C6A" w:rsidRDefault="00000000">
            <w:pPr>
              <w:pStyle w:val="afff5"/>
            </w:pPr>
            <w:r>
              <w:rPr>
                <w:rFonts w:hint="eastAsia"/>
              </w:rPr>
              <w:t>调用方</w:t>
            </w:r>
          </w:p>
        </w:tc>
        <w:tc>
          <w:tcPr>
            <w:tcW w:w="8282" w:type="dxa"/>
            <w:shd w:val="clear" w:color="auto" w:fill="auto"/>
            <w:vAlign w:val="center"/>
          </w:tcPr>
          <w:p w14:paraId="5131DE74" w14:textId="77777777" w:rsidR="004D3C6A" w:rsidRDefault="00000000">
            <w:pPr>
              <w:pStyle w:val="afff5"/>
              <w:rPr>
                <w:lang w:eastAsia="zh-Hans"/>
              </w:rPr>
            </w:pPr>
            <w:r>
              <w:rPr>
                <w:rFonts w:hint="eastAsia"/>
                <w:lang w:eastAsia="zh-Hans"/>
              </w:rPr>
              <w:t>定点医疗机构</w:t>
            </w:r>
          </w:p>
        </w:tc>
      </w:tr>
      <w:tr w:rsidR="004D3C6A" w14:paraId="62E06A3D" w14:textId="77777777">
        <w:trPr>
          <w:trHeight w:val="23"/>
        </w:trPr>
        <w:tc>
          <w:tcPr>
            <w:tcW w:w="1346" w:type="dxa"/>
            <w:shd w:val="clear" w:color="auto" w:fill="auto"/>
            <w:vAlign w:val="center"/>
          </w:tcPr>
          <w:p w14:paraId="25F180DD" w14:textId="77777777" w:rsidR="004D3C6A" w:rsidRDefault="00000000">
            <w:pPr>
              <w:pStyle w:val="afff5"/>
            </w:pPr>
            <w:r>
              <w:rPr>
                <w:rFonts w:hint="eastAsia"/>
              </w:rPr>
              <w:t>提供方</w:t>
            </w:r>
          </w:p>
        </w:tc>
        <w:tc>
          <w:tcPr>
            <w:tcW w:w="8282" w:type="dxa"/>
            <w:shd w:val="clear" w:color="auto" w:fill="auto"/>
            <w:vAlign w:val="center"/>
          </w:tcPr>
          <w:p w14:paraId="3CE972A8" w14:textId="77777777" w:rsidR="004D3C6A" w:rsidRDefault="00000000">
            <w:pPr>
              <w:pStyle w:val="afff5"/>
            </w:pPr>
            <w:r>
              <w:rPr>
                <w:rFonts w:hint="eastAsia"/>
                <w:lang w:eastAsia="zh-Hans"/>
              </w:rPr>
              <w:t>平台端</w:t>
            </w:r>
          </w:p>
        </w:tc>
      </w:tr>
    </w:tbl>
    <w:p w14:paraId="5658882A" w14:textId="77777777" w:rsidR="004D3C6A" w:rsidRDefault="00000000">
      <w:pPr>
        <w:pStyle w:val="4"/>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37AB9E3A" w14:textId="77777777">
        <w:trPr>
          <w:trHeight w:val="23"/>
          <w:tblHeader/>
        </w:trPr>
        <w:tc>
          <w:tcPr>
            <w:tcW w:w="1980" w:type="dxa"/>
            <w:shd w:val="clear" w:color="auto" w:fill="D9D9D9" w:themeFill="background1" w:themeFillShade="D9"/>
            <w:noWrap/>
            <w:vAlign w:val="center"/>
          </w:tcPr>
          <w:p w14:paraId="1D6CA394"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6BCC22F4"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1165E1B4"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0C9081FF"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1ED7D1AE"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5893C2F9" w14:textId="77777777" w:rsidR="004D3C6A" w:rsidRDefault="00000000">
            <w:pPr>
              <w:pStyle w:val="afff0"/>
            </w:pPr>
            <w:r>
              <w:rPr>
                <w:rFonts w:hint="eastAsia"/>
              </w:rPr>
              <w:t>说明</w:t>
            </w:r>
          </w:p>
        </w:tc>
      </w:tr>
      <w:tr w:rsidR="004D3C6A" w14:paraId="66551EF6" w14:textId="77777777">
        <w:trPr>
          <w:trHeight w:val="23"/>
        </w:trPr>
        <w:tc>
          <w:tcPr>
            <w:tcW w:w="1980" w:type="dxa"/>
            <w:shd w:val="clear" w:color="auto" w:fill="auto"/>
            <w:noWrap/>
            <w:vAlign w:val="center"/>
          </w:tcPr>
          <w:p w14:paraId="4DE1F3C2" w14:textId="77777777" w:rsidR="004D3C6A" w:rsidRDefault="00000000">
            <w:pPr>
              <w:pStyle w:val="p1"/>
              <w:widowControl/>
              <w:ind w:firstLineChars="300" w:firstLine="630"/>
              <w:jc w:val="both"/>
              <w:rPr>
                <w:rFonts w:ascii="Times New Roman" w:hAnsi="Times New Roman"/>
                <w:sz w:val="21"/>
                <w:szCs w:val="21"/>
              </w:rPr>
            </w:pPr>
            <w:proofErr w:type="spellStart"/>
            <w:r>
              <w:rPr>
                <w:rFonts w:ascii="Times New Roman" w:hAnsi="Times New Roman"/>
                <w:sz w:val="21"/>
                <w:szCs w:val="21"/>
              </w:rPr>
              <w:t>orgId</w:t>
            </w:r>
            <w:proofErr w:type="spellEnd"/>
          </w:p>
        </w:tc>
        <w:tc>
          <w:tcPr>
            <w:tcW w:w="1701" w:type="dxa"/>
            <w:shd w:val="clear" w:color="auto" w:fill="auto"/>
            <w:noWrap/>
            <w:vAlign w:val="center"/>
          </w:tcPr>
          <w:p w14:paraId="70512766"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746170A8" w14:textId="77777777" w:rsidR="004D3C6A" w:rsidRDefault="00000000">
            <w:pPr>
              <w:pStyle w:val="afff5"/>
            </w:pPr>
            <w:r>
              <w:t>String</w:t>
            </w:r>
          </w:p>
        </w:tc>
        <w:tc>
          <w:tcPr>
            <w:tcW w:w="1134" w:type="dxa"/>
            <w:shd w:val="clear" w:color="auto" w:fill="auto"/>
            <w:noWrap/>
            <w:vAlign w:val="center"/>
          </w:tcPr>
          <w:p w14:paraId="592BDFEE" w14:textId="77777777" w:rsidR="004D3C6A" w:rsidRDefault="00000000">
            <w:pPr>
              <w:pStyle w:val="afff5"/>
            </w:pPr>
            <w:r>
              <w:t>12</w:t>
            </w:r>
          </w:p>
        </w:tc>
        <w:tc>
          <w:tcPr>
            <w:tcW w:w="850" w:type="dxa"/>
            <w:shd w:val="clear" w:color="auto" w:fill="auto"/>
            <w:noWrap/>
            <w:vAlign w:val="center"/>
          </w:tcPr>
          <w:p w14:paraId="033A93E4" w14:textId="77777777" w:rsidR="004D3C6A" w:rsidRDefault="00000000">
            <w:pPr>
              <w:pStyle w:val="afff5"/>
            </w:pPr>
            <w:r>
              <w:t>N</w:t>
            </w:r>
          </w:p>
        </w:tc>
        <w:tc>
          <w:tcPr>
            <w:tcW w:w="2693" w:type="dxa"/>
            <w:shd w:val="clear" w:color="auto" w:fill="auto"/>
            <w:noWrap/>
            <w:vAlign w:val="center"/>
          </w:tcPr>
          <w:p w14:paraId="794850EA" w14:textId="77777777" w:rsidR="004D3C6A" w:rsidRDefault="00000000">
            <w:pPr>
              <w:pStyle w:val="afff5"/>
              <w:rPr>
                <w:lang w:eastAsia="zh-Hans"/>
              </w:rPr>
            </w:pPr>
            <w:r>
              <w:rPr>
                <w:rFonts w:hint="eastAsia"/>
                <w:lang w:eastAsia="zh-Hans"/>
              </w:rPr>
              <w:t>空时查全部机构的待缴费数据</w:t>
            </w:r>
          </w:p>
        </w:tc>
      </w:tr>
      <w:tr w:rsidR="004D3C6A" w14:paraId="16840CC4" w14:textId="77777777">
        <w:trPr>
          <w:trHeight w:val="23"/>
        </w:trPr>
        <w:tc>
          <w:tcPr>
            <w:tcW w:w="1980" w:type="dxa"/>
            <w:shd w:val="clear" w:color="auto" w:fill="auto"/>
            <w:noWrap/>
            <w:vAlign w:val="center"/>
          </w:tcPr>
          <w:p w14:paraId="6A91C12B" w14:textId="77777777" w:rsidR="004D3C6A" w:rsidRDefault="00000000">
            <w:pPr>
              <w:pStyle w:val="afc"/>
              <w:spacing w:before="0" w:beforeAutospacing="0" w:after="0" w:afterAutospacing="0"/>
              <w:jc w:val="center"/>
              <w:rPr>
                <w:rFonts w:ascii="Times New Roman" w:hAnsi="Times New Roman" w:cs="Times New Roman"/>
                <w:sz w:val="21"/>
                <w:szCs w:val="21"/>
                <w:lang w:eastAsia="zh-Hans"/>
              </w:rPr>
            </w:pPr>
            <w:proofErr w:type="spellStart"/>
            <w:r>
              <w:rPr>
                <w:rFonts w:ascii="Times New Roman" w:eastAsia="Helvetica Neue" w:hAnsi="Times New Roman" w:cs="Times New Roman"/>
                <w:sz w:val="21"/>
                <w:szCs w:val="21"/>
                <w:lang w:eastAsia="zh-Hans" w:bidi="ar"/>
              </w:rPr>
              <w:t>businessType</w:t>
            </w:r>
            <w:proofErr w:type="spellEnd"/>
          </w:p>
        </w:tc>
        <w:tc>
          <w:tcPr>
            <w:tcW w:w="1701" w:type="dxa"/>
            <w:shd w:val="clear" w:color="auto" w:fill="auto"/>
            <w:noWrap/>
            <w:vAlign w:val="center"/>
          </w:tcPr>
          <w:p w14:paraId="74AC8DD9" w14:textId="77777777" w:rsidR="004D3C6A" w:rsidRDefault="00000000">
            <w:pPr>
              <w:pStyle w:val="afc"/>
              <w:spacing w:before="0" w:beforeAutospacing="0" w:after="0" w:afterAutospacing="0"/>
              <w:jc w:val="center"/>
              <w:rPr>
                <w:rFonts w:hint="eastAsia"/>
                <w:sz w:val="21"/>
                <w:szCs w:val="21"/>
                <w:lang w:eastAsia="zh-Hans"/>
              </w:rPr>
            </w:pPr>
            <w:r>
              <w:rPr>
                <w:rFonts w:hint="eastAsia"/>
                <w:sz w:val="21"/>
                <w:szCs w:val="21"/>
                <w:lang w:eastAsia="zh-Hans"/>
              </w:rPr>
              <w:t>查询业务类型</w:t>
            </w:r>
          </w:p>
        </w:tc>
        <w:tc>
          <w:tcPr>
            <w:tcW w:w="1276" w:type="dxa"/>
            <w:shd w:val="clear" w:color="auto" w:fill="auto"/>
            <w:noWrap/>
            <w:vAlign w:val="center"/>
          </w:tcPr>
          <w:p w14:paraId="1ACAA802" w14:textId="77777777" w:rsidR="004D3C6A" w:rsidRDefault="00000000">
            <w:pPr>
              <w:pStyle w:val="afff5"/>
            </w:pPr>
            <w:r>
              <w:t>String</w:t>
            </w:r>
          </w:p>
        </w:tc>
        <w:tc>
          <w:tcPr>
            <w:tcW w:w="1134" w:type="dxa"/>
            <w:shd w:val="clear" w:color="auto" w:fill="auto"/>
            <w:noWrap/>
            <w:vAlign w:val="center"/>
          </w:tcPr>
          <w:p w14:paraId="6B9C1709" w14:textId="77777777" w:rsidR="004D3C6A" w:rsidRDefault="00000000">
            <w:pPr>
              <w:pStyle w:val="afff5"/>
            </w:pPr>
            <w:r>
              <w:t>8</w:t>
            </w:r>
          </w:p>
        </w:tc>
        <w:tc>
          <w:tcPr>
            <w:tcW w:w="850" w:type="dxa"/>
            <w:shd w:val="clear" w:color="auto" w:fill="auto"/>
            <w:noWrap/>
            <w:vAlign w:val="center"/>
          </w:tcPr>
          <w:p w14:paraId="5E2CAAF4" w14:textId="77777777" w:rsidR="004D3C6A" w:rsidRDefault="00000000">
            <w:pPr>
              <w:pStyle w:val="afff5"/>
            </w:pPr>
            <w:r>
              <w:rPr>
                <w:rFonts w:hint="eastAsia"/>
              </w:rPr>
              <w:t>Y</w:t>
            </w:r>
          </w:p>
        </w:tc>
        <w:tc>
          <w:tcPr>
            <w:tcW w:w="2693" w:type="dxa"/>
            <w:shd w:val="clear" w:color="auto" w:fill="auto"/>
            <w:noWrap/>
            <w:vAlign w:val="center"/>
          </w:tcPr>
          <w:p w14:paraId="72A7480D" w14:textId="77777777" w:rsidR="004D3C6A" w:rsidRDefault="00000000">
            <w:pPr>
              <w:pStyle w:val="afff5"/>
              <w:rPr>
                <w:lang w:eastAsia="zh-Hans"/>
              </w:rPr>
            </w:pPr>
            <w:hyperlink w:anchor="_业务类型(businessType)" w:history="1">
              <w:r>
                <w:rPr>
                  <w:rStyle w:val="aff5"/>
                  <w:rFonts w:hint="eastAsia"/>
                  <w:lang w:eastAsia="zh-Hans"/>
                </w:rPr>
                <w:t>业务类型</w:t>
              </w:r>
              <w:r>
                <w:rPr>
                  <w:rStyle w:val="aff5"/>
                  <w:lang w:eastAsia="zh-Hans"/>
                </w:rPr>
                <w:t>(</w:t>
              </w:r>
              <w:r>
                <w:rPr>
                  <w:rStyle w:val="aff5"/>
                  <w:rFonts w:hint="eastAsia"/>
                  <w:lang w:eastAsia="zh-Hans"/>
                </w:rPr>
                <w:t>business</w:t>
              </w:r>
              <w:r>
                <w:rPr>
                  <w:rStyle w:val="aff5"/>
                  <w:lang w:eastAsia="zh-Hans"/>
                </w:rPr>
                <w:t>T</w:t>
              </w:r>
              <w:r>
                <w:rPr>
                  <w:rStyle w:val="aff5"/>
                  <w:rFonts w:hint="eastAsia"/>
                  <w:lang w:eastAsia="zh-Hans"/>
                </w:rPr>
                <w:t>ype</w:t>
              </w:r>
              <w:r>
                <w:rPr>
                  <w:rStyle w:val="aff5"/>
                  <w:lang w:eastAsia="zh-Hans"/>
                </w:rPr>
                <w:t>)</w:t>
              </w:r>
            </w:hyperlink>
          </w:p>
        </w:tc>
      </w:tr>
      <w:tr w:rsidR="004D3C6A" w14:paraId="36C65D88" w14:textId="77777777">
        <w:trPr>
          <w:trHeight w:val="23"/>
        </w:trPr>
        <w:tc>
          <w:tcPr>
            <w:tcW w:w="1980" w:type="dxa"/>
            <w:shd w:val="clear" w:color="auto" w:fill="auto"/>
            <w:noWrap/>
            <w:vAlign w:val="center"/>
          </w:tcPr>
          <w:p w14:paraId="62EA805C" w14:textId="77777777" w:rsidR="004D3C6A" w:rsidRDefault="00000000">
            <w:pPr>
              <w:pStyle w:val="afc"/>
              <w:spacing w:before="0" w:beforeAutospacing="0" w:after="0" w:afterAutospacing="0"/>
              <w:jc w:val="center"/>
              <w:rPr>
                <w:rFonts w:ascii="Times New Roman" w:hAnsi="Times New Roman" w:cs="Times New Roman"/>
                <w:sz w:val="21"/>
                <w:szCs w:val="21"/>
              </w:rPr>
            </w:pPr>
            <w:proofErr w:type="spellStart"/>
            <w:r>
              <w:rPr>
                <w:rFonts w:ascii="Times New Roman" w:eastAsia="Helvetica Neue" w:hAnsi="Times New Roman" w:cs="Times New Roman"/>
                <w:sz w:val="21"/>
                <w:szCs w:val="21"/>
                <w:lang w:bidi="ar"/>
              </w:rPr>
              <w:t>idNo</w:t>
            </w:r>
            <w:proofErr w:type="spellEnd"/>
          </w:p>
          <w:p w14:paraId="594B3C5C" w14:textId="77777777" w:rsidR="004D3C6A" w:rsidRDefault="004D3C6A">
            <w:pPr>
              <w:pStyle w:val="afff5"/>
              <w:rPr>
                <w:szCs w:val="21"/>
              </w:rPr>
            </w:pPr>
          </w:p>
        </w:tc>
        <w:tc>
          <w:tcPr>
            <w:tcW w:w="1701" w:type="dxa"/>
            <w:shd w:val="clear" w:color="auto" w:fill="auto"/>
            <w:noWrap/>
            <w:vAlign w:val="center"/>
          </w:tcPr>
          <w:p w14:paraId="365787B0"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身份证号</w:t>
            </w:r>
          </w:p>
        </w:tc>
        <w:tc>
          <w:tcPr>
            <w:tcW w:w="1276" w:type="dxa"/>
            <w:shd w:val="clear" w:color="auto" w:fill="auto"/>
            <w:noWrap/>
            <w:vAlign w:val="center"/>
          </w:tcPr>
          <w:p w14:paraId="56FD44DA" w14:textId="77777777" w:rsidR="004D3C6A" w:rsidRDefault="00000000">
            <w:pPr>
              <w:pStyle w:val="afff5"/>
            </w:pPr>
            <w:r>
              <w:t>String</w:t>
            </w:r>
          </w:p>
        </w:tc>
        <w:tc>
          <w:tcPr>
            <w:tcW w:w="1134" w:type="dxa"/>
            <w:shd w:val="clear" w:color="auto" w:fill="auto"/>
            <w:noWrap/>
            <w:vAlign w:val="center"/>
          </w:tcPr>
          <w:p w14:paraId="4D4737D6" w14:textId="77777777" w:rsidR="004D3C6A" w:rsidRDefault="00000000">
            <w:pPr>
              <w:pStyle w:val="afff5"/>
            </w:pPr>
            <w:r>
              <w:t>18</w:t>
            </w:r>
          </w:p>
        </w:tc>
        <w:tc>
          <w:tcPr>
            <w:tcW w:w="850" w:type="dxa"/>
            <w:shd w:val="clear" w:color="auto" w:fill="auto"/>
            <w:noWrap/>
            <w:vAlign w:val="center"/>
          </w:tcPr>
          <w:p w14:paraId="4035E203" w14:textId="77777777" w:rsidR="004D3C6A" w:rsidRDefault="00000000">
            <w:pPr>
              <w:pStyle w:val="afff5"/>
            </w:pPr>
            <w:r>
              <w:rPr>
                <w:rFonts w:hint="eastAsia"/>
              </w:rPr>
              <w:t>Y</w:t>
            </w:r>
          </w:p>
        </w:tc>
        <w:tc>
          <w:tcPr>
            <w:tcW w:w="2693" w:type="dxa"/>
            <w:shd w:val="clear" w:color="auto" w:fill="auto"/>
            <w:noWrap/>
            <w:vAlign w:val="center"/>
          </w:tcPr>
          <w:p w14:paraId="6E2C5BB0" w14:textId="77777777" w:rsidR="004D3C6A" w:rsidRDefault="004D3C6A">
            <w:pPr>
              <w:pStyle w:val="afff5"/>
            </w:pPr>
          </w:p>
        </w:tc>
      </w:tr>
      <w:tr w:rsidR="004D3C6A" w14:paraId="1064390B" w14:textId="77777777">
        <w:trPr>
          <w:trHeight w:val="23"/>
        </w:trPr>
        <w:tc>
          <w:tcPr>
            <w:tcW w:w="1980" w:type="dxa"/>
            <w:shd w:val="clear" w:color="auto" w:fill="auto"/>
            <w:noWrap/>
            <w:vAlign w:val="center"/>
          </w:tcPr>
          <w:p w14:paraId="72FF0824" w14:textId="77777777" w:rsidR="004D3C6A" w:rsidRDefault="00000000">
            <w:pPr>
              <w:pStyle w:val="afff5"/>
              <w:rPr>
                <w:szCs w:val="21"/>
                <w:lang w:eastAsia="zh-Hans"/>
              </w:rPr>
            </w:pPr>
            <w:proofErr w:type="spellStart"/>
            <w:r>
              <w:rPr>
                <w:szCs w:val="21"/>
                <w:lang w:eastAsia="zh-Hans"/>
              </w:rPr>
              <w:t>idType</w:t>
            </w:r>
            <w:proofErr w:type="spellEnd"/>
          </w:p>
        </w:tc>
        <w:tc>
          <w:tcPr>
            <w:tcW w:w="1701" w:type="dxa"/>
            <w:shd w:val="clear" w:color="auto" w:fill="auto"/>
            <w:noWrap/>
            <w:vAlign w:val="center"/>
          </w:tcPr>
          <w:p w14:paraId="3CE82FD6"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证件类型</w:t>
            </w:r>
          </w:p>
        </w:tc>
        <w:tc>
          <w:tcPr>
            <w:tcW w:w="1276" w:type="dxa"/>
            <w:shd w:val="clear" w:color="auto" w:fill="auto"/>
            <w:noWrap/>
            <w:vAlign w:val="center"/>
          </w:tcPr>
          <w:p w14:paraId="327FE7CE" w14:textId="77777777" w:rsidR="004D3C6A" w:rsidRDefault="00000000">
            <w:pPr>
              <w:pStyle w:val="afff5"/>
            </w:pPr>
            <w:r>
              <w:t>String</w:t>
            </w:r>
          </w:p>
        </w:tc>
        <w:tc>
          <w:tcPr>
            <w:tcW w:w="1134" w:type="dxa"/>
            <w:shd w:val="clear" w:color="auto" w:fill="auto"/>
            <w:noWrap/>
            <w:vAlign w:val="center"/>
          </w:tcPr>
          <w:p w14:paraId="6FEC931D" w14:textId="77777777" w:rsidR="004D3C6A" w:rsidRDefault="00000000">
            <w:pPr>
              <w:pStyle w:val="afff5"/>
            </w:pPr>
            <w:r>
              <w:t>2</w:t>
            </w:r>
          </w:p>
        </w:tc>
        <w:tc>
          <w:tcPr>
            <w:tcW w:w="850" w:type="dxa"/>
            <w:shd w:val="clear" w:color="auto" w:fill="auto"/>
            <w:noWrap/>
            <w:vAlign w:val="center"/>
          </w:tcPr>
          <w:p w14:paraId="61D4B219" w14:textId="77777777" w:rsidR="004D3C6A" w:rsidRDefault="00000000">
            <w:pPr>
              <w:pStyle w:val="afff5"/>
            </w:pPr>
            <w:r>
              <w:rPr>
                <w:rFonts w:hint="eastAsia"/>
              </w:rPr>
              <w:t>Y</w:t>
            </w:r>
          </w:p>
        </w:tc>
        <w:tc>
          <w:tcPr>
            <w:tcW w:w="2693" w:type="dxa"/>
            <w:shd w:val="clear" w:color="auto" w:fill="auto"/>
            <w:noWrap/>
            <w:vAlign w:val="center"/>
          </w:tcPr>
          <w:p w14:paraId="37C15EF2" w14:textId="77777777" w:rsidR="004D3C6A" w:rsidRDefault="00000000">
            <w:pPr>
              <w:pStyle w:val="afff5"/>
              <w:rPr>
                <w:lang w:eastAsia="zh-Hans"/>
              </w:rPr>
            </w:pPr>
            <w:hyperlink w:anchor="_证件类型(idType)" w:history="1">
              <w:r>
                <w:rPr>
                  <w:rStyle w:val="aff5"/>
                  <w:rFonts w:hint="eastAsia"/>
                </w:rPr>
                <w:t>参考证件类型</w:t>
              </w:r>
              <w:r>
                <w:rPr>
                  <w:rStyle w:val="aff5"/>
                  <w:rFonts w:hint="eastAsia"/>
                </w:rPr>
                <w:t>(idType)</w:t>
              </w:r>
            </w:hyperlink>
          </w:p>
        </w:tc>
      </w:tr>
      <w:tr w:rsidR="004D3C6A" w14:paraId="0F5EB22E" w14:textId="77777777">
        <w:trPr>
          <w:trHeight w:val="23"/>
        </w:trPr>
        <w:tc>
          <w:tcPr>
            <w:tcW w:w="1980" w:type="dxa"/>
            <w:shd w:val="clear" w:color="auto" w:fill="auto"/>
            <w:noWrap/>
            <w:vAlign w:val="center"/>
          </w:tcPr>
          <w:p w14:paraId="6FED0747" w14:textId="77777777" w:rsidR="004D3C6A" w:rsidRDefault="00000000">
            <w:pPr>
              <w:pStyle w:val="afc"/>
              <w:spacing w:before="0" w:beforeAutospacing="0" w:after="0" w:afterAutospacing="0"/>
              <w:jc w:val="center"/>
              <w:rPr>
                <w:rFonts w:ascii="Times New Roman" w:hAnsi="Times New Roman" w:cs="Times New Roman"/>
                <w:sz w:val="21"/>
                <w:szCs w:val="21"/>
              </w:rPr>
            </w:pPr>
            <w:proofErr w:type="spellStart"/>
            <w:r>
              <w:rPr>
                <w:rFonts w:ascii="Times New Roman" w:eastAsia="Helvetica Neue" w:hAnsi="Times New Roman" w:cs="Times New Roman"/>
                <w:sz w:val="21"/>
                <w:szCs w:val="21"/>
                <w:lang w:bidi="ar"/>
              </w:rPr>
              <w:t>userName</w:t>
            </w:r>
            <w:proofErr w:type="spellEnd"/>
          </w:p>
        </w:tc>
        <w:tc>
          <w:tcPr>
            <w:tcW w:w="1701" w:type="dxa"/>
            <w:shd w:val="clear" w:color="auto" w:fill="auto"/>
            <w:noWrap/>
            <w:vAlign w:val="center"/>
          </w:tcPr>
          <w:p w14:paraId="733D160B"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用户姓名</w:t>
            </w:r>
          </w:p>
        </w:tc>
        <w:tc>
          <w:tcPr>
            <w:tcW w:w="1276" w:type="dxa"/>
            <w:shd w:val="clear" w:color="auto" w:fill="auto"/>
            <w:noWrap/>
            <w:vAlign w:val="center"/>
          </w:tcPr>
          <w:p w14:paraId="09838987" w14:textId="77777777" w:rsidR="004D3C6A" w:rsidRDefault="00000000">
            <w:pPr>
              <w:pStyle w:val="afff5"/>
            </w:pPr>
            <w:r>
              <w:t>String</w:t>
            </w:r>
          </w:p>
        </w:tc>
        <w:tc>
          <w:tcPr>
            <w:tcW w:w="1134" w:type="dxa"/>
            <w:shd w:val="clear" w:color="auto" w:fill="auto"/>
            <w:noWrap/>
            <w:vAlign w:val="center"/>
          </w:tcPr>
          <w:p w14:paraId="163FB851" w14:textId="77777777" w:rsidR="004D3C6A" w:rsidRDefault="00000000">
            <w:pPr>
              <w:pStyle w:val="afff5"/>
            </w:pPr>
            <w:r>
              <w:t>10</w:t>
            </w:r>
          </w:p>
        </w:tc>
        <w:tc>
          <w:tcPr>
            <w:tcW w:w="850" w:type="dxa"/>
            <w:shd w:val="clear" w:color="auto" w:fill="auto"/>
            <w:noWrap/>
            <w:vAlign w:val="center"/>
          </w:tcPr>
          <w:p w14:paraId="258EBEB7" w14:textId="77777777" w:rsidR="004D3C6A" w:rsidRDefault="00000000">
            <w:pPr>
              <w:pStyle w:val="afff5"/>
            </w:pPr>
            <w:r>
              <w:rPr>
                <w:rFonts w:hint="eastAsia"/>
              </w:rPr>
              <w:t>Y</w:t>
            </w:r>
          </w:p>
        </w:tc>
        <w:tc>
          <w:tcPr>
            <w:tcW w:w="2693" w:type="dxa"/>
            <w:shd w:val="clear" w:color="auto" w:fill="auto"/>
            <w:noWrap/>
            <w:vAlign w:val="center"/>
          </w:tcPr>
          <w:p w14:paraId="70372A4D" w14:textId="77777777" w:rsidR="004D3C6A" w:rsidRDefault="004D3C6A">
            <w:pPr>
              <w:pStyle w:val="afff5"/>
              <w:rPr>
                <w:lang w:eastAsia="zh-Hans"/>
              </w:rPr>
            </w:pPr>
          </w:p>
        </w:tc>
      </w:tr>
      <w:tr w:rsidR="004D3C6A" w14:paraId="6AF96BC7" w14:textId="77777777">
        <w:trPr>
          <w:trHeight w:val="23"/>
        </w:trPr>
        <w:tc>
          <w:tcPr>
            <w:tcW w:w="1980" w:type="dxa"/>
            <w:shd w:val="clear" w:color="auto" w:fill="auto"/>
            <w:noWrap/>
            <w:vAlign w:val="center"/>
          </w:tcPr>
          <w:p w14:paraId="3EE638E5" w14:textId="77777777" w:rsidR="004D3C6A" w:rsidRDefault="00000000">
            <w:pPr>
              <w:pStyle w:val="afff5"/>
              <w:rPr>
                <w:szCs w:val="21"/>
              </w:rPr>
            </w:pPr>
            <w:proofErr w:type="spellStart"/>
            <w:r>
              <w:t>ehealthCardId</w:t>
            </w:r>
            <w:proofErr w:type="spellEnd"/>
          </w:p>
        </w:tc>
        <w:tc>
          <w:tcPr>
            <w:tcW w:w="1701" w:type="dxa"/>
            <w:shd w:val="clear" w:color="auto" w:fill="auto"/>
            <w:noWrap/>
            <w:vAlign w:val="center"/>
          </w:tcPr>
          <w:p w14:paraId="21218D26"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电子</w:t>
            </w:r>
            <w:r>
              <w:rPr>
                <w:rFonts w:hint="eastAsia"/>
                <w:sz w:val="21"/>
                <w:szCs w:val="21"/>
                <w:lang w:eastAsia="zh-Hans" w:bidi="ar"/>
              </w:rPr>
              <w:t>健康卡</w:t>
            </w:r>
            <w:r>
              <w:rPr>
                <w:rFonts w:hint="eastAsia"/>
                <w:sz w:val="21"/>
                <w:szCs w:val="21"/>
                <w:lang w:bidi="ar"/>
              </w:rPr>
              <w:t>主索引id</w:t>
            </w:r>
          </w:p>
        </w:tc>
        <w:tc>
          <w:tcPr>
            <w:tcW w:w="1276" w:type="dxa"/>
            <w:shd w:val="clear" w:color="auto" w:fill="auto"/>
            <w:noWrap/>
            <w:vAlign w:val="center"/>
          </w:tcPr>
          <w:p w14:paraId="1F30AA1F" w14:textId="77777777" w:rsidR="004D3C6A" w:rsidRDefault="00000000">
            <w:pPr>
              <w:pStyle w:val="afff5"/>
            </w:pPr>
            <w:r>
              <w:t>String</w:t>
            </w:r>
          </w:p>
        </w:tc>
        <w:tc>
          <w:tcPr>
            <w:tcW w:w="1134" w:type="dxa"/>
            <w:shd w:val="clear" w:color="auto" w:fill="auto"/>
            <w:noWrap/>
            <w:vAlign w:val="center"/>
          </w:tcPr>
          <w:p w14:paraId="28FB2D65" w14:textId="77777777" w:rsidR="004D3C6A" w:rsidRDefault="00000000">
            <w:pPr>
              <w:pStyle w:val="afff5"/>
            </w:pPr>
            <w:r>
              <w:t>10</w:t>
            </w:r>
          </w:p>
        </w:tc>
        <w:tc>
          <w:tcPr>
            <w:tcW w:w="850" w:type="dxa"/>
            <w:shd w:val="clear" w:color="auto" w:fill="auto"/>
            <w:noWrap/>
            <w:vAlign w:val="center"/>
          </w:tcPr>
          <w:p w14:paraId="47095621" w14:textId="77777777" w:rsidR="004D3C6A" w:rsidRDefault="00000000">
            <w:pPr>
              <w:pStyle w:val="afff5"/>
            </w:pPr>
            <w:r>
              <w:rPr>
                <w:rFonts w:hint="eastAsia"/>
              </w:rPr>
              <w:t>Y</w:t>
            </w:r>
          </w:p>
        </w:tc>
        <w:tc>
          <w:tcPr>
            <w:tcW w:w="2693" w:type="dxa"/>
            <w:shd w:val="clear" w:color="auto" w:fill="auto"/>
            <w:noWrap/>
            <w:vAlign w:val="center"/>
          </w:tcPr>
          <w:p w14:paraId="4C3A130B" w14:textId="77777777" w:rsidR="004D3C6A" w:rsidRDefault="00000000">
            <w:pPr>
              <w:pStyle w:val="afff5"/>
            </w:pPr>
            <w:r>
              <w:rPr>
                <w:rFonts w:hint="eastAsia"/>
                <w:lang w:eastAsia="zh-Hans"/>
              </w:rPr>
              <w:t>主索引</w:t>
            </w:r>
            <w:r>
              <w:rPr>
                <w:lang w:eastAsia="zh-Hans"/>
              </w:rPr>
              <w:t>ID</w:t>
            </w:r>
            <w:r>
              <w:rPr>
                <w:lang w:eastAsia="zh-Hans"/>
              </w:rPr>
              <w:t>，</w:t>
            </w:r>
            <w:r>
              <w:rPr>
                <w:rFonts w:hint="eastAsia"/>
                <w:lang w:eastAsia="zh-Hans"/>
              </w:rPr>
              <w:t>闽政通渠道上报该字段非必填</w:t>
            </w:r>
            <w:r>
              <w:rPr>
                <w:lang w:eastAsia="zh-Hans"/>
              </w:rPr>
              <w:t>；</w:t>
            </w:r>
            <w:r>
              <w:rPr>
                <w:rFonts w:hint="eastAsia"/>
                <w:lang w:eastAsia="zh-Hans"/>
              </w:rPr>
              <w:t>门户渠道必填</w:t>
            </w:r>
          </w:p>
        </w:tc>
      </w:tr>
      <w:tr w:rsidR="004D3C6A" w14:paraId="28CD1342" w14:textId="77777777">
        <w:trPr>
          <w:trHeight w:val="23"/>
        </w:trPr>
        <w:tc>
          <w:tcPr>
            <w:tcW w:w="1980" w:type="dxa"/>
            <w:shd w:val="clear" w:color="auto" w:fill="FFFFFF" w:themeFill="background1"/>
            <w:noWrap/>
            <w:vAlign w:val="center"/>
          </w:tcPr>
          <w:p w14:paraId="7DA8A8E0" w14:textId="77777777" w:rsidR="004D3C6A" w:rsidRDefault="00000000">
            <w:pPr>
              <w:pStyle w:val="afff5"/>
            </w:pPr>
            <w:proofErr w:type="spellStart"/>
            <w:r>
              <w:t>extData</w:t>
            </w:r>
            <w:proofErr w:type="spellEnd"/>
          </w:p>
        </w:tc>
        <w:tc>
          <w:tcPr>
            <w:tcW w:w="1701" w:type="dxa"/>
            <w:shd w:val="clear" w:color="auto" w:fill="FFFFFF" w:themeFill="background1"/>
            <w:noWrap/>
            <w:vAlign w:val="center"/>
          </w:tcPr>
          <w:p w14:paraId="4A6395AE" w14:textId="77777777" w:rsidR="004D3C6A" w:rsidRDefault="00000000">
            <w:pPr>
              <w:pStyle w:val="afff5"/>
            </w:pPr>
            <w:r>
              <w:t>扩展参数</w:t>
            </w:r>
          </w:p>
        </w:tc>
        <w:tc>
          <w:tcPr>
            <w:tcW w:w="1276" w:type="dxa"/>
            <w:shd w:val="clear" w:color="auto" w:fill="FFFFFF" w:themeFill="background1"/>
            <w:noWrap/>
            <w:vAlign w:val="center"/>
          </w:tcPr>
          <w:p w14:paraId="69721B3C" w14:textId="77777777" w:rsidR="004D3C6A" w:rsidRDefault="00000000">
            <w:pPr>
              <w:pStyle w:val="afff5"/>
            </w:pPr>
            <w:proofErr w:type="spellStart"/>
            <w:r>
              <w:t>JSONObject</w:t>
            </w:r>
            <w:proofErr w:type="spellEnd"/>
          </w:p>
        </w:tc>
        <w:tc>
          <w:tcPr>
            <w:tcW w:w="1134" w:type="dxa"/>
            <w:shd w:val="clear" w:color="auto" w:fill="FFFFFF" w:themeFill="background1"/>
            <w:noWrap/>
            <w:vAlign w:val="center"/>
          </w:tcPr>
          <w:p w14:paraId="598BC3A2" w14:textId="77777777" w:rsidR="004D3C6A" w:rsidRDefault="00000000">
            <w:pPr>
              <w:pStyle w:val="afff5"/>
            </w:pPr>
            <w:r>
              <w:t>-</w:t>
            </w:r>
          </w:p>
        </w:tc>
        <w:tc>
          <w:tcPr>
            <w:tcW w:w="850" w:type="dxa"/>
            <w:shd w:val="clear" w:color="auto" w:fill="FFFFFF" w:themeFill="background1"/>
            <w:noWrap/>
            <w:vAlign w:val="center"/>
          </w:tcPr>
          <w:p w14:paraId="61DCFAD6" w14:textId="77777777" w:rsidR="004D3C6A" w:rsidRDefault="00000000">
            <w:pPr>
              <w:pStyle w:val="afff5"/>
            </w:pPr>
            <w:r>
              <w:t>N</w:t>
            </w:r>
          </w:p>
        </w:tc>
        <w:tc>
          <w:tcPr>
            <w:tcW w:w="2693" w:type="dxa"/>
            <w:shd w:val="clear" w:color="auto" w:fill="FFFFFF" w:themeFill="background1"/>
            <w:noWrap/>
            <w:vAlign w:val="center"/>
          </w:tcPr>
          <w:p w14:paraId="758FCD8A" w14:textId="77777777" w:rsidR="004D3C6A" w:rsidRDefault="00000000">
            <w:pPr>
              <w:pStyle w:val="afff5"/>
            </w:pPr>
            <w:r>
              <w:t>扩展参数，非必要请勿使用</w:t>
            </w:r>
          </w:p>
        </w:tc>
      </w:tr>
    </w:tbl>
    <w:p w14:paraId="5E6882A6" w14:textId="77777777" w:rsidR="004D3C6A" w:rsidRDefault="00000000">
      <w:pPr>
        <w:pStyle w:val="4"/>
        <w:rPr>
          <w:rFonts w:hint="eastAsia"/>
        </w:rPr>
      </w:pPr>
      <w:r>
        <w:rPr>
          <w:rFonts w:hint="eastAsia"/>
        </w:rPr>
        <w:lastRenderedPageBreak/>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10F62C9E" w14:textId="77777777">
        <w:trPr>
          <w:trHeight w:val="23"/>
          <w:tblHeader/>
        </w:trPr>
        <w:tc>
          <w:tcPr>
            <w:tcW w:w="1980" w:type="dxa"/>
            <w:shd w:val="clear" w:color="auto" w:fill="D9D9D9" w:themeFill="background1" w:themeFillShade="D9"/>
            <w:noWrap/>
            <w:vAlign w:val="center"/>
          </w:tcPr>
          <w:p w14:paraId="6A68F291"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572EA3D4"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334FDF39"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1A335411"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3E2CD928"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5993AA39" w14:textId="77777777" w:rsidR="004D3C6A" w:rsidRDefault="00000000">
            <w:pPr>
              <w:pStyle w:val="afff0"/>
            </w:pPr>
            <w:r>
              <w:rPr>
                <w:rFonts w:hint="eastAsia"/>
              </w:rPr>
              <w:t>说明</w:t>
            </w:r>
          </w:p>
        </w:tc>
      </w:tr>
      <w:tr w:rsidR="004D3C6A" w14:paraId="25FC41D0" w14:textId="77777777">
        <w:trPr>
          <w:trHeight w:val="23"/>
        </w:trPr>
        <w:tc>
          <w:tcPr>
            <w:tcW w:w="1980" w:type="dxa"/>
            <w:shd w:val="clear" w:color="auto" w:fill="auto"/>
            <w:noWrap/>
            <w:vAlign w:val="center"/>
          </w:tcPr>
          <w:p w14:paraId="4F1A700E" w14:textId="77777777" w:rsidR="004D3C6A" w:rsidRDefault="00000000">
            <w:pPr>
              <w:pStyle w:val="afff5"/>
              <w:rPr>
                <w:lang w:eastAsia="zh-Hans"/>
              </w:rPr>
            </w:pPr>
            <w:r>
              <w:rPr>
                <w:rFonts w:hint="eastAsia"/>
                <w:lang w:eastAsia="zh-Hans"/>
              </w:rPr>
              <w:t>next</w:t>
            </w:r>
          </w:p>
        </w:tc>
        <w:tc>
          <w:tcPr>
            <w:tcW w:w="1701" w:type="dxa"/>
            <w:shd w:val="clear" w:color="auto" w:fill="auto"/>
            <w:noWrap/>
            <w:vAlign w:val="center"/>
          </w:tcPr>
          <w:p w14:paraId="4449ADF1" w14:textId="77777777" w:rsidR="004D3C6A" w:rsidRDefault="00000000">
            <w:pPr>
              <w:pStyle w:val="afff5"/>
              <w:rPr>
                <w:lang w:eastAsia="zh-Hans"/>
              </w:rPr>
            </w:pPr>
            <w:r>
              <w:rPr>
                <w:rFonts w:hint="eastAsia"/>
                <w:lang w:eastAsia="zh-Hans"/>
              </w:rPr>
              <w:t>是否继续流程</w:t>
            </w:r>
          </w:p>
        </w:tc>
        <w:tc>
          <w:tcPr>
            <w:tcW w:w="1276" w:type="dxa"/>
            <w:shd w:val="clear" w:color="auto" w:fill="auto"/>
            <w:noWrap/>
            <w:vAlign w:val="center"/>
          </w:tcPr>
          <w:p w14:paraId="59A2BCC2" w14:textId="77777777" w:rsidR="004D3C6A" w:rsidRDefault="00000000">
            <w:pPr>
              <w:pStyle w:val="afff5"/>
            </w:pPr>
            <w:r>
              <w:t>S</w:t>
            </w:r>
            <w:r>
              <w:rPr>
                <w:rFonts w:hint="eastAsia"/>
                <w:lang w:eastAsia="zh-Hans"/>
              </w:rPr>
              <w:t>tring</w:t>
            </w:r>
          </w:p>
        </w:tc>
        <w:tc>
          <w:tcPr>
            <w:tcW w:w="1134" w:type="dxa"/>
            <w:shd w:val="clear" w:color="auto" w:fill="auto"/>
            <w:noWrap/>
            <w:vAlign w:val="center"/>
          </w:tcPr>
          <w:p w14:paraId="53303FE2" w14:textId="77777777" w:rsidR="004D3C6A" w:rsidRDefault="00000000">
            <w:pPr>
              <w:pStyle w:val="afff5"/>
            </w:pPr>
            <w:r>
              <w:rPr>
                <w:rFonts w:hint="eastAsia"/>
              </w:rPr>
              <w:t>-</w:t>
            </w:r>
          </w:p>
        </w:tc>
        <w:tc>
          <w:tcPr>
            <w:tcW w:w="850" w:type="dxa"/>
            <w:shd w:val="clear" w:color="auto" w:fill="auto"/>
            <w:noWrap/>
            <w:vAlign w:val="center"/>
          </w:tcPr>
          <w:p w14:paraId="7D0FA008" w14:textId="77777777" w:rsidR="004D3C6A" w:rsidRDefault="00000000">
            <w:pPr>
              <w:pStyle w:val="afff5"/>
            </w:pPr>
            <w:r>
              <w:rPr>
                <w:rFonts w:hint="eastAsia"/>
              </w:rPr>
              <w:t>Y</w:t>
            </w:r>
          </w:p>
        </w:tc>
        <w:tc>
          <w:tcPr>
            <w:tcW w:w="2693" w:type="dxa"/>
            <w:shd w:val="clear" w:color="auto" w:fill="auto"/>
            <w:noWrap/>
            <w:vAlign w:val="center"/>
          </w:tcPr>
          <w:p w14:paraId="5B7B586D" w14:textId="77777777" w:rsidR="004D3C6A" w:rsidRDefault="004D3C6A">
            <w:pPr>
              <w:pStyle w:val="afff5"/>
              <w:rPr>
                <w:lang w:eastAsia="zh-Hans"/>
              </w:rPr>
            </w:pPr>
          </w:p>
        </w:tc>
      </w:tr>
      <w:tr w:rsidR="004D3C6A" w14:paraId="2558BE9A" w14:textId="77777777">
        <w:trPr>
          <w:trHeight w:val="23"/>
        </w:trPr>
        <w:tc>
          <w:tcPr>
            <w:tcW w:w="1980" w:type="dxa"/>
            <w:shd w:val="clear" w:color="auto" w:fill="auto"/>
            <w:noWrap/>
            <w:vAlign w:val="center"/>
          </w:tcPr>
          <w:p w14:paraId="597597D6" w14:textId="77777777" w:rsidR="004D3C6A" w:rsidRDefault="00000000">
            <w:pPr>
              <w:pStyle w:val="afff5"/>
              <w:rPr>
                <w:lang w:eastAsia="zh-Hans"/>
              </w:rPr>
            </w:pPr>
            <w:proofErr w:type="spellStart"/>
            <w:r>
              <w:t>itemList</w:t>
            </w:r>
            <w:proofErr w:type="spellEnd"/>
          </w:p>
        </w:tc>
        <w:tc>
          <w:tcPr>
            <w:tcW w:w="1701" w:type="dxa"/>
            <w:shd w:val="clear" w:color="auto" w:fill="auto"/>
            <w:noWrap/>
            <w:vAlign w:val="center"/>
          </w:tcPr>
          <w:p w14:paraId="0F4ECD54" w14:textId="77777777" w:rsidR="004D3C6A" w:rsidRDefault="00000000">
            <w:pPr>
              <w:pStyle w:val="afff5"/>
              <w:rPr>
                <w:lang w:eastAsia="zh-Hans"/>
              </w:rPr>
            </w:pPr>
            <w:r>
              <w:rPr>
                <w:rFonts w:hint="eastAsia"/>
                <w:lang w:eastAsia="zh-Hans"/>
              </w:rPr>
              <w:t>待缴费</w:t>
            </w:r>
            <w:r>
              <w:t>列表</w:t>
            </w:r>
          </w:p>
        </w:tc>
        <w:tc>
          <w:tcPr>
            <w:tcW w:w="1276" w:type="dxa"/>
            <w:shd w:val="clear" w:color="auto" w:fill="auto"/>
            <w:noWrap/>
            <w:vAlign w:val="center"/>
          </w:tcPr>
          <w:p w14:paraId="5D27C829" w14:textId="77777777" w:rsidR="004D3C6A" w:rsidRDefault="00000000">
            <w:pPr>
              <w:pStyle w:val="afff5"/>
            </w:pPr>
            <w:r>
              <w:t>List</w:t>
            </w:r>
          </w:p>
        </w:tc>
        <w:tc>
          <w:tcPr>
            <w:tcW w:w="1134" w:type="dxa"/>
            <w:shd w:val="clear" w:color="auto" w:fill="auto"/>
            <w:noWrap/>
            <w:vAlign w:val="center"/>
          </w:tcPr>
          <w:p w14:paraId="5A36B305" w14:textId="77777777" w:rsidR="004D3C6A" w:rsidRDefault="00000000">
            <w:pPr>
              <w:pStyle w:val="afff5"/>
            </w:pPr>
            <w:r>
              <w:rPr>
                <w:rFonts w:hint="eastAsia"/>
              </w:rPr>
              <w:t>-</w:t>
            </w:r>
          </w:p>
        </w:tc>
        <w:tc>
          <w:tcPr>
            <w:tcW w:w="850" w:type="dxa"/>
            <w:shd w:val="clear" w:color="auto" w:fill="auto"/>
            <w:noWrap/>
            <w:vAlign w:val="center"/>
          </w:tcPr>
          <w:p w14:paraId="7F7EB6C1" w14:textId="77777777" w:rsidR="004D3C6A" w:rsidRDefault="00000000">
            <w:pPr>
              <w:pStyle w:val="afff5"/>
            </w:pPr>
            <w:r>
              <w:rPr>
                <w:rFonts w:hint="eastAsia"/>
              </w:rPr>
              <w:t>Y</w:t>
            </w:r>
          </w:p>
        </w:tc>
        <w:tc>
          <w:tcPr>
            <w:tcW w:w="2693" w:type="dxa"/>
            <w:shd w:val="clear" w:color="auto" w:fill="auto"/>
            <w:noWrap/>
            <w:vAlign w:val="center"/>
          </w:tcPr>
          <w:p w14:paraId="3B36188D" w14:textId="77777777" w:rsidR="004D3C6A" w:rsidRDefault="004D3C6A">
            <w:pPr>
              <w:pStyle w:val="afff5"/>
              <w:rPr>
                <w:lang w:eastAsia="zh-Hans"/>
              </w:rPr>
            </w:pPr>
          </w:p>
        </w:tc>
      </w:tr>
      <w:tr w:rsidR="004D3C6A" w14:paraId="63F7A799" w14:textId="77777777">
        <w:trPr>
          <w:trHeight w:val="23"/>
        </w:trPr>
        <w:tc>
          <w:tcPr>
            <w:tcW w:w="9634" w:type="dxa"/>
            <w:gridSpan w:val="6"/>
            <w:shd w:val="clear" w:color="auto" w:fill="C8C8C8"/>
            <w:noWrap/>
            <w:vAlign w:val="center"/>
          </w:tcPr>
          <w:p w14:paraId="5894EA91" w14:textId="77777777" w:rsidR="004D3C6A" w:rsidRDefault="00000000">
            <w:pPr>
              <w:pStyle w:val="afff5"/>
              <w:rPr>
                <w:lang w:eastAsia="zh-Hans"/>
              </w:rPr>
            </w:pPr>
            <w:proofErr w:type="spellStart"/>
            <w:r>
              <w:t>itemLis</w:t>
            </w:r>
            <w:r>
              <w:rPr>
                <w:rFonts w:hint="eastAsia"/>
                <w:lang w:eastAsia="zh-Hans"/>
              </w:rPr>
              <w:t>t</w:t>
            </w:r>
            <w:proofErr w:type="spellEnd"/>
            <w:r>
              <w:rPr>
                <w:rFonts w:hint="eastAsia"/>
                <w:lang w:eastAsia="zh-Hans"/>
              </w:rPr>
              <w:t>待缴费</w:t>
            </w:r>
            <w:r>
              <w:t>列表说明开始</w:t>
            </w:r>
          </w:p>
        </w:tc>
      </w:tr>
      <w:tr w:rsidR="004D3C6A" w14:paraId="34A844B4" w14:textId="77777777">
        <w:trPr>
          <w:trHeight w:val="23"/>
        </w:trPr>
        <w:tc>
          <w:tcPr>
            <w:tcW w:w="1980" w:type="dxa"/>
            <w:shd w:val="clear" w:color="auto" w:fill="auto"/>
            <w:noWrap/>
            <w:vAlign w:val="center"/>
          </w:tcPr>
          <w:p w14:paraId="2EE57A24" w14:textId="77777777" w:rsidR="004D3C6A" w:rsidRDefault="00000000">
            <w:pPr>
              <w:pStyle w:val="p1"/>
              <w:widowControl/>
              <w:ind w:firstLineChars="300" w:firstLine="630"/>
              <w:jc w:val="both"/>
              <w:rPr>
                <w:rFonts w:ascii="Times New Roman Regular" w:hAnsi="Times New Roman Regular" w:cs="Times New Roman Regular"/>
                <w:sz w:val="21"/>
                <w:szCs w:val="21"/>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348B7D96"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665DBA68" w14:textId="77777777" w:rsidR="004D3C6A" w:rsidRDefault="00000000">
            <w:pPr>
              <w:pStyle w:val="afff5"/>
            </w:pPr>
            <w:r>
              <w:t>String</w:t>
            </w:r>
          </w:p>
        </w:tc>
        <w:tc>
          <w:tcPr>
            <w:tcW w:w="1134" w:type="dxa"/>
            <w:shd w:val="clear" w:color="auto" w:fill="auto"/>
            <w:noWrap/>
            <w:vAlign w:val="center"/>
          </w:tcPr>
          <w:p w14:paraId="34C51C98" w14:textId="77777777" w:rsidR="004D3C6A" w:rsidRDefault="00000000">
            <w:pPr>
              <w:pStyle w:val="afff5"/>
            </w:pPr>
            <w:r>
              <w:t>12</w:t>
            </w:r>
          </w:p>
        </w:tc>
        <w:tc>
          <w:tcPr>
            <w:tcW w:w="850" w:type="dxa"/>
            <w:shd w:val="clear" w:color="auto" w:fill="auto"/>
            <w:noWrap/>
            <w:vAlign w:val="center"/>
          </w:tcPr>
          <w:p w14:paraId="08E6D3E1" w14:textId="77777777" w:rsidR="004D3C6A" w:rsidRDefault="00000000">
            <w:pPr>
              <w:pStyle w:val="afff5"/>
            </w:pPr>
            <w:r>
              <w:rPr>
                <w:rFonts w:hint="eastAsia"/>
              </w:rPr>
              <w:t>Y</w:t>
            </w:r>
          </w:p>
        </w:tc>
        <w:tc>
          <w:tcPr>
            <w:tcW w:w="2693" w:type="dxa"/>
            <w:shd w:val="clear" w:color="auto" w:fill="auto"/>
            <w:noWrap/>
            <w:vAlign w:val="center"/>
          </w:tcPr>
          <w:p w14:paraId="1A5B1E5B" w14:textId="77777777" w:rsidR="004D3C6A" w:rsidRDefault="00000000">
            <w:pPr>
              <w:pStyle w:val="afff5"/>
            </w:pPr>
            <w:r>
              <w:t>机构的国家统一编码</w:t>
            </w:r>
          </w:p>
        </w:tc>
      </w:tr>
      <w:tr w:rsidR="004D3C6A" w14:paraId="41980C6A" w14:textId="77777777">
        <w:trPr>
          <w:trHeight w:val="23"/>
        </w:trPr>
        <w:tc>
          <w:tcPr>
            <w:tcW w:w="1980" w:type="dxa"/>
            <w:shd w:val="clear" w:color="auto" w:fill="auto"/>
            <w:noWrap/>
            <w:vAlign w:val="center"/>
          </w:tcPr>
          <w:p w14:paraId="36607759"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orgName</w:t>
            </w:r>
            <w:proofErr w:type="spellEnd"/>
          </w:p>
        </w:tc>
        <w:tc>
          <w:tcPr>
            <w:tcW w:w="1701" w:type="dxa"/>
            <w:shd w:val="clear" w:color="auto" w:fill="auto"/>
            <w:noWrap/>
            <w:vAlign w:val="center"/>
          </w:tcPr>
          <w:p w14:paraId="2DCF4F86"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机构名称</w:t>
            </w:r>
          </w:p>
        </w:tc>
        <w:tc>
          <w:tcPr>
            <w:tcW w:w="1276" w:type="dxa"/>
            <w:shd w:val="clear" w:color="auto" w:fill="auto"/>
            <w:noWrap/>
            <w:vAlign w:val="center"/>
          </w:tcPr>
          <w:p w14:paraId="052A9862" w14:textId="77777777" w:rsidR="004D3C6A" w:rsidRDefault="00000000">
            <w:pPr>
              <w:pStyle w:val="afff5"/>
            </w:pPr>
            <w:r>
              <w:t>String</w:t>
            </w:r>
          </w:p>
        </w:tc>
        <w:tc>
          <w:tcPr>
            <w:tcW w:w="1134" w:type="dxa"/>
            <w:shd w:val="clear" w:color="auto" w:fill="auto"/>
            <w:noWrap/>
            <w:vAlign w:val="center"/>
          </w:tcPr>
          <w:p w14:paraId="4E248CC4" w14:textId="77777777" w:rsidR="004D3C6A" w:rsidRDefault="00000000">
            <w:pPr>
              <w:pStyle w:val="afff5"/>
            </w:pPr>
            <w:r>
              <w:t>40</w:t>
            </w:r>
          </w:p>
        </w:tc>
        <w:tc>
          <w:tcPr>
            <w:tcW w:w="850" w:type="dxa"/>
            <w:shd w:val="clear" w:color="auto" w:fill="auto"/>
            <w:noWrap/>
            <w:vAlign w:val="center"/>
          </w:tcPr>
          <w:p w14:paraId="6B3918A3" w14:textId="77777777" w:rsidR="004D3C6A" w:rsidRDefault="00000000">
            <w:pPr>
              <w:pStyle w:val="afff5"/>
            </w:pPr>
            <w:r>
              <w:rPr>
                <w:rFonts w:hint="eastAsia"/>
              </w:rPr>
              <w:t>Y</w:t>
            </w:r>
          </w:p>
        </w:tc>
        <w:tc>
          <w:tcPr>
            <w:tcW w:w="2693" w:type="dxa"/>
            <w:shd w:val="clear" w:color="auto" w:fill="auto"/>
            <w:noWrap/>
            <w:vAlign w:val="center"/>
          </w:tcPr>
          <w:p w14:paraId="08731277" w14:textId="77777777" w:rsidR="004D3C6A" w:rsidRDefault="004D3C6A">
            <w:pPr>
              <w:pStyle w:val="afff5"/>
            </w:pPr>
          </w:p>
        </w:tc>
      </w:tr>
      <w:tr w:rsidR="004D3C6A" w14:paraId="68AA6810" w14:textId="77777777">
        <w:trPr>
          <w:trHeight w:val="23"/>
        </w:trPr>
        <w:tc>
          <w:tcPr>
            <w:tcW w:w="1980" w:type="dxa"/>
            <w:shd w:val="clear" w:color="auto" w:fill="auto"/>
            <w:noWrap/>
            <w:vAlign w:val="center"/>
          </w:tcPr>
          <w:p w14:paraId="0121064B"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itemName</w:t>
            </w:r>
            <w:proofErr w:type="spellEnd"/>
          </w:p>
          <w:p w14:paraId="6AFB1F2B" w14:textId="77777777" w:rsidR="004D3C6A" w:rsidRDefault="004D3C6A">
            <w:pPr>
              <w:pStyle w:val="afff5"/>
              <w:rPr>
                <w:lang w:eastAsia="zh-Hans"/>
              </w:rPr>
            </w:pPr>
          </w:p>
        </w:tc>
        <w:tc>
          <w:tcPr>
            <w:tcW w:w="1701" w:type="dxa"/>
            <w:shd w:val="clear" w:color="auto" w:fill="auto"/>
            <w:noWrap/>
            <w:vAlign w:val="center"/>
          </w:tcPr>
          <w:p w14:paraId="3EE7B01B" w14:textId="77777777" w:rsidR="004D3C6A" w:rsidRDefault="00000000">
            <w:pPr>
              <w:pStyle w:val="afc"/>
              <w:spacing w:before="0" w:beforeAutospacing="0" w:after="0" w:afterAutospacing="0"/>
              <w:jc w:val="center"/>
              <w:rPr>
                <w:rFonts w:ascii="Times New Roman" w:hAnsi="Times New Roman" w:cs="Times New Roman"/>
                <w:kern w:val="2"/>
                <w:sz w:val="21"/>
                <w:lang w:eastAsia="zh-Hans"/>
              </w:rPr>
            </w:pPr>
            <w:r>
              <w:rPr>
                <w:rFonts w:hint="eastAsia"/>
                <w:sz w:val="21"/>
                <w:szCs w:val="21"/>
                <w:lang w:bidi="ar"/>
              </w:rPr>
              <w:t>项目名称</w:t>
            </w:r>
          </w:p>
        </w:tc>
        <w:tc>
          <w:tcPr>
            <w:tcW w:w="1276" w:type="dxa"/>
            <w:shd w:val="clear" w:color="auto" w:fill="auto"/>
            <w:noWrap/>
            <w:vAlign w:val="center"/>
          </w:tcPr>
          <w:p w14:paraId="595BC802" w14:textId="77777777" w:rsidR="004D3C6A" w:rsidRDefault="00000000">
            <w:pPr>
              <w:pStyle w:val="afff5"/>
            </w:pPr>
            <w:r>
              <w:t>String</w:t>
            </w:r>
          </w:p>
        </w:tc>
        <w:tc>
          <w:tcPr>
            <w:tcW w:w="1134" w:type="dxa"/>
            <w:shd w:val="clear" w:color="auto" w:fill="auto"/>
            <w:noWrap/>
            <w:vAlign w:val="center"/>
          </w:tcPr>
          <w:p w14:paraId="3114EA84" w14:textId="77777777" w:rsidR="004D3C6A" w:rsidRDefault="00000000">
            <w:pPr>
              <w:pStyle w:val="afff5"/>
            </w:pPr>
            <w:r>
              <w:t>40</w:t>
            </w:r>
          </w:p>
        </w:tc>
        <w:tc>
          <w:tcPr>
            <w:tcW w:w="850" w:type="dxa"/>
            <w:shd w:val="clear" w:color="auto" w:fill="auto"/>
            <w:noWrap/>
            <w:vAlign w:val="center"/>
          </w:tcPr>
          <w:p w14:paraId="0A75921D" w14:textId="77777777" w:rsidR="004D3C6A" w:rsidRDefault="00000000">
            <w:pPr>
              <w:pStyle w:val="afff5"/>
            </w:pPr>
            <w:r>
              <w:rPr>
                <w:rFonts w:hint="eastAsia"/>
              </w:rPr>
              <w:t>Y</w:t>
            </w:r>
          </w:p>
        </w:tc>
        <w:tc>
          <w:tcPr>
            <w:tcW w:w="2693" w:type="dxa"/>
            <w:shd w:val="clear" w:color="auto" w:fill="auto"/>
            <w:noWrap/>
            <w:vAlign w:val="center"/>
          </w:tcPr>
          <w:p w14:paraId="5B7312F0" w14:textId="77777777" w:rsidR="004D3C6A" w:rsidRDefault="00000000">
            <w:pPr>
              <w:pStyle w:val="afff5"/>
              <w:rPr>
                <w:lang w:eastAsia="zh-Hans"/>
              </w:rPr>
            </w:pPr>
            <w:r>
              <w:rPr>
                <w:rFonts w:hint="eastAsia"/>
                <w:lang w:eastAsia="zh-Hans"/>
              </w:rPr>
              <w:t>项目名称</w:t>
            </w:r>
          </w:p>
        </w:tc>
      </w:tr>
      <w:tr w:rsidR="004D3C6A" w14:paraId="2FC92DF8" w14:textId="77777777">
        <w:trPr>
          <w:trHeight w:val="23"/>
        </w:trPr>
        <w:tc>
          <w:tcPr>
            <w:tcW w:w="1980" w:type="dxa"/>
            <w:shd w:val="clear" w:color="auto" w:fill="auto"/>
            <w:noWrap/>
            <w:vAlign w:val="center"/>
          </w:tcPr>
          <w:p w14:paraId="6C6716B6" w14:textId="77777777" w:rsidR="004D3C6A" w:rsidRDefault="00000000">
            <w:pPr>
              <w:pStyle w:val="afc"/>
              <w:spacing w:before="0" w:beforeAutospacing="0" w:after="0" w:afterAutospacing="0"/>
              <w:jc w:val="center"/>
              <w:rPr>
                <w:rFonts w:ascii="Times New Roman" w:hAnsi="Times New Roman" w:cs="Times New Roman"/>
                <w:kern w:val="2"/>
                <w:sz w:val="21"/>
                <w:lang w:eastAsia="zh-Hans"/>
              </w:rPr>
            </w:pPr>
            <w:r>
              <w:rPr>
                <w:rFonts w:ascii="Times New Roman Regular" w:eastAsia="Helvetica Neue" w:hAnsi="Times New Roman Regular" w:cs="Times New Roman Regular"/>
                <w:sz w:val="21"/>
                <w:szCs w:val="21"/>
                <w:lang w:bidi="ar"/>
              </w:rPr>
              <w:t>amount</w:t>
            </w:r>
          </w:p>
        </w:tc>
        <w:tc>
          <w:tcPr>
            <w:tcW w:w="1701" w:type="dxa"/>
            <w:shd w:val="clear" w:color="auto" w:fill="auto"/>
            <w:noWrap/>
            <w:vAlign w:val="center"/>
          </w:tcPr>
          <w:p w14:paraId="49DF2958" w14:textId="77777777" w:rsidR="004D3C6A" w:rsidRDefault="00000000">
            <w:pPr>
              <w:pStyle w:val="afc"/>
              <w:spacing w:before="0" w:beforeAutospacing="0" w:after="0" w:afterAutospacing="0"/>
              <w:jc w:val="center"/>
              <w:rPr>
                <w:rFonts w:ascii="Times New Roman" w:hAnsi="Times New Roman" w:cs="Times New Roman"/>
                <w:kern w:val="2"/>
                <w:sz w:val="21"/>
                <w:lang w:eastAsia="zh-Hans"/>
              </w:rPr>
            </w:pPr>
            <w:r>
              <w:rPr>
                <w:rFonts w:hint="eastAsia"/>
                <w:sz w:val="21"/>
                <w:szCs w:val="21"/>
                <w:lang w:bidi="ar"/>
              </w:rPr>
              <w:t>金额</w:t>
            </w:r>
          </w:p>
        </w:tc>
        <w:tc>
          <w:tcPr>
            <w:tcW w:w="1276" w:type="dxa"/>
            <w:shd w:val="clear" w:color="auto" w:fill="auto"/>
            <w:noWrap/>
            <w:vAlign w:val="center"/>
          </w:tcPr>
          <w:p w14:paraId="1141FE19" w14:textId="77777777" w:rsidR="004D3C6A" w:rsidRDefault="00000000">
            <w:pPr>
              <w:pStyle w:val="afff5"/>
            </w:pPr>
            <w:r>
              <w:t>String</w:t>
            </w:r>
          </w:p>
        </w:tc>
        <w:tc>
          <w:tcPr>
            <w:tcW w:w="1134" w:type="dxa"/>
            <w:shd w:val="clear" w:color="auto" w:fill="auto"/>
            <w:noWrap/>
            <w:vAlign w:val="center"/>
          </w:tcPr>
          <w:p w14:paraId="2BBDB27D" w14:textId="77777777" w:rsidR="004D3C6A" w:rsidRDefault="00000000">
            <w:pPr>
              <w:pStyle w:val="afff5"/>
            </w:pPr>
            <w:r>
              <w:t>10</w:t>
            </w:r>
          </w:p>
        </w:tc>
        <w:tc>
          <w:tcPr>
            <w:tcW w:w="850" w:type="dxa"/>
            <w:shd w:val="clear" w:color="auto" w:fill="auto"/>
            <w:noWrap/>
            <w:vAlign w:val="center"/>
          </w:tcPr>
          <w:p w14:paraId="27754219" w14:textId="77777777" w:rsidR="004D3C6A" w:rsidRDefault="00000000">
            <w:pPr>
              <w:pStyle w:val="afff5"/>
            </w:pPr>
            <w:r>
              <w:rPr>
                <w:rFonts w:hint="eastAsia"/>
              </w:rPr>
              <w:t>Y</w:t>
            </w:r>
          </w:p>
        </w:tc>
        <w:tc>
          <w:tcPr>
            <w:tcW w:w="2693" w:type="dxa"/>
            <w:shd w:val="clear" w:color="auto" w:fill="auto"/>
            <w:noWrap/>
            <w:vAlign w:val="center"/>
          </w:tcPr>
          <w:p w14:paraId="58758702" w14:textId="77777777" w:rsidR="004D3C6A" w:rsidRDefault="00000000">
            <w:pPr>
              <w:pStyle w:val="afff5"/>
              <w:rPr>
                <w:lang w:eastAsia="zh-Hans"/>
              </w:rPr>
            </w:pPr>
            <w:r>
              <w:rPr>
                <w:rFonts w:hint="eastAsia"/>
                <w:lang w:eastAsia="zh-Hans"/>
              </w:rPr>
              <w:t>金额</w:t>
            </w:r>
          </w:p>
        </w:tc>
      </w:tr>
      <w:tr w:rsidR="004D3C6A" w14:paraId="607B713A" w14:textId="77777777">
        <w:trPr>
          <w:trHeight w:val="23"/>
        </w:trPr>
        <w:tc>
          <w:tcPr>
            <w:tcW w:w="1980" w:type="dxa"/>
            <w:shd w:val="clear" w:color="auto" w:fill="auto"/>
            <w:noWrap/>
            <w:vAlign w:val="center"/>
          </w:tcPr>
          <w:p w14:paraId="53F55F8E"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eastAsia="zh-Hans" w:bidi="ar"/>
              </w:rPr>
            </w:pPr>
            <w:proofErr w:type="spellStart"/>
            <w:r>
              <w:rPr>
                <w:rFonts w:ascii="Times New Roman Regular" w:eastAsia="Helvetica Neue" w:hAnsi="Times New Roman Regular" w:cs="Times New Roman Regular" w:hint="eastAsia"/>
                <w:sz w:val="21"/>
                <w:szCs w:val="21"/>
                <w:lang w:eastAsia="zh-Hans" w:bidi="ar"/>
              </w:rPr>
              <w:t>actual</w:t>
            </w:r>
            <w:r>
              <w:rPr>
                <w:rFonts w:ascii="Times New Roman Regular" w:eastAsia="Helvetica Neue" w:hAnsi="Times New Roman Regular" w:cs="Times New Roman Regular"/>
                <w:sz w:val="21"/>
                <w:szCs w:val="21"/>
                <w:lang w:bidi="ar"/>
              </w:rPr>
              <w:t>Time</w:t>
            </w:r>
            <w:proofErr w:type="spellEnd"/>
          </w:p>
        </w:tc>
        <w:tc>
          <w:tcPr>
            <w:tcW w:w="1701" w:type="dxa"/>
            <w:shd w:val="clear" w:color="auto" w:fill="auto"/>
            <w:noWrap/>
            <w:vAlign w:val="center"/>
          </w:tcPr>
          <w:p w14:paraId="075FA9F9"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产生</w:t>
            </w:r>
            <w:r>
              <w:rPr>
                <w:rFonts w:hint="eastAsia"/>
                <w:sz w:val="21"/>
                <w:szCs w:val="21"/>
                <w:lang w:bidi="ar"/>
              </w:rPr>
              <w:t>时间</w:t>
            </w:r>
          </w:p>
        </w:tc>
        <w:tc>
          <w:tcPr>
            <w:tcW w:w="1276" w:type="dxa"/>
            <w:shd w:val="clear" w:color="auto" w:fill="auto"/>
            <w:noWrap/>
            <w:vAlign w:val="center"/>
          </w:tcPr>
          <w:p w14:paraId="7C0871B2" w14:textId="77777777" w:rsidR="004D3C6A" w:rsidRDefault="00000000">
            <w:pPr>
              <w:pStyle w:val="afff5"/>
            </w:pPr>
            <w:r>
              <w:t>Sting</w:t>
            </w:r>
          </w:p>
        </w:tc>
        <w:tc>
          <w:tcPr>
            <w:tcW w:w="1134" w:type="dxa"/>
            <w:shd w:val="clear" w:color="auto" w:fill="auto"/>
            <w:noWrap/>
            <w:vAlign w:val="center"/>
          </w:tcPr>
          <w:p w14:paraId="6AFEBB5D" w14:textId="77777777" w:rsidR="004D3C6A" w:rsidRDefault="00000000">
            <w:pPr>
              <w:pStyle w:val="afff5"/>
            </w:pPr>
            <w:r>
              <w:t>20</w:t>
            </w:r>
          </w:p>
        </w:tc>
        <w:tc>
          <w:tcPr>
            <w:tcW w:w="850" w:type="dxa"/>
            <w:shd w:val="clear" w:color="auto" w:fill="auto"/>
            <w:noWrap/>
            <w:vAlign w:val="center"/>
          </w:tcPr>
          <w:p w14:paraId="4966C8CF" w14:textId="77777777" w:rsidR="004D3C6A" w:rsidRDefault="00000000">
            <w:pPr>
              <w:pStyle w:val="afff5"/>
            </w:pPr>
            <w:r>
              <w:rPr>
                <w:rFonts w:hint="eastAsia"/>
              </w:rPr>
              <w:t>Y</w:t>
            </w:r>
          </w:p>
        </w:tc>
        <w:tc>
          <w:tcPr>
            <w:tcW w:w="2693" w:type="dxa"/>
            <w:shd w:val="clear" w:color="auto" w:fill="auto"/>
            <w:noWrap/>
            <w:vAlign w:val="center"/>
          </w:tcPr>
          <w:p w14:paraId="073287F1" w14:textId="77777777" w:rsidR="004D3C6A" w:rsidRDefault="00000000">
            <w:pPr>
              <w:pStyle w:val="afff5"/>
              <w:rPr>
                <w:lang w:eastAsia="zh-Hans"/>
              </w:rPr>
            </w:pPr>
            <w:r>
              <w:rPr>
                <w:rFonts w:hint="eastAsia"/>
                <w:lang w:eastAsia="zh-Hans"/>
              </w:rPr>
              <w:t>记录实际产生时间</w:t>
            </w:r>
          </w:p>
          <w:p w14:paraId="3895DAC1" w14:textId="77777777" w:rsidR="004D3C6A" w:rsidRDefault="00000000">
            <w:pPr>
              <w:pStyle w:val="afff5"/>
              <w:rPr>
                <w:lang w:eastAsia="zh-Hans"/>
              </w:rPr>
            </w:pPr>
            <w:r>
              <w:rPr>
                <w:rFonts w:hint="eastAsia"/>
                <w:lang w:eastAsia="zh-Hans"/>
              </w:rPr>
              <w:t>格式</w:t>
            </w:r>
          </w:p>
          <w:p w14:paraId="67F5EC69" w14:textId="77777777" w:rsidR="004D3C6A" w:rsidRDefault="00000000">
            <w:pPr>
              <w:pStyle w:val="afc"/>
              <w:spacing w:before="0" w:beforeAutospacing="0" w:after="0" w:afterAutospacing="0"/>
              <w:jc w:val="center"/>
              <w:rPr>
                <w:rFonts w:ascii="Helvetica Neue" w:eastAsia="Helvetica Neue" w:hAnsi="Helvetica Neue" w:cs="Helvetica Neue"/>
                <w:sz w:val="26"/>
                <w:szCs w:val="26"/>
                <w:lang w:eastAsia="zh-Hans" w:bidi="ar"/>
              </w:rPr>
            </w:pPr>
            <w:proofErr w:type="spellStart"/>
            <w:r>
              <w:t>yyyy</w:t>
            </w:r>
            <w:proofErr w:type="spellEnd"/>
            <w:r>
              <w:t xml:space="preserve">-MM-dd </w:t>
            </w:r>
            <w:proofErr w:type="spellStart"/>
            <w:r>
              <w:t>HH:</w:t>
            </w:r>
            <w:proofErr w:type="gramStart"/>
            <w:r>
              <w:t>mm:ss</w:t>
            </w:r>
            <w:proofErr w:type="spellEnd"/>
            <w:proofErr w:type="gramEnd"/>
          </w:p>
        </w:tc>
      </w:tr>
      <w:tr w:rsidR="004D3C6A" w14:paraId="01088F6F" w14:textId="77777777">
        <w:trPr>
          <w:trHeight w:val="23"/>
        </w:trPr>
        <w:tc>
          <w:tcPr>
            <w:tcW w:w="1980" w:type="dxa"/>
            <w:shd w:val="clear" w:color="auto" w:fill="auto"/>
            <w:noWrap/>
            <w:vAlign w:val="center"/>
          </w:tcPr>
          <w:p w14:paraId="7AB3AC49"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state</w:t>
            </w:r>
          </w:p>
        </w:tc>
        <w:tc>
          <w:tcPr>
            <w:tcW w:w="1701" w:type="dxa"/>
            <w:shd w:val="clear" w:color="auto" w:fill="auto"/>
            <w:noWrap/>
            <w:vAlign w:val="center"/>
          </w:tcPr>
          <w:p w14:paraId="59E57423"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状态</w:t>
            </w:r>
          </w:p>
        </w:tc>
        <w:tc>
          <w:tcPr>
            <w:tcW w:w="1276" w:type="dxa"/>
            <w:shd w:val="clear" w:color="auto" w:fill="auto"/>
            <w:noWrap/>
            <w:vAlign w:val="center"/>
          </w:tcPr>
          <w:p w14:paraId="52A55A3A" w14:textId="77777777" w:rsidR="004D3C6A" w:rsidRDefault="00000000">
            <w:pPr>
              <w:pStyle w:val="afff5"/>
            </w:pPr>
            <w:r>
              <w:t>String</w:t>
            </w:r>
          </w:p>
        </w:tc>
        <w:tc>
          <w:tcPr>
            <w:tcW w:w="1134" w:type="dxa"/>
            <w:shd w:val="clear" w:color="auto" w:fill="auto"/>
            <w:noWrap/>
            <w:vAlign w:val="center"/>
          </w:tcPr>
          <w:p w14:paraId="2C83320C" w14:textId="77777777" w:rsidR="004D3C6A" w:rsidRDefault="00000000">
            <w:pPr>
              <w:pStyle w:val="afff5"/>
            </w:pPr>
            <w:r>
              <w:t>2</w:t>
            </w:r>
          </w:p>
        </w:tc>
        <w:tc>
          <w:tcPr>
            <w:tcW w:w="850" w:type="dxa"/>
            <w:shd w:val="clear" w:color="auto" w:fill="auto"/>
            <w:noWrap/>
            <w:vAlign w:val="center"/>
          </w:tcPr>
          <w:p w14:paraId="4023BB12" w14:textId="77777777" w:rsidR="004D3C6A" w:rsidRDefault="00000000">
            <w:pPr>
              <w:pStyle w:val="afff5"/>
            </w:pPr>
            <w:r>
              <w:rPr>
                <w:rFonts w:hint="eastAsia"/>
              </w:rPr>
              <w:t>Y</w:t>
            </w:r>
          </w:p>
        </w:tc>
        <w:tc>
          <w:tcPr>
            <w:tcW w:w="2693" w:type="dxa"/>
            <w:shd w:val="clear" w:color="auto" w:fill="auto"/>
            <w:noWrap/>
            <w:vAlign w:val="center"/>
          </w:tcPr>
          <w:p w14:paraId="35CC6AAC" w14:textId="77777777" w:rsidR="004D3C6A" w:rsidRDefault="00000000">
            <w:pPr>
              <w:pStyle w:val="afff5"/>
              <w:ind w:firstLineChars="100" w:firstLine="210"/>
              <w:rPr>
                <w:rFonts w:ascii="宋体" w:hAnsi="宋体" w:hint="eastAsia"/>
                <w:color w:val="000000" w:themeColor="text1"/>
                <w:lang w:eastAsia="zh-Hans"/>
              </w:rPr>
            </w:pPr>
            <w:r>
              <w:rPr>
                <w:rFonts w:ascii="宋体" w:hAnsi="宋体"/>
                <w:color w:val="000000" w:themeColor="text1"/>
              </w:rPr>
              <w:t>0</w:t>
            </w:r>
            <w:r>
              <w:rPr>
                <w:rFonts w:ascii="宋体" w:hAnsi="宋体" w:hint="eastAsia"/>
                <w:color w:val="000000" w:themeColor="text1"/>
                <w:lang w:eastAsia="zh-Hans"/>
              </w:rPr>
              <w:t>:</w:t>
            </w:r>
            <w:r>
              <w:rPr>
                <w:rFonts w:ascii="宋体" w:hAnsi="宋体"/>
                <w:color w:val="000000" w:themeColor="text1"/>
                <w:lang w:eastAsia="zh-Hans"/>
              </w:rPr>
              <w:t xml:space="preserve"> </w:t>
            </w:r>
            <w:r>
              <w:rPr>
                <w:rFonts w:ascii="宋体" w:hAnsi="宋体" w:hint="eastAsia"/>
                <w:color w:val="000000" w:themeColor="text1"/>
                <w:lang w:eastAsia="zh-Hans"/>
              </w:rPr>
              <w:t>欠费</w:t>
            </w:r>
          </w:p>
          <w:p w14:paraId="7E2506BF" w14:textId="77777777" w:rsidR="004D3C6A" w:rsidRDefault="00000000">
            <w:pPr>
              <w:pStyle w:val="afff5"/>
              <w:ind w:firstLineChars="100" w:firstLine="210"/>
              <w:rPr>
                <w:rFonts w:ascii="宋体" w:hAnsi="宋体" w:hint="eastAsia"/>
                <w:color w:val="000000" w:themeColor="text1"/>
                <w:lang w:eastAsia="zh-Hans"/>
              </w:rPr>
            </w:pPr>
            <w:r>
              <w:rPr>
                <w:rFonts w:ascii="宋体" w:hAnsi="宋体" w:hint="eastAsia"/>
                <w:color w:val="000000" w:themeColor="text1"/>
              </w:rPr>
              <w:t>1：已缴清</w:t>
            </w:r>
          </w:p>
          <w:p w14:paraId="6D80CB6A" w14:textId="77777777" w:rsidR="004D3C6A" w:rsidRDefault="00000000">
            <w:pPr>
              <w:pStyle w:val="afff5"/>
              <w:ind w:firstLineChars="100" w:firstLine="210"/>
            </w:pPr>
            <w:r>
              <w:rPr>
                <w:rFonts w:ascii="宋体" w:hAnsi="宋体"/>
                <w:color w:val="000000" w:themeColor="text1"/>
                <w:lang w:eastAsia="zh-Hans"/>
              </w:rPr>
              <w:t>2</w:t>
            </w:r>
            <w:r>
              <w:rPr>
                <w:rFonts w:ascii="宋体" w:hAnsi="宋体" w:hint="eastAsia"/>
                <w:color w:val="000000" w:themeColor="text1"/>
                <w:lang w:eastAsia="zh-Hans"/>
              </w:rPr>
              <w:t>:</w:t>
            </w:r>
            <w:r>
              <w:rPr>
                <w:rFonts w:ascii="宋体" w:hAnsi="宋体"/>
                <w:color w:val="000000" w:themeColor="text1"/>
                <w:lang w:eastAsia="zh-Hans"/>
              </w:rPr>
              <w:t xml:space="preserve">  </w:t>
            </w:r>
            <w:r>
              <w:rPr>
                <w:rFonts w:ascii="宋体" w:hAnsi="宋体" w:hint="eastAsia"/>
                <w:color w:val="000000" w:themeColor="text1"/>
                <w:lang w:eastAsia="zh-Hans"/>
              </w:rPr>
              <w:t>撤销</w:t>
            </w:r>
          </w:p>
        </w:tc>
      </w:tr>
      <w:tr w:rsidR="004D3C6A" w14:paraId="1EAED553" w14:textId="77777777">
        <w:trPr>
          <w:trHeight w:val="23"/>
        </w:trPr>
        <w:tc>
          <w:tcPr>
            <w:tcW w:w="9634" w:type="dxa"/>
            <w:gridSpan w:val="6"/>
            <w:shd w:val="clear" w:color="auto" w:fill="C8C8C8"/>
            <w:noWrap/>
            <w:vAlign w:val="center"/>
          </w:tcPr>
          <w:p w14:paraId="4073346B" w14:textId="77777777" w:rsidR="004D3C6A" w:rsidRDefault="00000000">
            <w:pPr>
              <w:pStyle w:val="afff5"/>
              <w:rPr>
                <w:lang w:eastAsia="zh-Hans"/>
              </w:rPr>
            </w:pPr>
            <w:proofErr w:type="spellStart"/>
            <w:r>
              <w:t>itemLis</w:t>
            </w:r>
            <w:r>
              <w:rPr>
                <w:rFonts w:hint="eastAsia"/>
                <w:lang w:eastAsia="zh-Hans"/>
              </w:rPr>
              <w:t>t</w:t>
            </w:r>
            <w:proofErr w:type="spellEnd"/>
            <w:r>
              <w:rPr>
                <w:rFonts w:hint="eastAsia"/>
                <w:lang w:eastAsia="zh-Hans"/>
              </w:rPr>
              <w:t>待缴费</w:t>
            </w:r>
            <w:r>
              <w:t>列表说明</w:t>
            </w:r>
            <w:r>
              <w:rPr>
                <w:rFonts w:hint="eastAsia"/>
                <w:lang w:eastAsia="zh-Hans"/>
              </w:rPr>
              <w:t>结束</w:t>
            </w:r>
          </w:p>
        </w:tc>
      </w:tr>
      <w:tr w:rsidR="004D3C6A" w14:paraId="0AF033FA" w14:textId="77777777">
        <w:trPr>
          <w:trHeight w:val="23"/>
        </w:trPr>
        <w:tc>
          <w:tcPr>
            <w:tcW w:w="1980" w:type="dxa"/>
            <w:shd w:val="clear" w:color="auto" w:fill="auto"/>
            <w:noWrap/>
            <w:vAlign w:val="center"/>
          </w:tcPr>
          <w:p w14:paraId="343A9809"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46E764AA" w14:textId="77777777" w:rsidR="004D3C6A" w:rsidRDefault="00000000">
            <w:pPr>
              <w:pStyle w:val="afff5"/>
              <w:rPr>
                <w:lang w:eastAsia="zh-Hans"/>
              </w:rPr>
            </w:pPr>
            <w:r>
              <w:t>扩展参数</w:t>
            </w:r>
          </w:p>
        </w:tc>
        <w:tc>
          <w:tcPr>
            <w:tcW w:w="1276" w:type="dxa"/>
            <w:shd w:val="clear" w:color="auto" w:fill="auto"/>
            <w:noWrap/>
            <w:vAlign w:val="center"/>
          </w:tcPr>
          <w:p w14:paraId="360DADF7" w14:textId="77777777" w:rsidR="004D3C6A" w:rsidRDefault="00000000">
            <w:pPr>
              <w:pStyle w:val="afff5"/>
            </w:pPr>
            <w:proofErr w:type="spellStart"/>
            <w:r>
              <w:t>JSONObject</w:t>
            </w:r>
            <w:proofErr w:type="spellEnd"/>
          </w:p>
        </w:tc>
        <w:tc>
          <w:tcPr>
            <w:tcW w:w="1134" w:type="dxa"/>
            <w:shd w:val="clear" w:color="auto" w:fill="auto"/>
            <w:noWrap/>
            <w:vAlign w:val="center"/>
          </w:tcPr>
          <w:p w14:paraId="45D7BF43" w14:textId="77777777" w:rsidR="004D3C6A" w:rsidRDefault="00000000">
            <w:pPr>
              <w:pStyle w:val="afff5"/>
            </w:pPr>
            <w:r>
              <w:t>-</w:t>
            </w:r>
          </w:p>
        </w:tc>
        <w:tc>
          <w:tcPr>
            <w:tcW w:w="850" w:type="dxa"/>
            <w:shd w:val="clear" w:color="auto" w:fill="auto"/>
            <w:noWrap/>
            <w:vAlign w:val="center"/>
          </w:tcPr>
          <w:p w14:paraId="00D141B7" w14:textId="77777777" w:rsidR="004D3C6A" w:rsidRDefault="00000000">
            <w:pPr>
              <w:pStyle w:val="afff5"/>
            </w:pPr>
            <w:r>
              <w:t>N</w:t>
            </w:r>
          </w:p>
        </w:tc>
        <w:tc>
          <w:tcPr>
            <w:tcW w:w="2693" w:type="dxa"/>
            <w:shd w:val="clear" w:color="auto" w:fill="auto"/>
            <w:noWrap/>
            <w:vAlign w:val="center"/>
          </w:tcPr>
          <w:p w14:paraId="76D2AAD2" w14:textId="77777777" w:rsidR="004D3C6A" w:rsidRDefault="00000000">
            <w:pPr>
              <w:pStyle w:val="afff5"/>
              <w:rPr>
                <w:lang w:eastAsia="zh-Hans"/>
              </w:rPr>
            </w:pPr>
            <w:r>
              <w:t>扩展参数，非必要请勿使用</w:t>
            </w:r>
          </w:p>
        </w:tc>
      </w:tr>
    </w:tbl>
    <w:p w14:paraId="3C06BC3C" w14:textId="77777777" w:rsidR="004D3C6A" w:rsidRDefault="00000000">
      <w:pPr>
        <w:pStyle w:val="3"/>
        <w:rPr>
          <w:rFonts w:hint="eastAsia"/>
        </w:rPr>
      </w:pPr>
      <w:bookmarkStart w:id="165" w:name="_Toc29324"/>
      <w:bookmarkStart w:id="166" w:name="_Toc21539"/>
      <w:r>
        <w:rPr>
          <w:rFonts w:hint="eastAsia"/>
          <w:lang w:eastAsia="zh-Hans"/>
        </w:rPr>
        <w:t>更新</w:t>
      </w:r>
      <w:r>
        <w:rPr>
          <w:rFonts w:hint="eastAsia"/>
        </w:rPr>
        <w:t>医疗欠费</w:t>
      </w:r>
      <w:r>
        <w:rPr>
          <w:rFonts w:hint="eastAsia"/>
          <w:lang w:eastAsia="zh-Hans"/>
        </w:rPr>
        <w:t>数据</w:t>
      </w:r>
      <w:r>
        <w:rPr>
          <w:rFonts w:hint="eastAsia"/>
        </w:rPr>
        <w:t>（</w:t>
      </w:r>
      <w:r>
        <w:t>ORG</w:t>
      </w:r>
      <w:r>
        <w:rPr>
          <w:rFonts w:hint="eastAsia"/>
        </w:rPr>
        <w:t>_</w:t>
      </w:r>
      <w:r>
        <w:t>MDL_003</w:t>
      </w:r>
      <w:r>
        <w:rPr>
          <w:rFonts w:hint="eastAsia"/>
        </w:rPr>
        <w:t>）</w:t>
      </w:r>
      <w:bookmarkEnd w:id="165"/>
      <w:bookmarkEnd w:id="166"/>
    </w:p>
    <w:p w14:paraId="69702F66"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0A5B759F" w14:textId="77777777">
        <w:trPr>
          <w:trHeight w:val="23"/>
        </w:trPr>
        <w:tc>
          <w:tcPr>
            <w:tcW w:w="1346" w:type="dxa"/>
            <w:shd w:val="clear" w:color="auto" w:fill="auto"/>
            <w:vAlign w:val="center"/>
          </w:tcPr>
          <w:p w14:paraId="0FD74196" w14:textId="77777777" w:rsidR="004D3C6A" w:rsidRDefault="00000000">
            <w:pPr>
              <w:pStyle w:val="afff5"/>
            </w:pPr>
            <w:r>
              <w:t>接口后缀</w:t>
            </w:r>
          </w:p>
        </w:tc>
        <w:tc>
          <w:tcPr>
            <w:tcW w:w="8282" w:type="dxa"/>
            <w:shd w:val="clear" w:color="auto" w:fill="auto"/>
            <w:vAlign w:val="center"/>
          </w:tcPr>
          <w:p w14:paraId="4FFBCFB0" w14:textId="77777777" w:rsidR="004D3C6A" w:rsidRDefault="00000000">
            <w:pPr>
              <w:pStyle w:val="afc"/>
              <w:spacing w:before="0" w:beforeAutospacing="0" w:after="0" w:afterAutospacing="0"/>
              <w:jc w:val="center"/>
              <w:rPr>
                <w:rFonts w:hint="eastAsia"/>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umdl</w:t>
            </w:r>
            <w:proofErr w:type="spellEnd"/>
            <w:r>
              <w:rPr>
                <w:rFonts w:ascii="Times New Roman Regular" w:hAnsi="Times New Roman Regular" w:cs="Times New Roman Regular"/>
                <w:sz w:val="21"/>
                <w:szCs w:val="21"/>
              </w:rPr>
              <w:t>/</w:t>
            </w:r>
            <w:proofErr w:type="spellStart"/>
            <w:r>
              <w:rPr>
                <w:rFonts w:ascii="Times New Roman Regular" w:hAnsi="Times New Roman Regular" w:cs="Times New Roman Regular" w:hint="eastAsia"/>
                <w:sz w:val="21"/>
                <w:szCs w:val="21"/>
                <w:lang w:eastAsia="zh-Hans"/>
              </w:rPr>
              <w:t>update</w:t>
            </w:r>
            <w:r>
              <w:rPr>
                <w:rFonts w:ascii="Times New Roman Regular" w:eastAsia="Helvetica Neue" w:hAnsi="Times New Roman Regular" w:cs="Times New Roman Regular"/>
                <w:sz w:val="21"/>
                <w:szCs w:val="21"/>
                <w:lang w:bidi="ar"/>
              </w:rPr>
              <w:t>OverdueData</w:t>
            </w:r>
            <w:proofErr w:type="spellEnd"/>
          </w:p>
        </w:tc>
      </w:tr>
      <w:tr w:rsidR="004D3C6A" w14:paraId="7823CB7C" w14:textId="77777777">
        <w:trPr>
          <w:trHeight w:val="23"/>
        </w:trPr>
        <w:tc>
          <w:tcPr>
            <w:tcW w:w="1346" w:type="dxa"/>
            <w:shd w:val="clear" w:color="auto" w:fill="auto"/>
            <w:vAlign w:val="center"/>
          </w:tcPr>
          <w:p w14:paraId="71BC10B4" w14:textId="77777777" w:rsidR="004D3C6A" w:rsidRDefault="00000000">
            <w:pPr>
              <w:pStyle w:val="afff5"/>
            </w:pPr>
            <w:r>
              <w:rPr>
                <w:rFonts w:hint="eastAsia"/>
              </w:rPr>
              <w:t>功能说明</w:t>
            </w:r>
          </w:p>
        </w:tc>
        <w:tc>
          <w:tcPr>
            <w:tcW w:w="8282" w:type="dxa"/>
            <w:shd w:val="clear" w:color="auto" w:fill="auto"/>
            <w:vAlign w:val="center"/>
          </w:tcPr>
          <w:p w14:paraId="56D9AF38" w14:textId="77777777" w:rsidR="004D3C6A" w:rsidRDefault="00000000">
            <w:pPr>
              <w:pStyle w:val="afff5"/>
            </w:pPr>
            <w:r>
              <w:rPr>
                <w:rFonts w:hint="eastAsia"/>
              </w:rPr>
              <w:t>更新医疗欠费数据</w:t>
            </w:r>
          </w:p>
        </w:tc>
      </w:tr>
      <w:tr w:rsidR="004D3C6A" w14:paraId="4D67F9D9" w14:textId="77777777">
        <w:trPr>
          <w:trHeight w:val="23"/>
        </w:trPr>
        <w:tc>
          <w:tcPr>
            <w:tcW w:w="1346" w:type="dxa"/>
            <w:shd w:val="clear" w:color="auto" w:fill="auto"/>
            <w:vAlign w:val="center"/>
          </w:tcPr>
          <w:p w14:paraId="10425394" w14:textId="77777777" w:rsidR="004D3C6A" w:rsidRDefault="00000000">
            <w:pPr>
              <w:pStyle w:val="afff5"/>
            </w:pPr>
            <w:r>
              <w:rPr>
                <w:rFonts w:hint="eastAsia"/>
              </w:rPr>
              <w:t>调用方</w:t>
            </w:r>
          </w:p>
        </w:tc>
        <w:tc>
          <w:tcPr>
            <w:tcW w:w="8282" w:type="dxa"/>
            <w:shd w:val="clear" w:color="auto" w:fill="auto"/>
            <w:vAlign w:val="center"/>
          </w:tcPr>
          <w:p w14:paraId="5B8D0E3C" w14:textId="77777777" w:rsidR="004D3C6A" w:rsidRDefault="00000000">
            <w:pPr>
              <w:pStyle w:val="afff5"/>
              <w:rPr>
                <w:lang w:eastAsia="zh-Hans"/>
              </w:rPr>
            </w:pPr>
            <w:r>
              <w:rPr>
                <w:rFonts w:hint="eastAsia"/>
                <w:lang w:eastAsia="zh-Hans"/>
              </w:rPr>
              <w:t>定点医疗机构</w:t>
            </w:r>
          </w:p>
        </w:tc>
      </w:tr>
      <w:tr w:rsidR="004D3C6A" w14:paraId="25CC48D6" w14:textId="77777777">
        <w:trPr>
          <w:trHeight w:val="23"/>
        </w:trPr>
        <w:tc>
          <w:tcPr>
            <w:tcW w:w="1346" w:type="dxa"/>
            <w:shd w:val="clear" w:color="auto" w:fill="auto"/>
            <w:vAlign w:val="center"/>
          </w:tcPr>
          <w:p w14:paraId="28E8E2CF" w14:textId="77777777" w:rsidR="004D3C6A" w:rsidRDefault="00000000">
            <w:pPr>
              <w:pStyle w:val="afff5"/>
            </w:pPr>
            <w:r>
              <w:rPr>
                <w:rFonts w:hint="eastAsia"/>
              </w:rPr>
              <w:t>提供方</w:t>
            </w:r>
          </w:p>
        </w:tc>
        <w:tc>
          <w:tcPr>
            <w:tcW w:w="8282" w:type="dxa"/>
            <w:shd w:val="clear" w:color="auto" w:fill="auto"/>
            <w:vAlign w:val="center"/>
          </w:tcPr>
          <w:p w14:paraId="0951E509" w14:textId="77777777" w:rsidR="004D3C6A" w:rsidRDefault="00000000">
            <w:pPr>
              <w:pStyle w:val="afff5"/>
            </w:pPr>
            <w:r>
              <w:rPr>
                <w:rFonts w:hint="eastAsia"/>
              </w:rPr>
              <w:t>平台端</w:t>
            </w:r>
          </w:p>
        </w:tc>
      </w:tr>
    </w:tbl>
    <w:p w14:paraId="291306EC" w14:textId="77777777" w:rsidR="004D3C6A" w:rsidRDefault="00000000">
      <w:pPr>
        <w:pStyle w:val="4"/>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123F6F69" w14:textId="77777777">
        <w:trPr>
          <w:trHeight w:val="23"/>
          <w:tblHeader/>
        </w:trPr>
        <w:tc>
          <w:tcPr>
            <w:tcW w:w="1980" w:type="dxa"/>
            <w:shd w:val="clear" w:color="auto" w:fill="D9D9D9" w:themeFill="background1" w:themeFillShade="D9"/>
            <w:noWrap/>
            <w:vAlign w:val="center"/>
          </w:tcPr>
          <w:p w14:paraId="59FD42A8"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63F30657"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7D47133D"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2ABA10FC"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3F2A56E8"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5654E76F" w14:textId="77777777" w:rsidR="004D3C6A" w:rsidRDefault="00000000">
            <w:pPr>
              <w:pStyle w:val="afff0"/>
            </w:pPr>
            <w:r>
              <w:rPr>
                <w:rFonts w:hint="eastAsia"/>
              </w:rPr>
              <w:t>说明</w:t>
            </w:r>
          </w:p>
        </w:tc>
      </w:tr>
      <w:tr w:rsidR="004D3C6A" w14:paraId="79B5E764" w14:textId="77777777">
        <w:trPr>
          <w:trHeight w:val="23"/>
        </w:trPr>
        <w:tc>
          <w:tcPr>
            <w:tcW w:w="1980" w:type="dxa"/>
            <w:shd w:val="clear" w:color="auto" w:fill="auto"/>
            <w:noWrap/>
            <w:vAlign w:val="center"/>
          </w:tcPr>
          <w:p w14:paraId="26A1B9B5" w14:textId="77777777" w:rsidR="004D3C6A" w:rsidRDefault="00000000">
            <w:pPr>
              <w:pStyle w:val="p1"/>
              <w:widowControl/>
              <w:ind w:firstLineChars="300" w:firstLine="630"/>
              <w:jc w:val="both"/>
              <w:rPr>
                <w:rFonts w:ascii="Times New Roman Regular" w:hAnsi="Times New Roman Regular" w:cs="Times New Roman Regular"/>
                <w:sz w:val="21"/>
                <w:szCs w:val="21"/>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255E0ED3"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246B85BA" w14:textId="77777777" w:rsidR="004D3C6A" w:rsidRDefault="00000000">
            <w:pPr>
              <w:pStyle w:val="afff5"/>
            </w:pPr>
            <w:r>
              <w:t>String</w:t>
            </w:r>
          </w:p>
        </w:tc>
        <w:tc>
          <w:tcPr>
            <w:tcW w:w="1134" w:type="dxa"/>
            <w:shd w:val="clear" w:color="auto" w:fill="auto"/>
            <w:noWrap/>
            <w:vAlign w:val="center"/>
          </w:tcPr>
          <w:p w14:paraId="4BF5F893" w14:textId="77777777" w:rsidR="004D3C6A" w:rsidRDefault="00000000">
            <w:pPr>
              <w:pStyle w:val="afff5"/>
            </w:pPr>
            <w:r>
              <w:t>12</w:t>
            </w:r>
          </w:p>
        </w:tc>
        <w:tc>
          <w:tcPr>
            <w:tcW w:w="850" w:type="dxa"/>
            <w:shd w:val="clear" w:color="auto" w:fill="auto"/>
            <w:noWrap/>
            <w:vAlign w:val="center"/>
          </w:tcPr>
          <w:p w14:paraId="364E0E99" w14:textId="77777777" w:rsidR="004D3C6A" w:rsidRDefault="00000000">
            <w:pPr>
              <w:pStyle w:val="afff5"/>
            </w:pPr>
            <w:r>
              <w:rPr>
                <w:rFonts w:hint="eastAsia"/>
              </w:rPr>
              <w:t>Y</w:t>
            </w:r>
          </w:p>
        </w:tc>
        <w:tc>
          <w:tcPr>
            <w:tcW w:w="2693" w:type="dxa"/>
            <w:shd w:val="clear" w:color="auto" w:fill="auto"/>
            <w:noWrap/>
            <w:vAlign w:val="center"/>
          </w:tcPr>
          <w:p w14:paraId="6B92CC56" w14:textId="77777777" w:rsidR="004D3C6A" w:rsidRDefault="00000000">
            <w:pPr>
              <w:pStyle w:val="afff5"/>
            </w:pPr>
            <w:r>
              <w:t>机构的国家统一编码</w:t>
            </w:r>
          </w:p>
        </w:tc>
      </w:tr>
      <w:tr w:rsidR="004D3C6A" w14:paraId="5F0670A7" w14:textId="77777777">
        <w:trPr>
          <w:trHeight w:val="23"/>
        </w:trPr>
        <w:tc>
          <w:tcPr>
            <w:tcW w:w="1980" w:type="dxa"/>
            <w:shd w:val="clear" w:color="auto" w:fill="auto"/>
            <w:noWrap/>
            <w:vAlign w:val="center"/>
          </w:tcPr>
          <w:p w14:paraId="527AD3C0"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idNo</w:t>
            </w:r>
            <w:proofErr w:type="spellEnd"/>
          </w:p>
          <w:p w14:paraId="4D1A404B" w14:textId="77777777" w:rsidR="004D3C6A" w:rsidRDefault="004D3C6A">
            <w:pPr>
              <w:pStyle w:val="afff5"/>
              <w:rPr>
                <w:rFonts w:ascii="Times New Roman Regular" w:hAnsi="Times New Roman Regular" w:cs="Times New Roman Regular" w:hint="eastAsia"/>
                <w:szCs w:val="21"/>
              </w:rPr>
            </w:pPr>
          </w:p>
        </w:tc>
        <w:tc>
          <w:tcPr>
            <w:tcW w:w="1701" w:type="dxa"/>
            <w:shd w:val="clear" w:color="auto" w:fill="auto"/>
            <w:noWrap/>
            <w:vAlign w:val="center"/>
          </w:tcPr>
          <w:p w14:paraId="03216B65"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身份证号</w:t>
            </w:r>
          </w:p>
        </w:tc>
        <w:tc>
          <w:tcPr>
            <w:tcW w:w="1276" w:type="dxa"/>
            <w:shd w:val="clear" w:color="auto" w:fill="auto"/>
            <w:noWrap/>
            <w:vAlign w:val="center"/>
          </w:tcPr>
          <w:p w14:paraId="3421B59E" w14:textId="77777777" w:rsidR="004D3C6A" w:rsidRDefault="00000000">
            <w:pPr>
              <w:pStyle w:val="afff5"/>
            </w:pPr>
            <w:r>
              <w:t>String</w:t>
            </w:r>
          </w:p>
        </w:tc>
        <w:tc>
          <w:tcPr>
            <w:tcW w:w="1134" w:type="dxa"/>
            <w:shd w:val="clear" w:color="auto" w:fill="auto"/>
            <w:noWrap/>
            <w:vAlign w:val="center"/>
          </w:tcPr>
          <w:p w14:paraId="0C414386" w14:textId="77777777" w:rsidR="004D3C6A" w:rsidRDefault="00000000">
            <w:pPr>
              <w:pStyle w:val="afff5"/>
            </w:pPr>
            <w:r>
              <w:t>18</w:t>
            </w:r>
          </w:p>
        </w:tc>
        <w:tc>
          <w:tcPr>
            <w:tcW w:w="850" w:type="dxa"/>
            <w:shd w:val="clear" w:color="auto" w:fill="auto"/>
            <w:noWrap/>
            <w:vAlign w:val="center"/>
          </w:tcPr>
          <w:p w14:paraId="3EC81CFC" w14:textId="77777777" w:rsidR="004D3C6A" w:rsidRDefault="00000000">
            <w:pPr>
              <w:pStyle w:val="afff5"/>
            </w:pPr>
            <w:r>
              <w:rPr>
                <w:rFonts w:hint="eastAsia"/>
              </w:rPr>
              <w:t>Y</w:t>
            </w:r>
          </w:p>
        </w:tc>
        <w:tc>
          <w:tcPr>
            <w:tcW w:w="2693" w:type="dxa"/>
            <w:vMerge w:val="restart"/>
            <w:shd w:val="clear" w:color="auto" w:fill="auto"/>
            <w:noWrap/>
            <w:vAlign w:val="center"/>
          </w:tcPr>
          <w:p w14:paraId="1E0CB6F5" w14:textId="77777777" w:rsidR="004D3C6A" w:rsidRDefault="00000000">
            <w:pPr>
              <w:pStyle w:val="afff5"/>
            </w:pPr>
            <w:proofErr w:type="spellStart"/>
            <w:r>
              <w:rPr>
                <w:rFonts w:hint="eastAsia"/>
              </w:rPr>
              <w:t>idNo,idType,userName,ehealthCardId</w:t>
            </w:r>
            <w:proofErr w:type="spellEnd"/>
            <w:r>
              <w:rPr>
                <w:rFonts w:hint="eastAsia"/>
              </w:rPr>
              <w:t>等入参：</w:t>
            </w:r>
          </w:p>
          <w:p w14:paraId="68D38C73" w14:textId="77777777" w:rsidR="004D3C6A" w:rsidRDefault="00000000">
            <w:pPr>
              <w:pStyle w:val="afff5"/>
            </w:pPr>
            <w:r>
              <w:rPr>
                <w:rFonts w:hint="eastAsia"/>
              </w:rPr>
              <w:t>若为实名患者，入</w:t>
            </w:r>
            <w:proofErr w:type="gramStart"/>
            <w:r>
              <w:rPr>
                <w:rFonts w:hint="eastAsia"/>
              </w:rPr>
              <w:t>参不可</w:t>
            </w:r>
            <w:proofErr w:type="gramEnd"/>
            <w:r>
              <w:rPr>
                <w:rFonts w:hint="eastAsia"/>
              </w:rPr>
              <w:t>为空且平台会做强校验；若为非实名患者，入参可为空且平台不做强校验。</w:t>
            </w:r>
          </w:p>
          <w:p w14:paraId="16C00181" w14:textId="77777777" w:rsidR="004D3C6A" w:rsidRDefault="004D3C6A">
            <w:pPr>
              <w:pStyle w:val="afff5"/>
              <w:rPr>
                <w:lang w:eastAsia="zh-Hans"/>
              </w:rPr>
            </w:pPr>
          </w:p>
        </w:tc>
      </w:tr>
      <w:tr w:rsidR="004D3C6A" w14:paraId="399C739D" w14:textId="77777777">
        <w:trPr>
          <w:trHeight w:val="23"/>
        </w:trPr>
        <w:tc>
          <w:tcPr>
            <w:tcW w:w="1980" w:type="dxa"/>
            <w:shd w:val="clear" w:color="auto" w:fill="auto"/>
            <w:noWrap/>
            <w:vAlign w:val="center"/>
          </w:tcPr>
          <w:p w14:paraId="151C98C1" w14:textId="77777777" w:rsidR="004D3C6A" w:rsidRDefault="00000000">
            <w:pPr>
              <w:pStyle w:val="afff5"/>
              <w:rPr>
                <w:rFonts w:ascii="Times New Roman Regular" w:hAnsi="Times New Roman Regular" w:cs="Times New Roman Regular" w:hint="eastAsia"/>
                <w:szCs w:val="21"/>
                <w:lang w:eastAsia="zh-Hans"/>
              </w:rPr>
            </w:pPr>
            <w:proofErr w:type="spellStart"/>
            <w:r>
              <w:rPr>
                <w:rFonts w:ascii="Times New Roman Regular" w:hAnsi="Times New Roman Regular" w:cs="Times New Roman Regular" w:hint="eastAsia"/>
                <w:szCs w:val="21"/>
                <w:lang w:eastAsia="zh-Hans"/>
              </w:rPr>
              <w:t>id</w:t>
            </w:r>
            <w:r>
              <w:rPr>
                <w:rFonts w:ascii="Times New Roman Regular" w:hAnsi="Times New Roman Regular" w:cs="Times New Roman Regular"/>
                <w:szCs w:val="21"/>
                <w:lang w:eastAsia="zh-Hans"/>
              </w:rPr>
              <w:t>T</w:t>
            </w:r>
            <w:r>
              <w:rPr>
                <w:rFonts w:ascii="Times New Roman Regular" w:hAnsi="Times New Roman Regular" w:cs="Times New Roman Regular" w:hint="eastAsia"/>
                <w:szCs w:val="21"/>
                <w:lang w:eastAsia="zh-Hans"/>
              </w:rPr>
              <w:t>ype</w:t>
            </w:r>
            <w:proofErr w:type="spellEnd"/>
          </w:p>
        </w:tc>
        <w:tc>
          <w:tcPr>
            <w:tcW w:w="1701" w:type="dxa"/>
            <w:shd w:val="clear" w:color="auto" w:fill="auto"/>
            <w:noWrap/>
            <w:vAlign w:val="center"/>
          </w:tcPr>
          <w:p w14:paraId="051CCEAD"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证件类型</w:t>
            </w:r>
          </w:p>
          <w:p w14:paraId="3D317CEB" w14:textId="77777777" w:rsidR="004D3C6A" w:rsidRDefault="00000000">
            <w:pPr>
              <w:pStyle w:val="afc"/>
              <w:spacing w:before="0" w:beforeAutospacing="0" w:after="0" w:afterAutospacing="0"/>
              <w:jc w:val="center"/>
              <w:rPr>
                <w:rFonts w:hint="eastAsia"/>
                <w:sz w:val="21"/>
                <w:szCs w:val="21"/>
                <w:lang w:eastAsia="zh-Hans" w:bidi="ar"/>
              </w:rPr>
            </w:pPr>
            <w:hyperlink w:anchor="_证件类型(idType)" w:history="1">
              <w:r>
                <w:rPr>
                  <w:rStyle w:val="aff5"/>
                  <w:rFonts w:hint="eastAsia"/>
                </w:rPr>
                <w:t>参考证件类型(idType)</w:t>
              </w:r>
            </w:hyperlink>
          </w:p>
        </w:tc>
        <w:tc>
          <w:tcPr>
            <w:tcW w:w="1276" w:type="dxa"/>
            <w:shd w:val="clear" w:color="auto" w:fill="auto"/>
            <w:noWrap/>
            <w:vAlign w:val="center"/>
          </w:tcPr>
          <w:p w14:paraId="2E921472" w14:textId="77777777" w:rsidR="004D3C6A" w:rsidRDefault="00000000">
            <w:pPr>
              <w:pStyle w:val="afff5"/>
            </w:pPr>
            <w:r>
              <w:t>String</w:t>
            </w:r>
          </w:p>
        </w:tc>
        <w:tc>
          <w:tcPr>
            <w:tcW w:w="1134" w:type="dxa"/>
            <w:shd w:val="clear" w:color="auto" w:fill="auto"/>
            <w:noWrap/>
            <w:vAlign w:val="center"/>
          </w:tcPr>
          <w:p w14:paraId="3527216C" w14:textId="77777777" w:rsidR="004D3C6A" w:rsidRDefault="00000000">
            <w:pPr>
              <w:pStyle w:val="afff5"/>
            </w:pPr>
            <w:r>
              <w:t>2</w:t>
            </w:r>
          </w:p>
        </w:tc>
        <w:tc>
          <w:tcPr>
            <w:tcW w:w="850" w:type="dxa"/>
            <w:shd w:val="clear" w:color="auto" w:fill="auto"/>
            <w:noWrap/>
            <w:vAlign w:val="center"/>
          </w:tcPr>
          <w:p w14:paraId="3939F511" w14:textId="77777777" w:rsidR="004D3C6A" w:rsidRDefault="00000000">
            <w:pPr>
              <w:pStyle w:val="afff5"/>
            </w:pPr>
            <w:r>
              <w:rPr>
                <w:rFonts w:hint="eastAsia"/>
              </w:rPr>
              <w:t>Y</w:t>
            </w:r>
          </w:p>
        </w:tc>
        <w:tc>
          <w:tcPr>
            <w:tcW w:w="2693" w:type="dxa"/>
            <w:vMerge/>
            <w:shd w:val="clear" w:color="auto" w:fill="auto"/>
            <w:noWrap/>
            <w:vAlign w:val="center"/>
          </w:tcPr>
          <w:p w14:paraId="7F7B55ED" w14:textId="77777777" w:rsidR="004D3C6A" w:rsidRDefault="004D3C6A">
            <w:pPr>
              <w:pStyle w:val="afff5"/>
            </w:pPr>
          </w:p>
        </w:tc>
      </w:tr>
      <w:tr w:rsidR="004D3C6A" w14:paraId="4962C458" w14:textId="77777777">
        <w:trPr>
          <w:trHeight w:val="23"/>
        </w:trPr>
        <w:tc>
          <w:tcPr>
            <w:tcW w:w="1980" w:type="dxa"/>
            <w:shd w:val="clear" w:color="auto" w:fill="auto"/>
            <w:noWrap/>
            <w:vAlign w:val="center"/>
          </w:tcPr>
          <w:p w14:paraId="420C1418"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userName</w:t>
            </w:r>
            <w:proofErr w:type="spellEnd"/>
          </w:p>
        </w:tc>
        <w:tc>
          <w:tcPr>
            <w:tcW w:w="1701" w:type="dxa"/>
            <w:shd w:val="clear" w:color="auto" w:fill="auto"/>
            <w:noWrap/>
            <w:vAlign w:val="center"/>
          </w:tcPr>
          <w:p w14:paraId="646BB030"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用户姓名</w:t>
            </w:r>
          </w:p>
        </w:tc>
        <w:tc>
          <w:tcPr>
            <w:tcW w:w="1276" w:type="dxa"/>
            <w:shd w:val="clear" w:color="auto" w:fill="auto"/>
            <w:noWrap/>
            <w:vAlign w:val="center"/>
          </w:tcPr>
          <w:p w14:paraId="1253089E" w14:textId="77777777" w:rsidR="004D3C6A" w:rsidRDefault="00000000">
            <w:pPr>
              <w:pStyle w:val="afff5"/>
            </w:pPr>
            <w:r>
              <w:t>String</w:t>
            </w:r>
          </w:p>
        </w:tc>
        <w:tc>
          <w:tcPr>
            <w:tcW w:w="1134" w:type="dxa"/>
            <w:shd w:val="clear" w:color="auto" w:fill="auto"/>
            <w:noWrap/>
            <w:vAlign w:val="center"/>
          </w:tcPr>
          <w:p w14:paraId="167E4D73" w14:textId="77777777" w:rsidR="004D3C6A" w:rsidRDefault="00000000">
            <w:pPr>
              <w:pStyle w:val="afff5"/>
            </w:pPr>
            <w:r>
              <w:t>10</w:t>
            </w:r>
          </w:p>
        </w:tc>
        <w:tc>
          <w:tcPr>
            <w:tcW w:w="850" w:type="dxa"/>
            <w:shd w:val="clear" w:color="auto" w:fill="auto"/>
            <w:noWrap/>
            <w:vAlign w:val="center"/>
          </w:tcPr>
          <w:p w14:paraId="066DE329" w14:textId="77777777" w:rsidR="004D3C6A" w:rsidRDefault="00000000">
            <w:pPr>
              <w:pStyle w:val="afff5"/>
            </w:pPr>
            <w:r>
              <w:rPr>
                <w:rFonts w:hint="eastAsia"/>
              </w:rPr>
              <w:t>Y</w:t>
            </w:r>
          </w:p>
        </w:tc>
        <w:tc>
          <w:tcPr>
            <w:tcW w:w="2693" w:type="dxa"/>
            <w:vMerge/>
            <w:shd w:val="clear" w:color="auto" w:fill="auto"/>
            <w:noWrap/>
            <w:vAlign w:val="center"/>
          </w:tcPr>
          <w:p w14:paraId="40B06014" w14:textId="77777777" w:rsidR="004D3C6A" w:rsidRDefault="004D3C6A">
            <w:pPr>
              <w:pStyle w:val="afff5"/>
            </w:pPr>
          </w:p>
        </w:tc>
      </w:tr>
      <w:tr w:rsidR="004D3C6A" w14:paraId="3878DB75" w14:textId="77777777">
        <w:trPr>
          <w:trHeight w:val="23"/>
        </w:trPr>
        <w:tc>
          <w:tcPr>
            <w:tcW w:w="1980" w:type="dxa"/>
            <w:shd w:val="clear" w:color="auto" w:fill="auto"/>
            <w:noWrap/>
            <w:vAlign w:val="center"/>
          </w:tcPr>
          <w:p w14:paraId="6D133F14" w14:textId="77777777" w:rsidR="004D3C6A" w:rsidRDefault="00000000">
            <w:pPr>
              <w:pStyle w:val="afff5"/>
              <w:rPr>
                <w:rFonts w:ascii="Times New Roman Regular" w:hAnsi="Times New Roman Regular" w:cs="Times New Roman Regular" w:hint="eastAsia"/>
                <w:szCs w:val="21"/>
              </w:rPr>
            </w:pPr>
            <w:proofErr w:type="spellStart"/>
            <w:r>
              <w:rPr>
                <w:rFonts w:hint="eastAsia"/>
              </w:rPr>
              <w:t>ehealthCardId</w:t>
            </w:r>
            <w:proofErr w:type="spellEnd"/>
          </w:p>
        </w:tc>
        <w:tc>
          <w:tcPr>
            <w:tcW w:w="1701" w:type="dxa"/>
            <w:shd w:val="clear" w:color="auto" w:fill="auto"/>
            <w:noWrap/>
            <w:vAlign w:val="center"/>
          </w:tcPr>
          <w:p w14:paraId="1667DDAD"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电子</w:t>
            </w:r>
            <w:r>
              <w:rPr>
                <w:rFonts w:hint="eastAsia"/>
                <w:sz w:val="21"/>
                <w:szCs w:val="21"/>
                <w:lang w:eastAsia="zh-Hans" w:bidi="ar"/>
              </w:rPr>
              <w:t>健康卡</w:t>
            </w:r>
            <w:r>
              <w:rPr>
                <w:rFonts w:hint="eastAsia"/>
                <w:sz w:val="21"/>
                <w:szCs w:val="21"/>
                <w:lang w:bidi="ar"/>
              </w:rPr>
              <w:t>主索引id</w:t>
            </w:r>
          </w:p>
        </w:tc>
        <w:tc>
          <w:tcPr>
            <w:tcW w:w="1276" w:type="dxa"/>
            <w:shd w:val="clear" w:color="auto" w:fill="auto"/>
            <w:noWrap/>
            <w:vAlign w:val="center"/>
          </w:tcPr>
          <w:p w14:paraId="29AFEF9E" w14:textId="77777777" w:rsidR="004D3C6A" w:rsidRDefault="00000000">
            <w:pPr>
              <w:pStyle w:val="afff5"/>
            </w:pPr>
            <w:r>
              <w:t>String</w:t>
            </w:r>
          </w:p>
        </w:tc>
        <w:tc>
          <w:tcPr>
            <w:tcW w:w="1134" w:type="dxa"/>
            <w:shd w:val="clear" w:color="auto" w:fill="auto"/>
            <w:noWrap/>
            <w:vAlign w:val="center"/>
          </w:tcPr>
          <w:p w14:paraId="5D885BF6" w14:textId="77777777" w:rsidR="004D3C6A" w:rsidRDefault="00000000">
            <w:pPr>
              <w:pStyle w:val="afff5"/>
            </w:pPr>
            <w:r>
              <w:t>11</w:t>
            </w:r>
          </w:p>
        </w:tc>
        <w:tc>
          <w:tcPr>
            <w:tcW w:w="850" w:type="dxa"/>
            <w:shd w:val="clear" w:color="auto" w:fill="auto"/>
            <w:noWrap/>
            <w:vAlign w:val="center"/>
          </w:tcPr>
          <w:p w14:paraId="533CC4DB" w14:textId="77777777" w:rsidR="004D3C6A" w:rsidRDefault="00000000">
            <w:pPr>
              <w:pStyle w:val="afff5"/>
            </w:pPr>
            <w:r>
              <w:rPr>
                <w:rFonts w:hint="eastAsia"/>
              </w:rPr>
              <w:t>Y</w:t>
            </w:r>
          </w:p>
        </w:tc>
        <w:tc>
          <w:tcPr>
            <w:tcW w:w="2693" w:type="dxa"/>
            <w:vMerge/>
            <w:shd w:val="clear" w:color="auto" w:fill="auto"/>
            <w:noWrap/>
            <w:vAlign w:val="center"/>
          </w:tcPr>
          <w:p w14:paraId="5D58F341" w14:textId="77777777" w:rsidR="004D3C6A" w:rsidRDefault="004D3C6A">
            <w:pPr>
              <w:pStyle w:val="afff5"/>
              <w:rPr>
                <w:lang w:eastAsia="zh-Hans"/>
              </w:rPr>
            </w:pPr>
          </w:p>
        </w:tc>
      </w:tr>
      <w:tr w:rsidR="004D3C6A" w14:paraId="5C0D33FF" w14:textId="77777777">
        <w:trPr>
          <w:trHeight w:val="23"/>
        </w:trPr>
        <w:tc>
          <w:tcPr>
            <w:tcW w:w="1980" w:type="dxa"/>
            <w:shd w:val="clear" w:color="auto" w:fill="auto"/>
            <w:noWrap/>
            <w:vAlign w:val="center"/>
          </w:tcPr>
          <w:p w14:paraId="0F87DEFD"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eastAsia="zh-Hans" w:bidi="ar"/>
              </w:rPr>
            </w:pPr>
            <w:proofErr w:type="spellStart"/>
            <w:r>
              <w:rPr>
                <w:rFonts w:ascii="Times New Roman Regular" w:eastAsia="Helvetica Neue" w:hAnsi="Times New Roman Regular" w:cs="Times New Roman Regular" w:hint="eastAsia"/>
                <w:sz w:val="21"/>
                <w:szCs w:val="21"/>
                <w:lang w:eastAsia="zh-Hans" w:bidi="ar"/>
              </w:rPr>
              <w:t>notify</w:t>
            </w:r>
            <w:r>
              <w:rPr>
                <w:rFonts w:ascii="Times New Roman Regular" w:eastAsia="Helvetica Neue" w:hAnsi="Times New Roman Regular" w:cs="Times New Roman Regular"/>
                <w:sz w:val="21"/>
                <w:szCs w:val="21"/>
                <w:lang w:eastAsia="zh-Hans" w:bidi="ar"/>
              </w:rPr>
              <w:t>U</w:t>
            </w:r>
            <w:r>
              <w:rPr>
                <w:rFonts w:ascii="Times New Roman Regular" w:eastAsia="Helvetica Neue" w:hAnsi="Times New Roman Regular" w:cs="Times New Roman Regular" w:hint="eastAsia"/>
                <w:sz w:val="21"/>
                <w:szCs w:val="21"/>
                <w:lang w:eastAsia="zh-Hans" w:bidi="ar"/>
              </w:rPr>
              <w:t>rl</w:t>
            </w:r>
            <w:proofErr w:type="spellEnd"/>
          </w:p>
        </w:tc>
        <w:tc>
          <w:tcPr>
            <w:tcW w:w="1701" w:type="dxa"/>
            <w:shd w:val="clear" w:color="auto" w:fill="auto"/>
            <w:noWrap/>
            <w:vAlign w:val="center"/>
          </w:tcPr>
          <w:p w14:paraId="6A824E53"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回调通知地址</w:t>
            </w:r>
          </w:p>
        </w:tc>
        <w:tc>
          <w:tcPr>
            <w:tcW w:w="1276" w:type="dxa"/>
            <w:shd w:val="clear" w:color="auto" w:fill="auto"/>
            <w:noWrap/>
            <w:vAlign w:val="center"/>
          </w:tcPr>
          <w:p w14:paraId="2403ABC2" w14:textId="77777777" w:rsidR="004D3C6A" w:rsidRDefault="00000000">
            <w:pPr>
              <w:pStyle w:val="afff5"/>
            </w:pPr>
            <w:r>
              <w:t>String</w:t>
            </w:r>
          </w:p>
        </w:tc>
        <w:tc>
          <w:tcPr>
            <w:tcW w:w="1134" w:type="dxa"/>
            <w:shd w:val="clear" w:color="auto" w:fill="auto"/>
            <w:noWrap/>
            <w:vAlign w:val="center"/>
          </w:tcPr>
          <w:p w14:paraId="3BE0F0A4" w14:textId="77777777" w:rsidR="004D3C6A" w:rsidRDefault="00000000">
            <w:pPr>
              <w:pStyle w:val="afff5"/>
            </w:pPr>
            <w:r>
              <w:t>100</w:t>
            </w:r>
          </w:p>
        </w:tc>
        <w:tc>
          <w:tcPr>
            <w:tcW w:w="850" w:type="dxa"/>
            <w:shd w:val="clear" w:color="auto" w:fill="auto"/>
            <w:noWrap/>
            <w:vAlign w:val="center"/>
          </w:tcPr>
          <w:p w14:paraId="3F7CA223" w14:textId="77777777" w:rsidR="004D3C6A" w:rsidRDefault="00000000">
            <w:pPr>
              <w:pStyle w:val="afff5"/>
            </w:pPr>
            <w:r>
              <w:rPr>
                <w:rFonts w:hint="eastAsia"/>
              </w:rPr>
              <w:t>Y</w:t>
            </w:r>
          </w:p>
        </w:tc>
        <w:tc>
          <w:tcPr>
            <w:tcW w:w="2693" w:type="dxa"/>
            <w:shd w:val="clear" w:color="auto" w:fill="auto"/>
            <w:noWrap/>
            <w:vAlign w:val="center"/>
          </w:tcPr>
          <w:p w14:paraId="2B64FB66" w14:textId="77777777" w:rsidR="004D3C6A" w:rsidRDefault="00000000">
            <w:pPr>
              <w:pStyle w:val="afff5"/>
              <w:rPr>
                <w:lang w:eastAsia="zh-Hans"/>
              </w:rPr>
            </w:pPr>
            <w:r>
              <w:rPr>
                <w:rFonts w:hint="eastAsia"/>
                <w:lang w:eastAsia="zh-Hans"/>
              </w:rPr>
              <w:t>更新后</w:t>
            </w:r>
            <w:r>
              <w:rPr>
                <w:lang w:eastAsia="zh-Hans"/>
              </w:rPr>
              <w:t>，</w:t>
            </w:r>
            <w:r>
              <w:rPr>
                <w:rFonts w:hint="eastAsia"/>
                <w:lang w:eastAsia="zh-Hans"/>
              </w:rPr>
              <w:t>平台异步推送更</w:t>
            </w:r>
            <w:r>
              <w:rPr>
                <w:rFonts w:hint="eastAsia"/>
                <w:lang w:eastAsia="zh-Hans"/>
              </w:rPr>
              <w:lastRenderedPageBreak/>
              <w:t>新结果</w:t>
            </w:r>
          </w:p>
        </w:tc>
      </w:tr>
      <w:tr w:rsidR="004D3C6A" w14:paraId="5FA572CD" w14:textId="77777777">
        <w:trPr>
          <w:trHeight w:val="23"/>
        </w:trPr>
        <w:tc>
          <w:tcPr>
            <w:tcW w:w="1980" w:type="dxa"/>
            <w:shd w:val="clear" w:color="auto" w:fill="auto"/>
            <w:noWrap/>
            <w:vAlign w:val="center"/>
          </w:tcPr>
          <w:p w14:paraId="0190A378" w14:textId="77777777" w:rsidR="004D3C6A" w:rsidRDefault="00000000">
            <w:pPr>
              <w:pStyle w:val="afff5"/>
            </w:pPr>
            <w:proofErr w:type="spellStart"/>
            <w:r>
              <w:lastRenderedPageBreak/>
              <w:t>itemList</w:t>
            </w:r>
            <w:proofErr w:type="spellEnd"/>
          </w:p>
        </w:tc>
        <w:tc>
          <w:tcPr>
            <w:tcW w:w="1701" w:type="dxa"/>
            <w:shd w:val="clear" w:color="auto" w:fill="auto"/>
            <w:noWrap/>
            <w:vAlign w:val="center"/>
          </w:tcPr>
          <w:p w14:paraId="24DBE04D" w14:textId="77777777" w:rsidR="004D3C6A" w:rsidRDefault="00000000">
            <w:pPr>
              <w:pStyle w:val="afff5"/>
            </w:pPr>
            <w:r>
              <w:rPr>
                <w:rFonts w:hint="eastAsia"/>
                <w:lang w:eastAsia="zh-Hans"/>
              </w:rPr>
              <w:t>更新缴费</w:t>
            </w:r>
            <w:r>
              <w:t>列表</w:t>
            </w:r>
          </w:p>
        </w:tc>
        <w:tc>
          <w:tcPr>
            <w:tcW w:w="1276" w:type="dxa"/>
            <w:shd w:val="clear" w:color="auto" w:fill="auto"/>
            <w:noWrap/>
            <w:vAlign w:val="center"/>
          </w:tcPr>
          <w:p w14:paraId="2238BC2C" w14:textId="77777777" w:rsidR="004D3C6A" w:rsidRDefault="00000000">
            <w:pPr>
              <w:pStyle w:val="afff5"/>
            </w:pPr>
            <w:r>
              <w:t>List</w:t>
            </w:r>
          </w:p>
        </w:tc>
        <w:tc>
          <w:tcPr>
            <w:tcW w:w="1134" w:type="dxa"/>
            <w:shd w:val="clear" w:color="auto" w:fill="auto"/>
            <w:noWrap/>
            <w:vAlign w:val="center"/>
          </w:tcPr>
          <w:p w14:paraId="7597ACED" w14:textId="77777777" w:rsidR="004D3C6A" w:rsidRDefault="00000000">
            <w:pPr>
              <w:pStyle w:val="afff5"/>
            </w:pPr>
            <w:r>
              <w:rPr>
                <w:rFonts w:hint="eastAsia"/>
              </w:rPr>
              <w:t>-</w:t>
            </w:r>
          </w:p>
        </w:tc>
        <w:tc>
          <w:tcPr>
            <w:tcW w:w="850" w:type="dxa"/>
            <w:shd w:val="clear" w:color="auto" w:fill="auto"/>
            <w:noWrap/>
            <w:vAlign w:val="center"/>
          </w:tcPr>
          <w:p w14:paraId="56D1E67C" w14:textId="77777777" w:rsidR="004D3C6A" w:rsidRDefault="00000000">
            <w:pPr>
              <w:pStyle w:val="afff5"/>
            </w:pPr>
            <w:r>
              <w:rPr>
                <w:rFonts w:hint="eastAsia"/>
              </w:rPr>
              <w:t>Y</w:t>
            </w:r>
          </w:p>
        </w:tc>
        <w:tc>
          <w:tcPr>
            <w:tcW w:w="2693" w:type="dxa"/>
            <w:shd w:val="clear" w:color="auto" w:fill="auto"/>
            <w:noWrap/>
            <w:vAlign w:val="center"/>
          </w:tcPr>
          <w:p w14:paraId="4D84184F" w14:textId="77777777" w:rsidR="004D3C6A" w:rsidRDefault="004D3C6A">
            <w:pPr>
              <w:pStyle w:val="afff5"/>
              <w:rPr>
                <w:lang w:eastAsia="zh-Hans"/>
              </w:rPr>
            </w:pPr>
          </w:p>
        </w:tc>
      </w:tr>
      <w:tr w:rsidR="004D3C6A" w14:paraId="41862E3F" w14:textId="77777777">
        <w:trPr>
          <w:trHeight w:val="23"/>
        </w:trPr>
        <w:tc>
          <w:tcPr>
            <w:tcW w:w="9634" w:type="dxa"/>
            <w:gridSpan w:val="6"/>
            <w:shd w:val="clear" w:color="auto" w:fill="C8C8C8"/>
            <w:noWrap/>
            <w:vAlign w:val="center"/>
          </w:tcPr>
          <w:p w14:paraId="69321616" w14:textId="77777777" w:rsidR="004D3C6A" w:rsidRDefault="00000000">
            <w:pPr>
              <w:pStyle w:val="afff5"/>
              <w:rPr>
                <w:lang w:eastAsia="zh-Hans"/>
              </w:rPr>
            </w:pPr>
            <w:proofErr w:type="spellStart"/>
            <w:r>
              <w:t>itemLis</w:t>
            </w:r>
            <w:r>
              <w:rPr>
                <w:rFonts w:hint="eastAsia"/>
                <w:lang w:eastAsia="zh-Hans"/>
              </w:rPr>
              <w:t>t</w:t>
            </w:r>
            <w:proofErr w:type="spellEnd"/>
            <w:r>
              <w:rPr>
                <w:rFonts w:hint="eastAsia"/>
                <w:lang w:eastAsia="zh-Hans"/>
              </w:rPr>
              <w:t>待缴费</w:t>
            </w:r>
            <w:r>
              <w:t>列表说明开始</w:t>
            </w:r>
          </w:p>
        </w:tc>
      </w:tr>
      <w:tr w:rsidR="004D3C6A" w14:paraId="4C20CB47" w14:textId="77777777">
        <w:trPr>
          <w:trHeight w:val="23"/>
        </w:trPr>
        <w:tc>
          <w:tcPr>
            <w:tcW w:w="1980" w:type="dxa"/>
            <w:shd w:val="clear" w:color="auto" w:fill="auto"/>
            <w:noWrap/>
            <w:vAlign w:val="center"/>
          </w:tcPr>
          <w:p w14:paraId="53A90213"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orgTraceId</w:t>
            </w:r>
            <w:proofErr w:type="spellEnd"/>
          </w:p>
          <w:p w14:paraId="15C16EEB" w14:textId="77777777" w:rsidR="004D3C6A" w:rsidRDefault="004D3C6A">
            <w:pPr>
              <w:pStyle w:val="afff5"/>
            </w:pPr>
          </w:p>
        </w:tc>
        <w:tc>
          <w:tcPr>
            <w:tcW w:w="1701" w:type="dxa"/>
            <w:shd w:val="clear" w:color="auto" w:fill="auto"/>
            <w:noWrap/>
            <w:vAlign w:val="center"/>
          </w:tcPr>
          <w:p w14:paraId="38C8E2F2"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hint="eastAsia"/>
                <w:sz w:val="21"/>
                <w:szCs w:val="21"/>
                <w:lang w:bidi="ar"/>
              </w:rPr>
              <w:t>机构跟踪号,项目流水号</w:t>
            </w:r>
          </w:p>
        </w:tc>
        <w:tc>
          <w:tcPr>
            <w:tcW w:w="1276" w:type="dxa"/>
            <w:shd w:val="clear" w:color="auto" w:fill="auto"/>
            <w:noWrap/>
            <w:vAlign w:val="center"/>
          </w:tcPr>
          <w:p w14:paraId="0DB732E3" w14:textId="77777777" w:rsidR="004D3C6A" w:rsidRDefault="00000000">
            <w:pPr>
              <w:pStyle w:val="afff5"/>
            </w:pPr>
            <w:r>
              <w:t>String</w:t>
            </w:r>
          </w:p>
        </w:tc>
        <w:tc>
          <w:tcPr>
            <w:tcW w:w="1134" w:type="dxa"/>
            <w:shd w:val="clear" w:color="auto" w:fill="auto"/>
            <w:noWrap/>
            <w:vAlign w:val="center"/>
          </w:tcPr>
          <w:p w14:paraId="4827E131" w14:textId="77777777" w:rsidR="004D3C6A" w:rsidRDefault="00000000">
            <w:pPr>
              <w:pStyle w:val="afff5"/>
            </w:pPr>
            <w:r>
              <w:t>40</w:t>
            </w:r>
          </w:p>
        </w:tc>
        <w:tc>
          <w:tcPr>
            <w:tcW w:w="850" w:type="dxa"/>
            <w:shd w:val="clear" w:color="auto" w:fill="auto"/>
            <w:noWrap/>
            <w:vAlign w:val="center"/>
          </w:tcPr>
          <w:p w14:paraId="3CF6ED84" w14:textId="77777777" w:rsidR="004D3C6A" w:rsidRDefault="00000000">
            <w:pPr>
              <w:pStyle w:val="afff5"/>
            </w:pPr>
            <w:r>
              <w:rPr>
                <w:rFonts w:hint="eastAsia"/>
              </w:rPr>
              <w:t>Y</w:t>
            </w:r>
          </w:p>
        </w:tc>
        <w:tc>
          <w:tcPr>
            <w:tcW w:w="2693" w:type="dxa"/>
            <w:shd w:val="clear" w:color="auto" w:fill="auto"/>
            <w:noWrap/>
            <w:vAlign w:val="center"/>
          </w:tcPr>
          <w:p w14:paraId="6802BD30" w14:textId="77777777" w:rsidR="004D3C6A" w:rsidRDefault="00000000">
            <w:pPr>
              <w:pStyle w:val="afff5"/>
              <w:rPr>
                <w:lang w:eastAsia="zh-Hans"/>
              </w:rPr>
            </w:pPr>
            <w:r>
              <w:rPr>
                <w:rFonts w:hint="eastAsia"/>
                <w:lang w:eastAsia="zh-Hans"/>
              </w:rPr>
              <w:t>院内唯一标识该缴费记录值</w:t>
            </w:r>
          </w:p>
        </w:tc>
      </w:tr>
      <w:tr w:rsidR="004D3C6A" w14:paraId="368D3FA0" w14:textId="77777777">
        <w:trPr>
          <w:trHeight w:val="23"/>
        </w:trPr>
        <w:tc>
          <w:tcPr>
            <w:tcW w:w="1980" w:type="dxa"/>
            <w:shd w:val="clear" w:color="auto" w:fill="auto"/>
            <w:noWrap/>
            <w:vAlign w:val="center"/>
          </w:tcPr>
          <w:p w14:paraId="212351C4" w14:textId="77777777" w:rsidR="004D3C6A" w:rsidRDefault="00000000">
            <w:pPr>
              <w:pStyle w:val="afff5"/>
            </w:pPr>
            <w:proofErr w:type="spellStart"/>
            <w:r>
              <w:rPr>
                <w:rFonts w:ascii="Times New Roman Regular" w:eastAsia="Helvetica Neue" w:hAnsi="Times New Roman Regular" w:cs="Times New Roman Regular" w:hint="eastAsia"/>
                <w:kern w:val="0"/>
                <w:szCs w:val="21"/>
                <w:lang w:eastAsia="zh-Hans" w:bidi="ar"/>
              </w:rPr>
              <w:t>trace</w:t>
            </w:r>
            <w:r>
              <w:rPr>
                <w:rFonts w:ascii="Times New Roman Regular" w:eastAsia="Helvetica Neue" w:hAnsi="Times New Roman Regular" w:cs="Times New Roman Regular"/>
                <w:kern w:val="0"/>
                <w:szCs w:val="21"/>
                <w:lang w:eastAsia="zh-Hans" w:bidi="ar"/>
              </w:rPr>
              <w:t>I</w:t>
            </w:r>
            <w:r>
              <w:rPr>
                <w:rFonts w:ascii="Times New Roman Regular" w:eastAsia="Helvetica Neue" w:hAnsi="Times New Roman Regular" w:cs="Times New Roman Regular" w:hint="eastAsia"/>
                <w:kern w:val="0"/>
                <w:szCs w:val="21"/>
                <w:lang w:eastAsia="zh-Hans" w:bidi="ar"/>
              </w:rPr>
              <w:t>d</w:t>
            </w:r>
            <w:proofErr w:type="spellEnd"/>
          </w:p>
        </w:tc>
        <w:tc>
          <w:tcPr>
            <w:tcW w:w="1701" w:type="dxa"/>
            <w:shd w:val="clear" w:color="auto" w:fill="auto"/>
            <w:noWrap/>
            <w:vAlign w:val="center"/>
          </w:tcPr>
          <w:p w14:paraId="6304800D"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hint="eastAsia"/>
                <w:sz w:val="21"/>
                <w:szCs w:val="21"/>
                <w:lang w:eastAsia="zh-Hans" w:bidi="ar"/>
              </w:rPr>
              <w:t>平台跟踪号</w:t>
            </w:r>
          </w:p>
        </w:tc>
        <w:tc>
          <w:tcPr>
            <w:tcW w:w="1276" w:type="dxa"/>
            <w:shd w:val="clear" w:color="auto" w:fill="auto"/>
            <w:noWrap/>
            <w:vAlign w:val="center"/>
          </w:tcPr>
          <w:p w14:paraId="3EB1673D" w14:textId="77777777" w:rsidR="004D3C6A" w:rsidRDefault="00000000">
            <w:pPr>
              <w:pStyle w:val="afff5"/>
            </w:pPr>
            <w:r>
              <w:t>String</w:t>
            </w:r>
          </w:p>
        </w:tc>
        <w:tc>
          <w:tcPr>
            <w:tcW w:w="1134" w:type="dxa"/>
            <w:shd w:val="clear" w:color="auto" w:fill="auto"/>
            <w:noWrap/>
            <w:vAlign w:val="center"/>
          </w:tcPr>
          <w:p w14:paraId="36D253F2" w14:textId="77777777" w:rsidR="004D3C6A" w:rsidRDefault="00000000">
            <w:pPr>
              <w:pStyle w:val="afff5"/>
            </w:pPr>
            <w:r>
              <w:t>40</w:t>
            </w:r>
          </w:p>
        </w:tc>
        <w:tc>
          <w:tcPr>
            <w:tcW w:w="850" w:type="dxa"/>
            <w:shd w:val="clear" w:color="auto" w:fill="auto"/>
            <w:noWrap/>
            <w:vAlign w:val="center"/>
          </w:tcPr>
          <w:p w14:paraId="3DEB3B03" w14:textId="77777777" w:rsidR="004D3C6A" w:rsidRDefault="00000000">
            <w:pPr>
              <w:pStyle w:val="afff5"/>
            </w:pPr>
            <w:r>
              <w:rPr>
                <w:rFonts w:hint="eastAsia"/>
              </w:rPr>
              <w:t>Y</w:t>
            </w:r>
          </w:p>
        </w:tc>
        <w:tc>
          <w:tcPr>
            <w:tcW w:w="2693" w:type="dxa"/>
            <w:shd w:val="clear" w:color="auto" w:fill="auto"/>
            <w:noWrap/>
            <w:vAlign w:val="center"/>
          </w:tcPr>
          <w:p w14:paraId="0443C29A" w14:textId="77777777" w:rsidR="004D3C6A" w:rsidRDefault="00000000">
            <w:pPr>
              <w:pStyle w:val="afff5"/>
              <w:rPr>
                <w:lang w:eastAsia="zh-Hans"/>
              </w:rPr>
            </w:pPr>
            <w:r>
              <w:rPr>
                <w:rFonts w:hint="eastAsia"/>
                <w:lang w:eastAsia="zh-Hans"/>
              </w:rPr>
              <w:t>平台与之对应的该条记录唯一值</w:t>
            </w:r>
          </w:p>
        </w:tc>
      </w:tr>
      <w:tr w:rsidR="004D3C6A" w14:paraId="7936CE66" w14:textId="77777777">
        <w:trPr>
          <w:trHeight w:val="23"/>
        </w:trPr>
        <w:tc>
          <w:tcPr>
            <w:tcW w:w="1980" w:type="dxa"/>
            <w:shd w:val="clear" w:color="auto" w:fill="auto"/>
            <w:noWrap/>
            <w:vAlign w:val="center"/>
          </w:tcPr>
          <w:p w14:paraId="63CEA102"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state</w:t>
            </w:r>
          </w:p>
        </w:tc>
        <w:tc>
          <w:tcPr>
            <w:tcW w:w="1701" w:type="dxa"/>
            <w:shd w:val="clear" w:color="auto" w:fill="auto"/>
            <w:noWrap/>
            <w:vAlign w:val="center"/>
          </w:tcPr>
          <w:p w14:paraId="0903B94C"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状态</w:t>
            </w:r>
          </w:p>
        </w:tc>
        <w:tc>
          <w:tcPr>
            <w:tcW w:w="1276" w:type="dxa"/>
            <w:shd w:val="clear" w:color="auto" w:fill="auto"/>
            <w:noWrap/>
            <w:vAlign w:val="center"/>
          </w:tcPr>
          <w:p w14:paraId="6EE85DD7" w14:textId="77777777" w:rsidR="004D3C6A" w:rsidRDefault="00000000">
            <w:pPr>
              <w:pStyle w:val="afff5"/>
            </w:pPr>
            <w:r>
              <w:t>String</w:t>
            </w:r>
          </w:p>
        </w:tc>
        <w:tc>
          <w:tcPr>
            <w:tcW w:w="1134" w:type="dxa"/>
            <w:shd w:val="clear" w:color="auto" w:fill="auto"/>
            <w:noWrap/>
            <w:vAlign w:val="center"/>
          </w:tcPr>
          <w:p w14:paraId="6364FB03" w14:textId="77777777" w:rsidR="004D3C6A" w:rsidRDefault="00000000">
            <w:pPr>
              <w:pStyle w:val="afff5"/>
            </w:pPr>
            <w:r>
              <w:t>2</w:t>
            </w:r>
          </w:p>
        </w:tc>
        <w:tc>
          <w:tcPr>
            <w:tcW w:w="850" w:type="dxa"/>
            <w:shd w:val="clear" w:color="auto" w:fill="auto"/>
            <w:noWrap/>
            <w:vAlign w:val="center"/>
          </w:tcPr>
          <w:p w14:paraId="33FE904F" w14:textId="77777777" w:rsidR="004D3C6A" w:rsidRDefault="00000000">
            <w:pPr>
              <w:pStyle w:val="afff5"/>
            </w:pPr>
            <w:r>
              <w:rPr>
                <w:rFonts w:hint="eastAsia"/>
              </w:rPr>
              <w:t>Y</w:t>
            </w:r>
          </w:p>
        </w:tc>
        <w:tc>
          <w:tcPr>
            <w:tcW w:w="2693" w:type="dxa"/>
            <w:shd w:val="clear" w:color="auto" w:fill="auto"/>
            <w:noWrap/>
            <w:vAlign w:val="center"/>
          </w:tcPr>
          <w:p w14:paraId="47F307F5" w14:textId="77777777" w:rsidR="004D3C6A" w:rsidRDefault="00000000">
            <w:pPr>
              <w:pStyle w:val="afff5"/>
              <w:ind w:firstLineChars="100" w:firstLine="210"/>
              <w:rPr>
                <w:rFonts w:ascii="宋体" w:hAnsi="宋体" w:hint="eastAsia"/>
                <w:color w:val="000000" w:themeColor="text1"/>
              </w:rPr>
            </w:pPr>
            <w:r>
              <w:rPr>
                <w:rFonts w:ascii="宋体" w:hAnsi="宋体" w:hint="eastAsia"/>
                <w:color w:val="000000" w:themeColor="text1"/>
              </w:rPr>
              <w:t>1：已缴清</w:t>
            </w:r>
          </w:p>
          <w:p w14:paraId="51851300" w14:textId="77777777" w:rsidR="004D3C6A" w:rsidRDefault="00000000">
            <w:pPr>
              <w:pStyle w:val="afff5"/>
              <w:ind w:firstLineChars="100" w:firstLine="210"/>
              <w:rPr>
                <w:rFonts w:ascii="宋体" w:hAnsi="宋体" w:hint="eastAsia"/>
                <w:color w:val="000000" w:themeColor="text1"/>
                <w:lang w:eastAsia="zh-Hans"/>
              </w:rPr>
            </w:pPr>
            <w:r>
              <w:rPr>
                <w:rFonts w:ascii="宋体" w:hAnsi="宋体"/>
                <w:color w:val="000000" w:themeColor="text1"/>
                <w:lang w:eastAsia="zh-Hans"/>
              </w:rPr>
              <w:t>2</w:t>
            </w:r>
            <w:r>
              <w:rPr>
                <w:rFonts w:ascii="宋体" w:hAnsi="宋体" w:hint="eastAsia"/>
                <w:color w:val="000000" w:themeColor="text1"/>
                <w:lang w:eastAsia="zh-Hans"/>
              </w:rPr>
              <w:t>:</w:t>
            </w:r>
            <w:r>
              <w:rPr>
                <w:rFonts w:ascii="宋体" w:hAnsi="宋体"/>
                <w:color w:val="000000" w:themeColor="text1"/>
                <w:lang w:eastAsia="zh-Hans"/>
              </w:rPr>
              <w:t xml:space="preserve">  </w:t>
            </w:r>
            <w:r>
              <w:rPr>
                <w:rFonts w:ascii="宋体" w:hAnsi="宋体" w:hint="eastAsia"/>
                <w:color w:val="000000" w:themeColor="text1"/>
                <w:lang w:eastAsia="zh-Hans"/>
              </w:rPr>
              <w:t>撤销</w:t>
            </w:r>
          </w:p>
        </w:tc>
      </w:tr>
      <w:tr w:rsidR="004D3C6A" w14:paraId="79628EF7" w14:textId="77777777">
        <w:trPr>
          <w:trHeight w:val="23"/>
        </w:trPr>
        <w:tc>
          <w:tcPr>
            <w:tcW w:w="9634" w:type="dxa"/>
            <w:gridSpan w:val="6"/>
            <w:shd w:val="clear" w:color="auto" w:fill="C8C8C8"/>
            <w:noWrap/>
            <w:vAlign w:val="center"/>
          </w:tcPr>
          <w:p w14:paraId="4699125F" w14:textId="77777777" w:rsidR="004D3C6A" w:rsidRDefault="00000000">
            <w:pPr>
              <w:pStyle w:val="afff5"/>
              <w:rPr>
                <w:lang w:eastAsia="zh-Hans"/>
              </w:rPr>
            </w:pPr>
            <w:proofErr w:type="spellStart"/>
            <w:r>
              <w:t>itemLis</w:t>
            </w:r>
            <w:r>
              <w:rPr>
                <w:rFonts w:hint="eastAsia"/>
                <w:lang w:eastAsia="zh-Hans"/>
              </w:rPr>
              <w:t>t</w:t>
            </w:r>
            <w:proofErr w:type="spellEnd"/>
            <w:r>
              <w:rPr>
                <w:rFonts w:hint="eastAsia"/>
                <w:lang w:eastAsia="zh-Hans"/>
              </w:rPr>
              <w:t>待缴费</w:t>
            </w:r>
            <w:r>
              <w:t>列表说明</w:t>
            </w:r>
            <w:r>
              <w:rPr>
                <w:rFonts w:hint="eastAsia"/>
                <w:lang w:eastAsia="zh-Hans"/>
              </w:rPr>
              <w:t>结束</w:t>
            </w:r>
          </w:p>
        </w:tc>
      </w:tr>
      <w:tr w:rsidR="004D3C6A" w14:paraId="601AEA84" w14:textId="77777777">
        <w:trPr>
          <w:trHeight w:val="23"/>
        </w:trPr>
        <w:tc>
          <w:tcPr>
            <w:tcW w:w="1980" w:type="dxa"/>
            <w:shd w:val="clear" w:color="auto" w:fill="FFFFFF" w:themeFill="background1"/>
            <w:noWrap/>
            <w:vAlign w:val="center"/>
          </w:tcPr>
          <w:p w14:paraId="55138C5F" w14:textId="77777777" w:rsidR="004D3C6A" w:rsidRDefault="00000000">
            <w:pPr>
              <w:pStyle w:val="afff5"/>
            </w:pPr>
            <w:proofErr w:type="spellStart"/>
            <w:r>
              <w:t>extData</w:t>
            </w:r>
            <w:proofErr w:type="spellEnd"/>
          </w:p>
        </w:tc>
        <w:tc>
          <w:tcPr>
            <w:tcW w:w="1701" w:type="dxa"/>
            <w:shd w:val="clear" w:color="auto" w:fill="FFFFFF" w:themeFill="background1"/>
            <w:noWrap/>
            <w:vAlign w:val="center"/>
          </w:tcPr>
          <w:p w14:paraId="69FCEF0D" w14:textId="77777777" w:rsidR="004D3C6A" w:rsidRDefault="00000000">
            <w:pPr>
              <w:pStyle w:val="afff5"/>
            </w:pPr>
            <w:r>
              <w:t>扩展参数</w:t>
            </w:r>
          </w:p>
        </w:tc>
        <w:tc>
          <w:tcPr>
            <w:tcW w:w="1276" w:type="dxa"/>
            <w:shd w:val="clear" w:color="auto" w:fill="FFFFFF" w:themeFill="background1"/>
            <w:noWrap/>
            <w:vAlign w:val="center"/>
          </w:tcPr>
          <w:p w14:paraId="276BBE0F" w14:textId="77777777" w:rsidR="004D3C6A" w:rsidRDefault="00000000">
            <w:pPr>
              <w:pStyle w:val="afff5"/>
            </w:pPr>
            <w:proofErr w:type="spellStart"/>
            <w:r>
              <w:t>JSONObject</w:t>
            </w:r>
            <w:proofErr w:type="spellEnd"/>
          </w:p>
        </w:tc>
        <w:tc>
          <w:tcPr>
            <w:tcW w:w="1134" w:type="dxa"/>
            <w:shd w:val="clear" w:color="auto" w:fill="FFFFFF" w:themeFill="background1"/>
            <w:noWrap/>
            <w:vAlign w:val="center"/>
          </w:tcPr>
          <w:p w14:paraId="6B671459" w14:textId="77777777" w:rsidR="004D3C6A" w:rsidRDefault="00000000">
            <w:pPr>
              <w:pStyle w:val="afff5"/>
            </w:pPr>
            <w:r>
              <w:t>-</w:t>
            </w:r>
          </w:p>
        </w:tc>
        <w:tc>
          <w:tcPr>
            <w:tcW w:w="850" w:type="dxa"/>
            <w:shd w:val="clear" w:color="auto" w:fill="FFFFFF" w:themeFill="background1"/>
            <w:noWrap/>
            <w:vAlign w:val="center"/>
          </w:tcPr>
          <w:p w14:paraId="6C847E6F" w14:textId="77777777" w:rsidR="004D3C6A" w:rsidRDefault="00000000">
            <w:pPr>
              <w:pStyle w:val="afff5"/>
            </w:pPr>
            <w:r>
              <w:t>N</w:t>
            </w:r>
          </w:p>
        </w:tc>
        <w:tc>
          <w:tcPr>
            <w:tcW w:w="2693" w:type="dxa"/>
            <w:shd w:val="clear" w:color="auto" w:fill="FFFFFF" w:themeFill="background1"/>
            <w:noWrap/>
            <w:vAlign w:val="center"/>
          </w:tcPr>
          <w:p w14:paraId="31F35BF1" w14:textId="77777777" w:rsidR="004D3C6A" w:rsidRDefault="00000000">
            <w:pPr>
              <w:pStyle w:val="afff5"/>
            </w:pPr>
            <w:r>
              <w:t>扩展参数，非必要请勿使用</w:t>
            </w:r>
          </w:p>
        </w:tc>
      </w:tr>
    </w:tbl>
    <w:p w14:paraId="03A3AC1D" w14:textId="77777777" w:rsidR="004D3C6A" w:rsidRDefault="00000000">
      <w:pPr>
        <w:pStyle w:val="4"/>
        <w:rPr>
          <w:rFonts w:hint="eastAsia"/>
        </w:rPr>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1D808CBA" w14:textId="77777777">
        <w:trPr>
          <w:trHeight w:val="23"/>
          <w:tblHeader/>
        </w:trPr>
        <w:tc>
          <w:tcPr>
            <w:tcW w:w="1980" w:type="dxa"/>
            <w:shd w:val="clear" w:color="auto" w:fill="D9D9D9" w:themeFill="background1" w:themeFillShade="D9"/>
            <w:noWrap/>
            <w:vAlign w:val="center"/>
          </w:tcPr>
          <w:p w14:paraId="390E8610"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7D39F01F"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32BDCD13"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36711676"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2B778E6D"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249FB21B" w14:textId="77777777" w:rsidR="004D3C6A" w:rsidRDefault="00000000">
            <w:pPr>
              <w:pStyle w:val="afff0"/>
            </w:pPr>
            <w:r>
              <w:rPr>
                <w:rFonts w:hint="eastAsia"/>
              </w:rPr>
              <w:t>说明</w:t>
            </w:r>
          </w:p>
        </w:tc>
      </w:tr>
      <w:tr w:rsidR="004D3C6A" w14:paraId="5354E230" w14:textId="77777777">
        <w:trPr>
          <w:trHeight w:val="23"/>
        </w:trPr>
        <w:tc>
          <w:tcPr>
            <w:tcW w:w="1980" w:type="dxa"/>
            <w:shd w:val="clear" w:color="auto" w:fill="auto"/>
            <w:noWrap/>
            <w:vAlign w:val="center"/>
          </w:tcPr>
          <w:p w14:paraId="67A38A05" w14:textId="77777777" w:rsidR="004D3C6A" w:rsidRDefault="00000000">
            <w:pPr>
              <w:pStyle w:val="afff5"/>
            </w:pPr>
            <w:r>
              <w:rPr>
                <w:rFonts w:hint="eastAsia"/>
                <w:lang w:eastAsia="zh-Hans"/>
              </w:rPr>
              <w:t>state</w:t>
            </w:r>
          </w:p>
        </w:tc>
        <w:tc>
          <w:tcPr>
            <w:tcW w:w="1701" w:type="dxa"/>
            <w:shd w:val="clear" w:color="auto" w:fill="auto"/>
            <w:noWrap/>
            <w:vAlign w:val="center"/>
          </w:tcPr>
          <w:p w14:paraId="07F2C27A" w14:textId="77777777" w:rsidR="004D3C6A" w:rsidRDefault="00000000">
            <w:pPr>
              <w:pStyle w:val="afff5"/>
              <w:ind w:firstLineChars="100" w:firstLine="210"/>
              <w:rPr>
                <w:lang w:eastAsia="zh-Hans"/>
              </w:rPr>
            </w:pPr>
            <w:r>
              <w:rPr>
                <w:rFonts w:hint="eastAsia"/>
                <w:lang w:eastAsia="zh-Hans"/>
              </w:rPr>
              <w:t>更新状态</w:t>
            </w:r>
          </w:p>
        </w:tc>
        <w:tc>
          <w:tcPr>
            <w:tcW w:w="1276" w:type="dxa"/>
            <w:shd w:val="clear" w:color="auto" w:fill="auto"/>
            <w:noWrap/>
            <w:vAlign w:val="center"/>
          </w:tcPr>
          <w:p w14:paraId="071B81F0" w14:textId="77777777" w:rsidR="004D3C6A" w:rsidRDefault="00000000">
            <w:pPr>
              <w:pStyle w:val="afff5"/>
              <w:rPr>
                <w:lang w:eastAsia="zh-Hans"/>
              </w:rPr>
            </w:pPr>
            <w:r>
              <w:t>S</w:t>
            </w:r>
            <w:r>
              <w:rPr>
                <w:rFonts w:hint="eastAsia"/>
                <w:lang w:eastAsia="zh-Hans"/>
              </w:rPr>
              <w:t>ting</w:t>
            </w:r>
          </w:p>
        </w:tc>
        <w:tc>
          <w:tcPr>
            <w:tcW w:w="1134" w:type="dxa"/>
            <w:shd w:val="clear" w:color="auto" w:fill="auto"/>
            <w:noWrap/>
            <w:vAlign w:val="center"/>
          </w:tcPr>
          <w:p w14:paraId="45548FD5" w14:textId="77777777" w:rsidR="004D3C6A" w:rsidRDefault="00000000">
            <w:pPr>
              <w:pStyle w:val="afff5"/>
            </w:pPr>
            <w:r>
              <w:rPr>
                <w:rFonts w:hint="eastAsia"/>
              </w:rPr>
              <w:t>-</w:t>
            </w:r>
          </w:p>
        </w:tc>
        <w:tc>
          <w:tcPr>
            <w:tcW w:w="850" w:type="dxa"/>
            <w:shd w:val="clear" w:color="auto" w:fill="auto"/>
            <w:noWrap/>
            <w:vAlign w:val="center"/>
          </w:tcPr>
          <w:p w14:paraId="581EA855" w14:textId="77777777" w:rsidR="004D3C6A" w:rsidRDefault="00000000">
            <w:pPr>
              <w:pStyle w:val="afff5"/>
            </w:pPr>
            <w:r>
              <w:rPr>
                <w:rFonts w:hint="eastAsia"/>
              </w:rPr>
              <w:t>Y</w:t>
            </w:r>
          </w:p>
        </w:tc>
        <w:tc>
          <w:tcPr>
            <w:tcW w:w="2693" w:type="dxa"/>
            <w:shd w:val="clear" w:color="auto" w:fill="auto"/>
            <w:noWrap/>
            <w:vAlign w:val="center"/>
          </w:tcPr>
          <w:p w14:paraId="2B2CA96F" w14:textId="77777777" w:rsidR="004D3C6A" w:rsidRDefault="00000000">
            <w:pPr>
              <w:pStyle w:val="afff5"/>
              <w:jc w:val="both"/>
              <w:rPr>
                <w:lang w:eastAsia="zh-Hans"/>
              </w:rPr>
            </w:pPr>
            <w:r>
              <w:rPr>
                <w:rFonts w:hint="eastAsia"/>
                <w:lang w:eastAsia="zh-Hans"/>
              </w:rPr>
              <w:t>成功</w:t>
            </w:r>
            <w:r>
              <w:rPr>
                <w:lang w:eastAsia="zh-Hans"/>
              </w:rPr>
              <w:t>：</w:t>
            </w:r>
            <w:r>
              <w:rPr>
                <w:rFonts w:hint="eastAsia"/>
                <w:lang w:eastAsia="zh-Hans"/>
              </w:rPr>
              <w:t>success</w:t>
            </w:r>
          </w:p>
          <w:p w14:paraId="6B6CD805" w14:textId="77777777" w:rsidR="004D3C6A" w:rsidRDefault="00000000">
            <w:pPr>
              <w:pStyle w:val="afff5"/>
              <w:jc w:val="both"/>
              <w:rPr>
                <w:lang w:eastAsia="zh-Hans"/>
              </w:rPr>
            </w:pPr>
            <w:r>
              <w:rPr>
                <w:rFonts w:hint="eastAsia"/>
                <w:lang w:eastAsia="zh-Hans"/>
              </w:rPr>
              <w:t>失败</w:t>
            </w:r>
            <w:r>
              <w:rPr>
                <w:lang w:eastAsia="zh-Hans"/>
              </w:rPr>
              <w:t>：</w:t>
            </w:r>
            <w:r>
              <w:rPr>
                <w:rFonts w:hint="eastAsia"/>
                <w:lang w:eastAsia="zh-Hans"/>
              </w:rPr>
              <w:t>fail</w:t>
            </w:r>
          </w:p>
          <w:p w14:paraId="49A829B5" w14:textId="77777777" w:rsidR="004D3C6A" w:rsidRDefault="00000000">
            <w:pPr>
              <w:pStyle w:val="afff5"/>
              <w:jc w:val="both"/>
              <w:rPr>
                <w:lang w:eastAsia="zh-Hans"/>
              </w:rPr>
            </w:pPr>
            <w:r>
              <w:rPr>
                <w:rFonts w:hint="eastAsia"/>
                <w:lang w:eastAsia="zh-Hans"/>
              </w:rPr>
              <w:t>仅代表平台端接收了更新的数据</w:t>
            </w:r>
            <w:r>
              <w:rPr>
                <w:lang w:eastAsia="zh-Hans"/>
              </w:rPr>
              <w:t>，</w:t>
            </w:r>
            <w:r>
              <w:rPr>
                <w:rFonts w:hint="eastAsia"/>
                <w:lang w:eastAsia="zh-Hans"/>
              </w:rPr>
              <w:t>数据是否正常并处理成功</w:t>
            </w:r>
            <w:r>
              <w:rPr>
                <w:lang w:eastAsia="zh-Hans"/>
              </w:rPr>
              <w:t>，</w:t>
            </w:r>
            <w:r>
              <w:rPr>
                <w:rFonts w:hint="eastAsia"/>
                <w:lang w:eastAsia="zh-Hans"/>
              </w:rPr>
              <w:t>在回调通知接口告知</w:t>
            </w:r>
          </w:p>
        </w:tc>
      </w:tr>
      <w:tr w:rsidR="004D3C6A" w14:paraId="1E2B7B6D" w14:textId="77777777">
        <w:trPr>
          <w:trHeight w:val="23"/>
        </w:trPr>
        <w:tc>
          <w:tcPr>
            <w:tcW w:w="1980" w:type="dxa"/>
            <w:shd w:val="clear" w:color="auto" w:fill="auto"/>
            <w:noWrap/>
            <w:vAlign w:val="center"/>
          </w:tcPr>
          <w:p w14:paraId="7A7638AE"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msg</w:t>
            </w:r>
          </w:p>
        </w:tc>
        <w:tc>
          <w:tcPr>
            <w:tcW w:w="1701" w:type="dxa"/>
            <w:shd w:val="clear" w:color="auto" w:fill="auto"/>
            <w:noWrap/>
            <w:vAlign w:val="center"/>
          </w:tcPr>
          <w:p w14:paraId="246964F9"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描述</w:t>
            </w:r>
          </w:p>
        </w:tc>
        <w:tc>
          <w:tcPr>
            <w:tcW w:w="1276" w:type="dxa"/>
            <w:shd w:val="clear" w:color="auto" w:fill="auto"/>
            <w:noWrap/>
            <w:vAlign w:val="center"/>
          </w:tcPr>
          <w:p w14:paraId="7A535E60" w14:textId="77777777" w:rsidR="004D3C6A" w:rsidRDefault="00000000">
            <w:pPr>
              <w:pStyle w:val="afff5"/>
            </w:pPr>
            <w:r>
              <w:t>String</w:t>
            </w:r>
          </w:p>
        </w:tc>
        <w:tc>
          <w:tcPr>
            <w:tcW w:w="1134" w:type="dxa"/>
            <w:shd w:val="clear" w:color="auto" w:fill="auto"/>
            <w:noWrap/>
            <w:vAlign w:val="center"/>
          </w:tcPr>
          <w:p w14:paraId="6B58725F" w14:textId="77777777" w:rsidR="004D3C6A" w:rsidRDefault="00000000">
            <w:pPr>
              <w:pStyle w:val="afff5"/>
            </w:pPr>
            <w:r>
              <w:t>100</w:t>
            </w:r>
          </w:p>
        </w:tc>
        <w:tc>
          <w:tcPr>
            <w:tcW w:w="850" w:type="dxa"/>
            <w:shd w:val="clear" w:color="auto" w:fill="auto"/>
            <w:noWrap/>
            <w:vAlign w:val="center"/>
          </w:tcPr>
          <w:p w14:paraId="3B289D20" w14:textId="77777777" w:rsidR="004D3C6A" w:rsidRDefault="00000000">
            <w:pPr>
              <w:pStyle w:val="afff5"/>
            </w:pPr>
            <w:r>
              <w:t>N</w:t>
            </w:r>
          </w:p>
        </w:tc>
        <w:tc>
          <w:tcPr>
            <w:tcW w:w="2693" w:type="dxa"/>
            <w:shd w:val="clear" w:color="auto" w:fill="auto"/>
            <w:noWrap/>
            <w:vAlign w:val="center"/>
          </w:tcPr>
          <w:p w14:paraId="20209CC9" w14:textId="77777777" w:rsidR="004D3C6A" w:rsidRDefault="00000000">
            <w:pPr>
              <w:pStyle w:val="afff5"/>
              <w:jc w:val="both"/>
              <w:rPr>
                <w:lang w:eastAsia="zh-Hans"/>
              </w:rPr>
            </w:pPr>
            <w:r>
              <w:rPr>
                <w:rFonts w:hint="eastAsia"/>
                <w:lang w:eastAsia="zh-Hans"/>
              </w:rPr>
              <w:t>描述</w:t>
            </w:r>
          </w:p>
        </w:tc>
      </w:tr>
      <w:tr w:rsidR="004D3C6A" w14:paraId="50880CFA" w14:textId="77777777">
        <w:trPr>
          <w:trHeight w:val="23"/>
        </w:trPr>
        <w:tc>
          <w:tcPr>
            <w:tcW w:w="1980" w:type="dxa"/>
            <w:shd w:val="clear" w:color="auto" w:fill="auto"/>
            <w:noWrap/>
            <w:vAlign w:val="center"/>
          </w:tcPr>
          <w:p w14:paraId="052AC51D"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54D8AC12" w14:textId="77777777" w:rsidR="004D3C6A" w:rsidRDefault="00000000">
            <w:pPr>
              <w:pStyle w:val="afff5"/>
              <w:rPr>
                <w:lang w:eastAsia="zh-Hans"/>
              </w:rPr>
            </w:pPr>
            <w:r>
              <w:t>扩展参数</w:t>
            </w:r>
          </w:p>
        </w:tc>
        <w:tc>
          <w:tcPr>
            <w:tcW w:w="1276" w:type="dxa"/>
            <w:shd w:val="clear" w:color="auto" w:fill="auto"/>
            <w:noWrap/>
            <w:vAlign w:val="center"/>
          </w:tcPr>
          <w:p w14:paraId="174E13C5" w14:textId="77777777" w:rsidR="004D3C6A" w:rsidRDefault="00000000">
            <w:pPr>
              <w:pStyle w:val="afff5"/>
              <w:rPr>
                <w:lang w:eastAsia="zh-Hans"/>
              </w:rPr>
            </w:pPr>
            <w:proofErr w:type="spellStart"/>
            <w:r>
              <w:t>JSONObject</w:t>
            </w:r>
            <w:proofErr w:type="spellEnd"/>
          </w:p>
        </w:tc>
        <w:tc>
          <w:tcPr>
            <w:tcW w:w="1134" w:type="dxa"/>
            <w:shd w:val="clear" w:color="auto" w:fill="auto"/>
            <w:noWrap/>
            <w:vAlign w:val="center"/>
          </w:tcPr>
          <w:p w14:paraId="29592F41" w14:textId="77777777" w:rsidR="004D3C6A" w:rsidRDefault="00000000">
            <w:pPr>
              <w:pStyle w:val="afff5"/>
              <w:rPr>
                <w:lang w:eastAsia="zh-Hans"/>
              </w:rPr>
            </w:pPr>
            <w:r>
              <w:t>-</w:t>
            </w:r>
          </w:p>
        </w:tc>
        <w:tc>
          <w:tcPr>
            <w:tcW w:w="850" w:type="dxa"/>
            <w:shd w:val="clear" w:color="auto" w:fill="auto"/>
            <w:noWrap/>
            <w:vAlign w:val="center"/>
          </w:tcPr>
          <w:p w14:paraId="5D769D6A" w14:textId="77777777" w:rsidR="004D3C6A" w:rsidRDefault="00000000">
            <w:pPr>
              <w:pStyle w:val="afff5"/>
              <w:rPr>
                <w:lang w:eastAsia="zh-Hans"/>
              </w:rPr>
            </w:pPr>
            <w:r>
              <w:t>N</w:t>
            </w:r>
          </w:p>
        </w:tc>
        <w:tc>
          <w:tcPr>
            <w:tcW w:w="2693" w:type="dxa"/>
            <w:shd w:val="clear" w:color="auto" w:fill="auto"/>
            <w:noWrap/>
            <w:vAlign w:val="center"/>
          </w:tcPr>
          <w:p w14:paraId="2A81CC51" w14:textId="77777777" w:rsidR="004D3C6A" w:rsidRDefault="00000000">
            <w:pPr>
              <w:pStyle w:val="afff5"/>
              <w:rPr>
                <w:lang w:eastAsia="zh-Hans"/>
              </w:rPr>
            </w:pPr>
            <w:r>
              <w:t>扩展参数，非必要请勿使用</w:t>
            </w:r>
          </w:p>
        </w:tc>
      </w:tr>
    </w:tbl>
    <w:p w14:paraId="0E66AC96" w14:textId="77777777" w:rsidR="004D3C6A" w:rsidRDefault="00000000">
      <w:pPr>
        <w:pStyle w:val="3"/>
        <w:rPr>
          <w:rFonts w:hint="eastAsia"/>
        </w:rPr>
      </w:pPr>
      <w:bookmarkStart w:id="167" w:name="_Toc14683"/>
      <w:bookmarkStart w:id="168" w:name="_Toc21776"/>
      <w:r>
        <w:rPr>
          <w:rFonts w:hint="eastAsia"/>
        </w:rPr>
        <w:t>获取医疗欠费名单应用入口链接（</w:t>
      </w:r>
      <w:r>
        <w:t>ORG</w:t>
      </w:r>
      <w:r>
        <w:rPr>
          <w:rFonts w:hint="eastAsia"/>
        </w:rPr>
        <w:t>_</w:t>
      </w:r>
      <w:r>
        <w:t>MDL_00</w:t>
      </w:r>
      <w:r>
        <w:rPr>
          <w:rFonts w:hint="eastAsia"/>
        </w:rPr>
        <w:t>4）</w:t>
      </w:r>
      <w:bookmarkEnd w:id="167"/>
      <w:bookmarkEnd w:id="168"/>
    </w:p>
    <w:p w14:paraId="13F7C133"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6C9E6C4D" w14:textId="77777777">
        <w:trPr>
          <w:trHeight w:val="23"/>
        </w:trPr>
        <w:tc>
          <w:tcPr>
            <w:tcW w:w="1346" w:type="dxa"/>
            <w:shd w:val="clear" w:color="auto" w:fill="auto"/>
            <w:vAlign w:val="center"/>
          </w:tcPr>
          <w:p w14:paraId="22BB78AD" w14:textId="77777777" w:rsidR="004D3C6A" w:rsidRDefault="00000000">
            <w:pPr>
              <w:pStyle w:val="afff5"/>
            </w:pPr>
            <w:r>
              <w:t>接口后缀</w:t>
            </w:r>
          </w:p>
        </w:tc>
        <w:tc>
          <w:tcPr>
            <w:tcW w:w="8282" w:type="dxa"/>
            <w:shd w:val="clear" w:color="auto" w:fill="auto"/>
            <w:vAlign w:val="center"/>
          </w:tcPr>
          <w:p w14:paraId="0D1152B4" w14:textId="77777777" w:rsidR="004D3C6A" w:rsidRDefault="00000000">
            <w:pPr>
              <w:pStyle w:val="afc"/>
              <w:spacing w:before="0" w:beforeAutospacing="0" w:after="0" w:afterAutospacing="0"/>
              <w:jc w:val="center"/>
              <w:rPr>
                <w:rFonts w:hint="eastAsia"/>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qmdl</w:t>
            </w:r>
            <w:proofErr w:type="spellEnd"/>
            <w:r>
              <w:rPr>
                <w:rFonts w:ascii="Times New Roman Regular" w:hAnsi="Times New Roman Regular" w:cs="Times New Roman Regular"/>
                <w:sz w:val="21"/>
                <w:szCs w:val="21"/>
              </w:rPr>
              <w:t>/</w:t>
            </w:r>
            <w:proofErr w:type="spellStart"/>
            <w:r>
              <w:rPr>
                <w:rFonts w:ascii="Times New Roman Regular" w:hAnsi="Times New Roman Regular" w:cs="Times New Roman Regular" w:hint="eastAsia"/>
                <w:sz w:val="21"/>
                <w:szCs w:val="21"/>
              </w:rPr>
              <w:t>getIntoMdlUrl</w:t>
            </w:r>
            <w:proofErr w:type="spellEnd"/>
          </w:p>
        </w:tc>
      </w:tr>
      <w:tr w:rsidR="004D3C6A" w14:paraId="5217B137" w14:textId="77777777">
        <w:trPr>
          <w:trHeight w:val="23"/>
        </w:trPr>
        <w:tc>
          <w:tcPr>
            <w:tcW w:w="1346" w:type="dxa"/>
            <w:shd w:val="clear" w:color="auto" w:fill="auto"/>
            <w:vAlign w:val="center"/>
          </w:tcPr>
          <w:p w14:paraId="14ADA68F" w14:textId="77777777" w:rsidR="004D3C6A" w:rsidRDefault="00000000">
            <w:pPr>
              <w:pStyle w:val="afff5"/>
            </w:pPr>
            <w:r>
              <w:rPr>
                <w:rFonts w:hint="eastAsia"/>
              </w:rPr>
              <w:t>功能说明</w:t>
            </w:r>
          </w:p>
        </w:tc>
        <w:tc>
          <w:tcPr>
            <w:tcW w:w="8282" w:type="dxa"/>
            <w:shd w:val="clear" w:color="auto" w:fill="auto"/>
            <w:vAlign w:val="center"/>
          </w:tcPr>
          <w:p w14:paraId="64DB74AB" w14:textId="77777777" w:rsidR="004D3C6A" w:rsidRDefault="00000000">
            <w:pPr>
              <w:pStyle w:val="afff5"/>
            </w:pPr>
            <w:r>
              <w:rPr>
                <w:rFonts w:hint="eastAsia"/>
              </w:rPr>
              <w:t>获取医疗欠费名单应用入口链接</w:t>
            </w:r>
          </w:p>
        </w:tc>
      </w:tr>
      <w:tr w:rsidR="004D3C6A" w14:paraId="6D6A05AA" w14:textId="77777777">
        <w:trPr>
          <w:trHeight w:val="23"/>
        </w:trPr>
        <w:tc>
          <w:tcPr>
            <w:tcW w:w="1346" w:type="dxa"/>
            <w:shd w:val="clear" w:color="auto" w:fill="auto"/>
            <w:vAlign w:val="center"/>
          </w:tcPr>
          <w:p w14:paraId="71F676CD" w14:textId="77777777" w:rsidR="004D3C6A" w:rsidRDefault="00000000">
            <w:pPr>
              <w:pStyle w:val="afff5"/>
            </w:pPr>
            <w:r>
              <w:rPr>
                <w:rFonts w:hint="eastAsia"/>
              </w:rPr>
              <w:t>调用方</w:t>
            </w:r>
          </w:p>
        </w:tc>
        <w:tc>
          <w:tcPr>
            <w:tcW w:w="8282" w:type="dxa"/>
            <w:shd w:val="clear" w:color="auto" w:fill="auto"/>
            <w:vAlign w:val="center"/>
          </w:tcPr>
          <w:p w14:paraId="17387EED" w14:textId="77777777" w:rsidR="004D3C6A" w:rsidRDefault="00000000">
            <w:pPr>
              <w:pStyle w:val="afff5"/>
              <w:rPr>
                <w:lang w:eastAsia="zh-Hans"/>
              </w:rPr>
            </w:pPr>
            <w:r>
              <w:rPr>
                <w:rFonts w:hint="eastAsia"/>
                <w:lang w:eastAsia="zh-Hans"/>
              </w:rPr>
              <w:t>定点医疗机构</w:t>
            </w:r>
          </w:p>
        </w:tc>
      </w:tr>
      <w:tr w:rsidR="004D3C6A" w14:paraId="0FBA9D1D" w14:textId="77777777">
        <w:trPr>
          <w:trHeight w:val="23"/>
        </w:trPr>
        <w:tc>
          <w:tcPr>
            <w:tcW w:w="1346" w:type="dxa"/>
            <w:shd w:val="clear" w:color="auto" w:fill="auto"/>
            <w:vAlign w:val="center"/>
          </w:tcPr>
          <w:p w14:paraId="1768341C" w14:textId="77777777" w:rsidR="004D3C6A" w:rsidRDefault="00000000">
            <w:pPr>
              <w:pStyle w:val="afff5"/>
            </w:pPr>
            <w:r>
              <w:rPr>
                <w:rFonts w:hint="eastAsia"/>
              </w:rPr>
              <w:t>提供方</w:t>
            </w:r>
          </w:p>
        </w:tc>
        <w:tc>
          <w:tcPr>
            <w:tcW w:w="8282" w:type="dxa"/>
            <w:shd w:val="clear" w:color="auto" w:fill="auto"/>
            <w:vAlign w:val="center"/>
          </w:tcPr>
          <w:p w14:paraId="13A3D8A3" w14:textId="77777777" w:rsidR="004D3C6A" w:rsidRDefault="00000000">
            <w:pPr>
              <w:pStyle w:val="afff5"/>
            </w:pPr>
            <w:r>
              <w:rPr>
                <w:rFonts w:hint="eastAsia"/>
              </w:rPr>
              <w:t>平台端</w:t>
            </w:r>
          </w:p>
        </w:tc>
      </w:tr>
    </w:tbl>
    <w:p w14:paraId="052A2859" w14:textId="77777777" w:rsidR="004D3C6A" w:rsidRDefault="00000000">
      <w:pPr>
        <w:pStyle w:val="4"/>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652C19D0" w14:textId="77777777">
        <w:trPr>
          <w:trHeight w:val="23"/>
          <w:tblHeader/>
        </w:trPr>
        <w:tc>
          <w:tcPr>
            <w:tcW w:w="1980" w:type="dxa"/>
            <w:shd w:val="clear" w:color="auto" w:fill="D9D9D9" w:themeFill="background1" w:themeFillShade="D9"/>
            <w:noWrap/>
            <w:vAlign w:val="center"/>
          </w:tcPr>
          <w:p w14:paraId="3D5A8465"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5495FB05"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18CBD0FA"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5E1CB859"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0ED90AA6"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377A2D64" w14:textId="77777777" w:rsidR="004D3C6A" w:rsidRDefault="00000000">
            <w:pPr>
              <w:pStyle w:val="afff0"/>
            </w:pPr>
            <w:r>
              <w:rPr>
                <w:rFonts w:hint="eastAsia"/>
              </w:rPr>
              <w:t>说明</w:t>
            </w:r>
          </w:p>
        </w:tc>
      </w:tr>
      <w:tr w:rsidR="004D3C6A" w14:paraId="312ACDDA" w14:textId="77777777">
        <w:trPr>
          <w:trHeight w:val="23"/>
        </w:trPr>
        <w:tc>
          <w:tcPr>
            <w:tcW w:w="1980" w:type="dxa"/>
            <w:shd w:val="clear" w:color="auto" w:fill="auto"/>
            <w:noWrap/>
            <w:vAlign w:val="center"/>
          </w:tcPr>
          <w:p w14:paraId="67E71B26" w14:textId="77777777" w:rsidR="004D3C6A" w:rsidRDefault="00000000">
            <w:pPr>
              <w:pStyle w:val="p1"/>
              <w:widowControl/>
              <w:ind w:firstLineChars="300" w:firstLine="630"/>
              <w:jc w:val="both"/>
              <w:rPr>
                <w:rFonts w:ascii="Times New Roman Regular" w:hAnsi="Times New Roman Regular" w:cs="Times New Roman Regular"/>
                <w:sz w:val="21"/>
                <w:szCs w:val="21"/>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280971CC"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0D5F75A8" w14:textId="77777777" w:rsidR="004D3C6A" w:rsidRDefault="00000000">
            <w:pPr>
              <w:pStyle w:val="afff5"/>
            </w:pPr>
            <w:r>
              <w:t>String</w:t>
            </w:r>
          </w:p>
        </w:tc>
        <w:tc>
          <w:tcPr>
            <w:tcW w:w="1134" w:type="dxa"/>
            <w:shd w:val="clear" w:color="auto" w:fill="auto"/>
            <w:noWrap/>
            <w:vAlign w:val="center"/>
          </w:tcPr>
          <w:p w14:paraId="223159A4" w14:textId="77777777" w:rsidR="004D3C6A" w:rsidRDefault="00000000">
            <w:pPr>
              <w:pStyle w:val="afff5"/>
            </w:pPr>
            <w:r>
              <w:t>12</w:t>
            </w:r>
          </w:p>
        </w:tc>
        <w:tc>
          <w:tcPr>
            <w:tcW w:w="850" w:type="dxa"/>
            <w:shd w:val="clear" w:color="auto" w:fill="auto"/>
            <w:noWrap/>
            <w:vAlign w:val="center"/>
          </w:tcPr>
          <w:p w14:paraId="5A48B77A" w14:textId="77777777" w:rsidR="004D3C6A" w:rsidRDefault="00000000">
            <w:pPr>
              <w:pStyle w:val="afff5"/>
            </w:pPr>
            <w:r>
              <w:rPr>
                <w:rFonts w:hint="eastAsia"/>
              </w:rPr>
              <w:t>Y</w:t>
            </w:r>
          </w:p>
        </w:tc>
        <w:tc>
          <w:tcPr>
            <w:tcW w:w="2693" w:type="dxa"/>
            <w:shd w:val="clear" w:color="auto" w:fill="auto"/>
            <w:noWrap/>
            <w:vAlign w:val="center"/>
          </w:tcPr>
          <w:p w14:paraId="32B3A76D" w14:textId="77777777" w:rsidR="004D3C6A" w:rsidRDefault="00000000">
            <w:pPr>
              <w:pStyle w:val="afff5"/>
            </w:pPr>
            <w:r>
              <w:t>机构的国家统一编码</w:t>
            </w:r>
          </w:p>
        </w:tc>
      </w:tr>
      <w:tr w:rsidR="004D3C6A" w14:paraId="0645D6D5" w14:textId="77777777">
        <w:trPr>
          <w:trHeight w:val="23"/>
        </w:trPr>
        <w:tc>
          <w:tcPr>
            <w:tcW w:w="1980" w:type="dxa"/>
            <w:shd w:val="clear" w:color="auto" w:fill="auto"/>
            <w:noWrap/>
            <w:vAlign w:val="center"/>
          </w:tcPr>
          <w:p w14:paraId="5227E216"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idNo</w:t>
            </w:r>
            <w:proofErr w:type="spellEnd"/>
          </w:p>
          <w:p w14:paraId="5F19412E" w14:textId="77777777" w:rsidR="004D3C6A" w:rsidRDefault="004D3C6A">
            <w:pPr>
              <w:pStyle w:val="afff5"/>
              <w:rPr>
                <w:rFonts w:ascii="Times New Roman Regular" w:hAnsi="Times New Roman Regular" w:cs="Times New Roman Regular" w:hint="eastAsia"/>
                <w:szCs w:val="21"/>
              </w:rPr>
            </w:pPr>
          </w:p>
        </w:tc>
        <w:tc>
          <w:tcPr>
            <w:tcW w:w="1701" w:type="dxa"/>
            <w:shd w:val="clear" w:color="auto" w:fill="auto"/>
            <w:noWrap/>
            <w:vAlign w:val="center"/>
          </w:tcPr>
          <w:p w14:paraId="66E65DB9"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身份证号</w:t>
            </w:r>
          </w:p>
        </w:tc>
        <w:tc>
          <w:tcPr>
            <w:tcW w:w="1276" w:type="dxa"/>
            <w:shd w:val="clear" w:color="auto" w:fill="auto"/>
            <w:noWrap/>
            <w:vAlign w:val="center"/>
          </w:tcPr>
          <w:p w14:paraId="2EA65E25" w14:textId="77777777" w:rsidR="004D3C6A" w:rsidRDefault="00000000">
            <w:pPr>
              <w:pStyle w:val="afff5"/>
            </w:pPr>
            <w:r>
              <w:t>String</w:t>
            </w:r>
          </w:p>
        </w:tc>
        <w:tc>
          <w:tcPr>
            <w:tcW w:w="1134" w:type="dxa"/>
            <w:shd w:val="clear" w:color="auto" w:fill="auto"/>
            <w:noWrap/>
            <w:vAlign w:val="center"/>
          </w:tcPr>
          <w:p w14:paraId="3F768669" w14:textId="77777777" w:rsidR="004D3C6A" w:rsidRDefault="00000000">
            <w:pPr>
              <w:pStyle w:val="afff5"/>
            </w:pPr>
            <w:r>
              <w:t>18</w:t>
            </w:r>
          </w:p>
        </w:tc>
        <w:tc>
          <w:tcPr>
            <w:tcW w:w="850" w:type="dxa"/>
            <w:shd w:val="clear" w:color="auto" w:fill="auto"/>
            <w:noWrap/>
            <w:vAlign w:val="center"/>
          </w:tcPr>
          <w:p w14:paraId="410F433C" w14:textId="77777777" w:rsidR="004D3C6A" w:rsidRDefault="00000000">
            <w:pPr>
              <w:pStyle w:val="afff5"/>
            </w:pPr>
            <w:r>
              <w:rPr>
                <w:rFonts w:hint="eastAsia"/>
              </w:rPr>
              <w:t>Y</w:t>
            </w:r>
          </w:p>
        </w:tc>
        <w:tc>
          <w:tcPr>
            <w:tcW w:w="2693" w:type="dxa"/>
            <w:shd w:val="clear" w:color="auto" w:fill="auto"/>
            <w:noWrap/>
            <w:vAlign w:val="center"/>
          </w:tcPr>
          <w:p w14:paraId="01932D84" w14:textId="77777777" w:rsidR="004D3C6A" w:rsidRDefault="004D3C6A">
            <w:pPr>
              <w:pStyle w:val="afff5"/>
            </w:pPr>
          </w:p>
        </w:tc>
      </w:tr>
      <w:tr w:rsidR="004D3C6A" w14:paraId="280B273B" w14:textId="77777777">
        <w:trPr>
          <w:trHeight w:val="23"/>
        </w:trPr>
        <w:tc>
          <w:tcPr>
            <w:tcW w:w="1980" w:type="dxa"/>
            <w:shd w:val="clear" w:color="auto" w:fill="auto"/>
            <w:noWrap/>
            <w:vAlign w:val="center"/>
          </w:tcPr>
          <w:p w14:paraId="404F4D7F" w14:textId="77777777" w:rsidR="004D3C6A" w:rsidRDefault="00000000">
            <w:pPr>
              <w:pStyle w:val="afff5"/>
              <w:rPr>
                <w:rFonts w:ascii="Times New Roman Regular" w:hAnsi="Times New Roman Regular" w:cs="Times New Roman Regular" w:hint="eastAsia"/>
                <w:szCs w:val="21"/>
                <w:lang w:eastAsia="zh-Hans"/>
              </w:rPr>
            </w:pPr>
            <w:proofErr w:type="spellStart"/>
            <w:r>
              <w:rPr>
                <w:rFonts w:ascii="Times New Roman Regular" w:hAnsi="Times New Roman Regular" w:cs="Times New Roman Regular" w:hint="eastAsia"/>
                <w:szCs w:val="21"/>
                <w:lang w:eastAsia="zh-Hans"/>
              </w:rPr>
              <w:t>id</w:t>
            </w:r>
            <w:r>
              <w:rPr>
                <w:rFonts w:ascii="Times New Roman Regular" w:hAnsi="Times New Roman Regular" w:cs="Times New Roman Regular"/>
                <w:szCs w:val="21"/>
                <w:lang w:eastAsia="zh-Hans"/>
              </w:rPr>
              <w:t>T</w:t>
            </w:r>
            <w:r>
              <w:rPr>
                <w:rFonts w:ascii="Times New Roman Regular" w:hAnsi="Times New Roman Regular" w:cs="Times New Roman Regular" w:hint="eastAsia"/>
                <w:szCs w:val="21"/>
                <w:lang w:eastAsia="zh-Hans"/>
              </w:rPr>
              <w:t>ype</w:t>
            </w:r>
            <w:proofErr w:type="spellEnd"/>
          </w:p>
        </w:tc>
        <w:tc>
          <w:tcPr>
            <w:tcW w:w="1701" w:type="dxa"/>
            <w:shd w:val="clear" w:color="auto" w:fill="auto"/>
            <w:noWrap/>
            <w:vAlign w:val="center"/>
          </w:tcPr>
          <w:p w14:paraId="3D5CD53D"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证件类型</w:t>
            </w:r>
          </w:p>
        </w:tc>
        <w:tc>
          <w:tcPr>
            <w:tcW w:w="1276" w:type="dxa"/>
            <w:shd w:val="clear" w:color="auto" w:fill="auto"/>
            <w:noWrap/>
            <w:vAlign w:val="center"/>
          </w:tcPr>
          <w:p w14:paraId="2D6D666B" w14:textId="77777777" w:rsidR="004D3C6A" w:rsidRDefault="00000000">
            <w:pPr>
              <w:pStyle w:val="afff5"/>
            </w:pPr>
            <w:r>
              <w:t>String</w:t>
            </w:r>
          </w:p>
        </w:tc>
        <w:tc>
          <w:tcPr>
            <w:tcW w:w="1134" w:type="dxa"/>
            <w:shd w:val="clear" w:color="auto" w:fill="auto"/>
            <w:noWrap/>
            <w:vAlign w:val="center"/>
          </w:tcPr>
          <w:p w14:paraId="58FEE7DE" w14:textId="77777777" w:rsidR="004D3C6A" w:rsidRDefault="00000000">
            <w:pPr>
              <w:pStyle w:val="afff5"/>
            </w:pPr>
            <w:r>
              <w:t>2</w:t>
            </w:r>
          </w:p>
        </w:tc>
        <w:tc>
          <w:tcPr>
            <w:tcW w:w="850" w:type="dxa"/>
            <w:shd w:val="clear" w:color="auto" w:fill="auto"/>
            <w:noWrap/>
            <w:vAlign w:val="center"/>
          </w:tcPr>
          <w:p w14:paraId="4612170D" w14:textId="77777777" w:rsidR="004D3C6A" w:rsidRDefault="00000000">
            <w:pPr>
              <w:pStyle w:val="afff5"/>
            </w:pPr>
            <w:r>
              <w:rPr>
                <w:rFonts w:hint="eastAsia"/>
              </w:rPr>
              <w:t>Y</w:t>
            </w:r>
          </w:p>
        </w:tc>
        <w:tc>
          <w:tcPr>
            <w:tcW w:w="2693" w:type="dxa"/>
            <w:shd w:val="clear" w:color="auto" w:fill="auto"/>
            <w:noWrap/>
            <w:vAlign w:val="center"/>
          </w:tcPr>
          <w:p w14:paraId="3F0B1AAD" w14:textId="77777777" w:rsidR="004D3C6A" w:rsidRDefault="00000000">
            <w:pPr>
              <w:pStyle w:val="afff5"/>
            </w:pPr>
            <w:hyperlink w:anchor="_证件类型(idType)" w:history="1">
              <w:r>
                <w:rPr>
                  <w:rStyle w:val="aff5"/>
                  <w:rFonts w:hint="eastAsia"/>
                </w:rPr>
                <w:t>参考证件类型</w:t>
              </w:r>
              <w:r>
                <w:rPr>
                  <w:rStyle w:val="aff5"/>
                  <w:rFonts w:hint="eastAsia"/>
                </w:rPr>
                <w:t>(idType)</w:t>
              </w:r>
            </w:hyperlink>
          </w:p>
        </w:tc>
      </w:tr>
      <w:tr w:rsidR="004D3C6A" w14:paraId="53621109" w14:textId="77777777">
        <w:trPr>
          <w:trHeight w:val="23"/>
        </w:trPr>
        <w:tc>
          <w:tcPr>
            <w:tcW w:w="1980" w:type="dxa"/>
            <w:shd w:val="clear" w:color="auto" w:fill="auto"/>
            <w:noWrap/>
            <w:vAlign w:val="center"/>
          </w:tcPr>
          <w:p w14:paraId="4EECC7BE"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userName</w:t>
            </w:r>
            <w:proofErr w:type="spellEnd"/>
          </w:p>
        </w:tc>
        <w:tc>
          <w:tcPr>
            <w:tcW w:w="1701" w:type="dxa"/>
            <w:shd w:val="clear" w:color="auto" w:fill="auto"/>
            <w:noWrap/>
            <w:vAlign w:val="center"/>
          </w:tcPr>
          <w:p w14:paraId="6CB79E89"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用户姓名</w:t>
            </w:r>
          </w:p>
        </w:tc>
        <w:tc>
          <w:tcPr>
            <w:tcW w:w="1276" w:type="dxa"/>
            <w:shd w:val="clear" w:color="auto" w:fill="auto"/>
            <w:noWrap/>
            <w:vAlign w:val="center"/>
          </w:tcPr>
          <w:p w14:paraId="5B49D7CB" w14:textId="77777777" w:rsidR="004D3C6A" w:rsidRDefault="00000000">
            <w:pPr>
              <w:pStyle w:val="afff5"/>
            </w:pPr>
            <w:r>
              <w:t>String</w:t>
            </w:r>
          </w:p>
        </w:tc>
        <w:tc>
          <w:tcPr>
            <w:tcW w:w="1134" w:type="dxa"/>
            <w:shd w:val="clear" w:color="auto" w:fill="auto"/>
            <w:noWrap/>
            <w:vAlign w:val="center"/>
          </w:tcPr>
          <w:p w14:paraId="3AE8617C" w14:textId="77777777" w:rsidR="004D3C6A" w:rsidRDefault="00000000">
            <w:pPr>
              <w:pStyle w:val="afff5"/>
            </w:pPr>
            <w:r>
              <w:t>10</w:t>
            </w:r>
          </w:p>
        </w:tc>
        <w:tc>
          <w:tcPr>
            <w:tcW w:w="850" w:type="dxa"/>
            <w:shd w:val="clear" w:color="auto" w:fill="auto"/>
            <w:noWrap/>
            <w:vAlign w:val="center"/>
          </w:tcPr>
          <w:p w14:paraId="7FF0AA9C" w14:textId="77777777" w:rsidR="004D3C6A" w:rsidRDefault="00000000">
            <w:pPr>
              <w:pStyle w:val="afff5"/>
            </w:pPr>
            <w:r>
              <w:rPr>
                <w:rFonts w:hint="eastAsia"/>
              </w:rPr>
              <w:t>Y</w:t>
            </w:r>
          </w:p>
        </w:tc>
        <w:tc>
          <w:tcPr>
            <w:tcW w:w="2693" w:type="dxa"/>
            <w:shd w:val="clear" w:color="auto" w:fill="auto"/>
            <w:noWrap/>
            <w:vAlign w:val="center"/>
          </w:tcPr>
          <w:p w14:paraId="4ECE1756" w14:textId="77777777" w:rsidR="004D3C6A" w:rsidRDefault="004D3C6A">
            <w:pPr>
              <w:pStyle w:val="afff5"/>
            </w:pPr>
          </w:p>
        </w:tc>
      </w:tr>
      <w:tr w:rsidR="004D3C6A" w14:paraId="54C9FABA" w14:textId="77777777">
        <w:trPr>
          <w:trHeight w:val="23"/>
        </w:trPr>
        <w:tc>
          <w:tcPr>
            <w:tcW w:w="1980" w:type="dxa"/>
            <w:shd w:val="clear" w:color="auto" w:fill="auto"/>
            <w:noWrap/>
            <w:vAlign w:val="center"/>
          </w:tcPr>
          <w:p w14:paraId="74347B74" w14:textId="77777777" w:rsidR="004D3C6A" w:rsidRDefault="00000000">
            <w:pPr>
              <w:pStyle w:val="afff5"/>
              <w:rPr>
                <w:rFonts w:ascii="Times New Roman Regular" w:hAnsi="Times New Roman Regular" w:cs="Times New Roman Regular" w:hint="eastAsia"/>
                <w:szCs w:val="21"/>
              </w:rPr>
            </w:pPr>
            <w:proofErr w:type="spellStart"/>
            <w:r>
              <w:rPr>
                <w:rFonts w:hint="eastAsia"/>
              </w:rPr>
              <w:lastRenderedPageBreak/>
              <w:t>ehealthCardId</w:t>
            </w:r>
            <w:proofErr w:type="spellEnd"/>
          </w:p>
        </w:tc>
        <w:tc>
          <w:tcPr>
            <w:tcW w:w="1701" w:type="dxa"/>
            <w:shd w:val="clear" w:color="auto" w:fill="auto"/>
            <w:noWrap/>
            <w:vAlign w:val="center"/>
          </w:tcPr>
          <w:p w14:paraId="1C7114A4"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电子</w:t>
            </w:r>
            <w:r>
              <w:rPr>
                <w:rFonts w:hint="eastAsia"/>
                <w:sz w:val="21"/>
                <w:szCs w:val="21"/>
                <w:lang w:eastAsia="zh-Hans" w:bidi="ar"/>
              </w:rPr>
              <w:t>健康卡</w:t>
            </w:r>
            <w:r>
              <w:rPr>
                <w:rFonts w:hint="eastAsia"/>
                <w:sz w:val="21"/>
                <w:szCs w:val="21"/>
                <w:lang w:bidi="ar"/>
              </w:rPr>
              <w:t>主索引id</w:t>
            </w:r>
          </w:p>
        </w:tc>
        <w:tc>
          <w:tcPr>
            <w:tcW w:w="1276" w:type="dxa"/>
            <w:shd w:val="clear" w:color="auto" w:fill="auto"/>
            <w:noWrap/>
            <w:vAlign w:val="center"/>
          </w:tcPr>
          <w:p w14:paraId="3931A907" w14:textId="77777777" w:rsidR="004D3C6A" w:rsidRDefault="00000000">
            <w:pPr>
              <w:pStyle w:val="afff5"/>
            </w:pPr>
            <w:r>
              <w:t>String</w:t>
            </w:r>
          </w:p>
        </w:tc>
        <w:tc>
          <w:tcPr>
            <w:tcW w:w="1134" w:type="dxa"/>
            <w:shd w:val="clear" w:color="auto" w:fill="auto"/>
            <w:noWrap/>
            <w:vAlign w:val="center"/>
          </w:tcPr>
          <w:p w14:paraId="412E3607" w14:textId="77777777" w:rsidR="004D3C6A" w:rsidRDefault="00000000">
            <w:pPr>
              <w:pStyle w:val="afff5"/>
            </w:pPr>
            <w:r>
              <w:t>11</w:t>
            </w:r>
          </w:p>
        </w:tc>
        <w:tc>
          <w:tcPr>
            <w:tcW w:w="850" w:type="dxa"/>
            <w:shd w:val="clear" w:color="auto" w:fill="auto"/>
            <w:noWrap/>
            <w:vAlign w:val="center"/>
          </w:tcPr>
          <w:p w14:paraId="24DB8522" w14:textId="77777777" w:rsidR="004D3C6A" w:rsidRDefault="00000000">
            <w:pPr>
              <w:pStyle w:val="afff5"/>
            </w:pPr>
            <w:r>
              <w:rPr>
                <w:rFonts w:hint="eastAsia"/>
              </w:rPr>
              <w:t>Y</w:t>
            </w:r>
          </w:p>
        </w:tc>
        <w:tc>
          <w:tcPr>
            <w:tcW w:w="2693" w:type="dxa"/>
            <w:shd w:val="clear" w:color="auto" w:fill="auto"/>
            <w:noWrap/>
            <w:vAlign w:val="center"/>
          </w:tcPr>
          <w:p w14:paraId="148F33FC" w14:textId="77777777" w:rsidR="004D3C6A" w:rsidRDefault="00000000">
            <w:pPr>
              <w:pStyle w:val="afff5"/>
            </w:pPr>
            <w:r>
              <w:rPr>
                <w:rFonts w:hint="eastAsia"/>
                <w:lang w:eastAsia="zh-Hans"/>
              </w:rPr>
              <w:t>主索引</w:t>
            </w:r>
            <w:r>
              <w:rPr>
                <w:lang w:eastAsia="zh-Hans"/>
              </w:rPr>
              <w:t>ID</w:t>
            </w:r>
            <w:r>
              <w:rPr>
                <w:rFonts w:hint="eastAsia"/>
              </w:rPr>
              <w:t xml:space="preserve"> </w:t>
            </w:r>
          </w:p>
        </w:tc>
      </w:tr>
      <w:tr w:rsidR="004D3C6A" w14:paraId="3634255B" w14:textId="77777777">
        <w:trPr>
          <w:trHeight w:val="23"/>
        </w:trPr>
        <w:tc>
          <w:tcPr>
            <w:tcW w:w="1980" w:type="dxa"/>
            <w:shd w:val="clear" w:color="auto" w:fill="FFFFFF" w:themeFill="background1"/>
            <w:noWrap/>
            <w:vAlign w:val="center"/>
          </w:tcPr>
          <w:p w14:paraId="63A4838A" w14:textId="77777777" w:rsidR="004D3C6A" w:rsidRDefault="00000000">
            <w:pPr>
              <w:pStyle w:val="afff5"/>
            </w:pPr>
            <w:proofErr w:type="spellStart"/>
            <w:r>
              <w:t>extData</w:t>
            </w:r>
            <w:proofErr w:type="spellEnd"/>
          </w:p>
        </w:tc>
        <w:tc>
          <w:tcPr>
            <w:tcW w:w="1701" w:type="dxa"/>
            <w:shd w:val="clear" w:color="auto" w:fill="FFFFFF" w:themeFill="background1"/>
            <w:noWrap/>
            <w:vAlign w:val="center"/>
          </w:tcPr>
          <w:p w14:paraId="39573A65" w14:textId="77777777" w:rsidR="004D3C6A" w:rsidRDefault="00000000">
            <w:pPr>
              <w:pStyle w:val="afff5"/>
            </w:pPr>
            <w:r>
              <w:t>扩展参数</w:t>
            </w:r>
          </w:p>
        </w:tc>
        <w:tc>
          <w:tcPr>
            <w:tcW w:w="1276" w:type="dxa"/>
            <w:shd w:val="clear" w:color="auto" w:fill="FFFFFF" w:themeFill="background1"/>
            <w:noWrap/>
            <w:vAlign w:val="center"/>
          </w:tcPr>
          <w:p w14:paraId="626818CB" w14:textId="77777777" w:rsidR="004D3C6A" w:rsidRDefault="00000000">
            <w:pPr>
              <w:pStyle w:val="afff5"/>
            </w:pPr>
            <w:proofErr w:type="spellStart"/>
            <w:r>
              <w:t>JSONObject</w:t>
            </w:r>
            <w:proofErr w:type="spellEnd"/>
          </w:p>
        </w:tc>
        <w:tc>
          <w:tcPr>
            <w:tcW w:w="1134" w:type="dxa"/>
            <w:shd w:val="clear" w:color="auto" w:fill="FFFFFF" w:themeFill="background1"/>
            <w:noWrap/>
            <w:vAlign w:val="center"/>
          </w:tcPr>
          <w:p w14:paraId="4E8C175C" w14:textId="77777777" w:rsidR="004D3C6A" w:rsidRDefault="00000000">
            <w:pPr>
              <w:pStyle w:val="afff5"/>
            </w:pPr>
            <w:r>
              <w:t>-</w:t>
            </w:r>
          </w:p>
        </w:tc>
        <w:tc>
          <w:tcPr>
            <w:tcW w:w="850" w:type="dxa"/>
            <w:shd w:val="clear" w:color="auto" w:fill="FFFFFF" w:themeFill="background1"/>
            <w:noWrap/>
            <w:vAlign w:val="center"/>
          </w:tcPr>
          <w:p w14:paraId="6F6908AC" w14:textId="77777777" w:rsidR="004D3C6A" w:rsidRDefault="00000000">
            <w:pPr>
              <w:pStyle w:val="afff5"/>
            </w:pPr>
            <w:r>
              <w:t>N</w:t>
            </w:r>
          </w:p>
        </w:tc>
        <w:tc>
          <w:tcPr>
            <w:tcW w:w="2693" w:type="dxa"/>
            <w:shd w:val="clear" w:color="auto" w:fill="FFFFFF" w:themeFill="background1"/>
            <w:noWrap/>
            <w:vAlign w:val="center"/>
          </w:tcPr>
          <w:p w14:paraId="2B7EB009" w14:textId="77777777" w:rsidR="004D3C6A" w:rsidRDefault="00000000">
            <w:pPr>
              <w:pStyle w:val="afff5"/>
            </w:pPr>
            <w:r>
              <w:t>扩展参数，非必要请勿使用</w:t>
            </w:r>
          </w:p>
        </w:tc>
      </w:tr>
    </w:tbl>
    <w:p w14:paraId="0989F6F8" w14:textId="77777777" w:rsidR="004D3C6A" w:rsidRDefault="00000000">
      <w:pPr>
        <w:pStyle w:val="4"/>
        <w:rPr>
          <w:rFonts w:hint="eastAsia"/>
        </w:rPr>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761366F7" w14:textId="77777777">
        <w:trPr>
          <w:trHeight w:val="23"/>
          <w:tblHeader/>
        </w:trPr>
        <w:tc>
          <w:tcPr>
            <w:tcW w:w="1980" w:type="dxa"/>
            <w:shd w:val="clear" w:color="auto" w:fill="D9D9D9" w:themeFill="background1" w:themeFillShade="D9"/>
            <w:noWrap/>
            <w:vAlign w:val="center"/>
          </w:tcPr>
          <w:p w14:paraId="0CD43295"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43A5313B"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335E79A1"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4A6CDD1F"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4D6BBA9D"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38E2F666" w14:textId="77777777" w:rsidR="004D3C6A" w:rsidRDefault="00000000">
            <w:pPr>
              <w:pStyle w:val="afff0"/>
            </w:pPr>
            <w:r>
              <w:rPr>
                <w:rFonts w:hint="eastAsia"/>
              </w:rPr>
              <w:t>说明</w:t>
            </w:r>
          </w:p>
        </w:tc>
      </w:tr>
      <w:tr w:rsidR="004D3C6A" w14:paraId="3AA0B3CC" w14:textId="77777777">
        <w:trPr>
          <w:trHeight w:val="23"/>
        </w:trPr>
        <w:tc>
          <w:tcPr>
            <w:tcW w:w="1980" w:type="dxa"/>
            <w:shd w:val="clear" w:color="auto" w:fill="auto"/>
            <w:noWrap/>
            <w:vAlign w:val="center"/>
          </w:tcPr>
          <w:p w14:paraId="61620F9C" w14:textId="77777777" w:rsidR="004D3C6A" w:rsidRDefault="00000000">
            <w:pPr>
              <w:pStyle w:val="afff5"/>
            </w:pPr>
            <w:proofErr w:type="spellStart"/>
            <w:r>
              <w:rPr>
                <w:rFonts w:hint="eastAsia"/>
              </w:rPr>
              <w:t>mdrUrl</w:t>
            </w:r>
            <w:proofErr w:type="spellEnd"/>
          </w:p>
        </w:tc>
        <w:tc>
          <w:tcPr>
            <w:tcW w:w="1701" w:type="dxa"/>
            <w:shd w:val="clear" w:color="auto" w:fill="auto"/>
            <w:noWrap/>
            <w:vAlign w:val="center"/>
          </w:tcPr>
          <w:p w14:paraId="09FDB382" w14:textId="77777777" w:rsidR="004D3C6A" w:rsidRDefault="00000000">
            <w:pPr>
              <w:pStyle w:val="afff5"/>
              <w:ind w:firstLineChars="100" w:firstLine="210"/>
              <w:rPr>
                <w:lang w:eastAsia="zh-Hans"/>
              </w:rPr>
            </w:pPr>
            <w:r>
              <w:rPr>
                <w:rFonts w:hint="eastAsia"/>
              </w:rPr>
              <w:t>应用入口链接</w:t>
            </w:r>
          </w:p>
        </w:tc>
        <w:tc>
          <w:tcPr>
            <w:tcW w:w="1276" w:type="dxa"/>
            <w:shd w:val="clear" w:color="auto" w:fill="auto"/>
            <w:noWrap/>
            <w:vAlign w:val="center"/>
          </w:tcPr>
          <w:p w14:paraId="64DC41EA" w14:textId="77777777" w:rsidR="004D3C6A" w:rsidRDefault="00000000">
            <w:pPr>
              <w:pStyle w:val="afff5"/>
            </w:pPr>
            <w:r>
              <w:t>String</w:t>
            </w:r>
          </w:p>
        </w:tc>
        <w:tc>
          <w:tcPr>
            <w:tcW w:w="1134" w:type="dxa"/>
            <w:shd w:val="clear" w:color="auto" w:fill="auto"/>
            <w:noWrap/>
            <w:vAlign w:val="center"/>
          </w:tcPr>
          <w:p w14:paraId="70D996FB" w14:textId="77777777" w:rsidR="004D3C6A" w:rsidRDefault="00000000">
            <w:pPr>
              <w:pStyle w:val="afff5"/>
            </w:pPr>
            <w:r>
              <w:rPr>
                <w:rFonts w:hint="eastAsia"/>
              </w:rPr>
              <w:t>200</w:t>
            </w:r>
          </w:p>
        </w:tc>
        <w:tc>
          <w:tcPr>
            <w:tcW w:w="850" w:type="dxa"/>
            <w:shd w:val="clear" w:color="auto" w:fill="auto"/>
            <w:noWrap/>
            <w:vAlign w:val="center"/>
          </w:tcPr>
          <w:p w14:paraId="66820761" w14:textId="77777777" w:rsidR="004D3C6A" w:rsidRDefault="00000000">
            <w:pPr>
              <w:pStyle w:val="afff5"/>
            </w:pPr>
            <w:r>
              <w:rPr>
                <w:rFonts w:hint="eastAsia"/>
              </w:rPr>
              <w:t>Y</w:t>
            </w:r>
          </w:p>
        </w:tc>
        <w:tc>
          <w:tcPr>
            <w:tcW w:w="2693" w:type="dxa"/>
            <w:shd w:val="clear" w:color="auto" w:fill="auto"/>
            <w:noWrap/>
            <w:vAlign w:val="center"/>
          </w:tcPr>
          <w:p w14:paraId="2561F92B" w14:textId="77777777" w:rsidR="004D3C6A" w:rsidRDefault="004D3C6A">
            <w:pPr>
              <w:pStyle w:val="afff5"/>
              <w:rPr>
                <w:lang w:eastAsia="zh-Hans"/>
              </w:rPr>
            </w:pPr>
          </w:p>
        </w:tc>
      </w:tr>
      <w:tr w:rsidR="004D3C6A" w14:paraId="582B3914" w14:textId="77777777">
        <w:trPr>
          <w:trHeight w:val="23"/>
        </w:trPr>
        <w:tc>
          <w:tcPr>
            <w:tcW w:w="1980" w:type="dxa"/>
            <w:shd w:val="clear" w:color="auto" w:fill="auto"/>
            <w:noWrap/>
            <w:vAlign w:val="center"/>
          </w:tcPr>
          <w:p w14:paraId="421E7665"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25B0E001" w14:textId="77777777" w:rsidR="004D3C6A" w:rsidRDefault="00000000">
            <w:pPr>
              <w:pStyle w:val="afff5"/>
              <w:rPr>
                <w:lang w:eastAsia="zh-Hans"/>
              </w:rPr>
            </w:pPr>
            <w:r>
              <w:t>扩展参数</w:t>
            </w:r>
          </w:p>
        </w:tc>
        <w:tc>
          <w:tcPr>
            <w:tcW w:w="1276" w:type="dxa"/>
            <w:shd w:val="clear" w:color="auto" w:fill="auto"/>
            <w:noWrap/>
            <w:vAlign w:val="center"/>
          </w:tcPr>
          <w:p w14:paraId="0D8E3BA4" w14:textId="77777777" w:rsidR="004D3C6A" w:rsidRDefault="00000000">
            <w:pPr>
              <w:pStyle w:val="afff5"/>
              <w:rPr>
                <w:lang w:eastAsia="zh-Hans"/>
              </w:rPr>
            </w:pPr>
            <w:proofErr w:type="spellStart"/>
            <w:r>
              <w:t>JSONObject</w:t>
            </w:r>
            <w:proofErr w:type="spellEnd"/>
          </w:p>
        </w:tc>
        <w:tc>
          <w:tcPr>
            <w:tcW w:w="1134" w:type="dxa"/>
            <w:shd w:val="clear" w:color="auto" w:fill="auto"/>
            <w:noWrap/>
            <w:vAlign w:val="center"/>
          </w:tcPr>
          <w:p w14:paraId="2492BBAD" w14:textId="77777777" w:rsidR="004D3C6A" w:rsidRDefault="00000000">
            <w:pPr>
              <w:pStyle w:val="afff5"/>
              <w:rPr>
                <w:lang w:eastAsia="zh-Hans"/>
              </w:rPr>
            </w:pPr>
            <w:r>
              <w:t>-</w:t>
            </w:r>
          </w:p>
        </w:tc>
        <w:tc>
          <w:tcPr>
            <w:tcW w:w="850" w:type="dxa"/>
            <w:shd w:val="clear" w:color="auto" w:fill="auto"/>
            <w:noWrap/>
            <w:vAlign w:val="center"/>
          </w:tcPr>
          <w:p w14:paraId="2C369F0F" w14:textId="77777777" w:rsidR="004D3C6A" w:rsidRDefault="00000000">
            <w:pPr>
              <w:pStyle w:val="afff5"/>
              <w:rPr>
                <w:lang w:eastAsia="zh-Hans"/>
              </w:rPr>
            </w:pPr>
            <w:r>
              <w:t>N</w:t>
            </w:r>
          </w:p>
        </w:tc>
        <w:tc>
          <w:tcPr>
            <w:tcW w:w="2693" w:type="dxa"/>
            <w:shd w:val="clear" w:color="auto" w:fill="auto"/>
            <w:noWrap/>
            <w:vAlign w:val="center"/>
          </w:tcPr>
          <w:p w14:paraId="4680D9AA" w14:textId="77777777" w:rsidR="004D3C6A" w:rsidRDefault="00000000">
            <w:pPr>
              <w:pStyle w:val="afff5"/>
              <w:rPr>
                <w:lang w:eastAsia="zh-Hans"/>
              </w:rPr>
            </w:pPr>
            <w:r>
              <w:t>扩展参数，非必要请勿使用</w:t>
            </w:r>
          </w:p>
        </w:tc>
      </w:tr>
    </w:tbl>
    <w:p w14:paraId="0D39AACE" w14:textId="77777777" w:rsidR="004D3C6A" w:rsidRDefault="00000000">
      <w:pPr>
        <w:pStyle w:val="2"/>
        <w:rPr>
          <w:rFonts w:hint="eastAsia"/>
        </w:rPr>
      </w:pPr>
      <w:bookmarkStart w:id="169" w:name="_Toc23627"/>
      <w:bookmarkStart w:id="170" w:name="_Toc28237"/>
      <w:r>
        <w:rPr>
          <w:rFonts w:hint="eastAsia"/>
          <w:lang w:eastAsia="zh-Hans"/>
        </w:rPr>
        <w:t>定点机构提供接口列表</w:t>
      </w:r>
      <w:bookmarkEnd w:id="169"/>
      <w:bookmarkEnd w:id="170"/>
    </w:p>
    <w:p w14:paraId="785A61F2" w14:textId="77777777" w:rsidR="004D3C6A" w:rsidRDefault="00000000">
      <w:pPr>
        <w:pStyle w:val="3"/>
        <w:rPr>
          <w:rFonts w:hint="eastAsia"/>
        </w:rPr>
      </w:pPr>
      <w:bookmarkStart w:id="171" w:name="_Toc23093"/>
      <w:bookmarkStart w:id="172" w:name="_Toc6489"/>
      <w:r>
        <w:rPr>
          <w:rFonts w:hint="eastAsia"/>
          <w:lang w:eastAsia="zh-Hans"/>
        </w:rPr>
        <w:t>院内</w:t>
      </w:r>
      <w:r>
        <w:rPr>
          <w:rFonts w:hint="eastAsia"/>
        </w:rPr>
        <w:t>医疗欠费结算结果查询（</w:t>
      </w:r>
      <w:r>
        <w:t>ORG_00</w:t>
      </w:r>
      <w:r>
        <w:rPr>
          <w:rFonts w:hint="eastAsia"/>
        </w:rPr>
        <w:t>1）</w:t>
      </w:r>
      <w:bookmarkEnd w:id="171"/>
      <w:bookmarkEnd w:id="172"/>
    </w:p>
    <w:p w14:paraId="3E6C7B33"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2258712B" w14:textId="77777777">
        <w:trPr>
          <w:trHeight w:val="23"/>
        </w:trPr>
        <w:tc>
          <w:tcPr>
            <w:tcW w:w="1346" w:type="dxa"/>
            <w:shd w:val="clear" w:color="auto" w:fill="auto"/>
            <w:vAlign w:val="center"/>
          </w:tcPr>
          <w:p w14:paraId="62BF17C9" w14:textId="77777777" w:rsidR="004D3C6A" w:rsidRDefault="00000000">
            <w:pPr>
              <w:pStyle w:val="afff5"/>
            </w:pPr>
            <w:r>
              <w:t>接口后缀</w:t>
            </w:r>
          </w:p>
        </w:tc>
        <w:tc>
          <w:tcPr>
            <w:tcW w:w="8282" w:type="dxa"/>
            <w:shd w:val="clear" w:color="auto" w:fill="auto"/>
            <w:vAlign w:val="center"/>
          </w:tcPr>
          <w:p w14:paraId="58006611" w14:textId="77777777" w:rsidR="004D3C6A" w:rsidRDefault="00000000">
            <w:pPr>
              <w:pStyle w:val="afc"/>
              <w:spacing w:before="0" w:beforeAutospacing="0" w:after="0" w:afterAutospacing="0"/>
              <w:jc w:val="center"/>
              <w:rPr>
                <w:rFonts w:eastAsia="Helvetica Neue"/>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qmdl</w:t>
            </w:r>
            <w:proofErr w:type="spellEnd"/>
            <w:r>
              <w:rPr>
                <w:rFonts w:ascii="Times New Roman Regular" w:hAnsi="Times New Roman Regular" w:cs="Times New Roman Regular"/>
                <w:sz w:val="21"/>
                <w:szCs w:val="21"/>
              </w:rPr>
              <w:t>/</w:t>
            </w:r>
            <w:proofErr w:type="spellStart"/>
            <w:r>
              <w:rPr>
                <w:rFonts w:ascii="Times New Roman Regular" w:hAnsi="Times New Roman Regular" w:cs="Times New Roman Regular" w:hint="eastAsia"/>
                <w:sz w:val="21"/>
                <w:szCs w:val="21"/>
                <w:lang w:eastAsia="zh-Hans"/>
              </w:rPr>
              <w:t>get</w:t>
            </w:r>
            <w:r>
              <w:rPr>
                <w:rFonts w:ascii="Times New Roman Regular" w:eastAsia="Helvetica Neue" w:hAnsi="Times New Roman Regular" w:cs="Times New Roman Regular"/>
                <w:sz w:val="21"/>
                <w:szCs w:val="21"/>
                <w:lang w:bidi="ar"/>
              </w:rPr>
              <w:t>OverdueR</w:t>
            </w:r>
            <w:r>
              <w:rPr>
                <w:rFonts w:ascii="Times New Roman Regular" w:eastAsia="Helvetica Neue" w:hAnsi="Times New Roman Regular" w:cs="Times New Roman Regular" w:hint="eastAsia"/>
                <w:sz w:val="21"/>
                <w:szCs w:val="21"/>
                <w:lang w:eastAsia="zh-Hans" w:bidi="ar"/>
              </w:rPr>
              <w:t>esult</w:t>
            </w:r>
            <w:proofErr w:type="spellEnd"/>
          </w:p>
        </w:tc>
      </w:tr>
      <w:tr w:rsidR="004D3C6A" w14:paraId="6E82B7F8" w14:textId="77777777">
        <w:trPr>
          <w:trHeight w:val="23"/>
        </w:trPr>
        <w:tc>
          <w:tcPr>
            <w:tcW w:w="1346" w:type="dxa"/>
            <w:shd w:val="clear" w:color="auto" w:fill="auto"/>
            <w:vAlign w:val="center"/>
          </w:tcPr>
          <w:p w14:paraId="35FA540A" w14:textId="77777777" w:rsidR="004D3C6A" w:rsidRDefault="00000000">
            <w:pPr>
              <w:pStyle w:val="afff5"/>
            </w:pPr>
            <w:r>
              <w:rPr>
                <w:rFonts w:hint="eastAsia"/>
              </w:rPr>
              <w:t>功能说明</w:t>
            </w:r>
          </w:p>
        </w:tc>
        <w:tc>
          <w:tcPr>
            <w:tcW w:w="8282" w:type="dxa"/>
            <w:shd w:val="clear" w:color="auto" w:fill="auto"/>
            <w:vAlign w:val="center"/>
          </w:tcPr>
          <w:p w14:paraId="5F76E02B" w14:textId="77777777" w:rsidR="004D3C6A" w:rsidRDefault="00000000">
            <w:pPr>
              <w:pStyle w:val="afff5"/>
              <w:rPr>
                <w:lang w:eastAsia="zh-Hans"/>
              </w:rPr>
            </w:pPr>
            <w:r>
              <w:rPr>
                <w:rFonts w:hint="eastAsia"/>
                <w:lang w:eastAsia="zh-Hans"/>
              </w:rPr>
              <w:t>院内提供接口</w:t>
            </w:r>
            <w:r>
              <w:rPr>
                <w:lang w:eastAsia="zh-Hans"/>
              </w:rPr>
              <w:t>，</w:t>
            </w:r>
            <w:r>
              <w:rPr>
                <w:rFonts w:hint="eastAsia"/>
              </w:rPr>
              <w:t>平台端</w:t>
            </w:r>
            <w:r>
              <w:rPr>
                <w:rFonts w:hint="eastAsia"/>
                <w:lang w:eastAsia="zh-Hans"/>
              </w:rPr>
              <w:t>对接</w:t>
            </w:r>
            <w:r>
              <w:rPr>
                <w:lang w:eastAsia="zh-Hans"/>
              </w:rPr>
              <w:t>。</w:t>
            </w:r>
            <w:r>
              <w:rPr>
                <w:rFonts w:hint="eastAsia"/>
                <w:lang w:eastAsia="zh-Hans"/>
              </w:rPr>
              <w:t>院内数据和平台数据不一致</w:t>
            </w:r>
            <w:r>
              <w:rPr>
                <w:rFonts w:hint="eastAsia"/>
              </w:rPr>
              <w:t>时</w:t>
            </w:r>
            <w:r>
              <w:rPr>
                <w:rFonts w:hint="eastAsia"/>
                <w:lang w:eastAsia="zh-Hans"/>
              </w:rPr>
              <w:t>的</w:t>
            </w:r>
            <w:r>
              <w:rPr>
                <w:rFonts w:hint="eastAsia"/>
              </w:rPr>
              <w:t>同步接口</w:t>
            </w:r>
            <w:r>
              <w:rPr>
                <w:lang w:eastAsia="zh-Hans"/>
              </w:rPr>
              <w:t>。</w:t>
            </w:r>
          </w:p>
        </w:tc>
      </w:tr>
      <w:tr w:rsidR="004D3C6A" w14:paraId="15BBF6A4" w14:textId="77777777">
        <w:trPr>
          <w:trHeight w:val="23"/>
        </w:trPr>
        <w:tc>
          <w:tcPr>
            <w:tcW w:w="1346" w:type="dxa"/>
            <w:shd w:val="clear" w:color="auto" w:fill="auto"/>
            <w:vAlign w:val="center"/>
          </w:tcPr>
          <w:p w14:paraId="27D8A9F2" w14:textId="77777777" w:rsidR="004D3C6A" w:rsidRDefault="00000000">
            <w:pPr>
              <w:pStyle w:val="afff5"/>
            </w:pPr>
            <w:r>
              <w:rPr>
                <w:rFonts w:hint="eastAsia"/>
              </w:rPr>
              <w:t>调用方</w:t>
            </w:r>
          </w:p>
        </w:tc>
        <w:tc>
          <w:tcPr>
            <w:tcW w:w="8282" w:type="dxa"/>
            <w:shd w:val="clear" w:color="auto" w:fill="auto"/>
            <w:vAlign w:val="center"/>
          </w:tcPr>
          <w:p w14:paraId="3DFC5E57" w14:textId="77777777" w:rsidR="004D3C6A" w:rsidRDefault="00000000">
            <w:pPr>
              <w:pStyle w:val="afff5"/>
              <w:jc w:val="both"/>
              <w:rPr>
                <w:lang w:eastAsia="zh-Hans"/>
              </w:rPr>
            </w:pPr>
            <w:r>
              <w:rPr>
                <w:lang w:eastAsia="zh-Hans"/>
              </w:rPr>
              <w:t xml:space="preserve">                                   </w:t>
            </w:r>
            <w:r>
              <w:rPr>
                <w:rFonts w:hint="eastAsia"/>
                <w:lang w:eastAsia="zh-Hans"/>
              </w:rPr>
              <w:t>平台端</w:t>
            </w:r>
          </w:p>
        </w:tc>
      </w:tr>
      <w:tr w:rsidR="004D3C6A" w14:paraId="0F5DD7F0" w14:textId="77777777">
        <w:trPr>
          <w:trHeight w:val="23"/>
        </w:trPr>
        <w:tc>
          <w:tcPr>
            <w:tcW w:w="1346" w:type="dxa"/>
            <w:shd w:val="clear" w:color="auto" w:fill="auto"/>
            <w:vAlign w:val="center"/>
          </w:tcPr>
          <w:p w14:paraId="66F1AC8B" w14:textId="77777777" w:rsidR="004D3C6A" w:rsidRDefault="00000000">
            <w:pPr>
              <w:pStyle w:val="afff5"/>
            </w:pPr>
            <w:r>
              <w:rPr>
                <w:rFonts w:hint="eastAsia"/>
              </w:rPr>
              <w:t>提供方</w:t>
            </w:r>
          </w:p>
        </w:tc>
        <w:tc>
          <w:tcPr>
            <w:tcW w:w="8282" w:type="dxa"/>
            <w:shd w:val="clear" w:color="auto" w:fill="auto"/>
            <w:vAlign w:val="center"/>
          </w:tcPr>
          <w:p w14:paraId="60754ED3" w14:textId="77777777" w:rsidR="004D3C6A" w:rsidRDefault="00000000">
            <w:pPr>
              <w:pStyle w:val="afff5"/>
            </w:pPr>
            <w:r>
              <w:rPr>
                <w:rFonts w:hint="eastAsia"/>
                <w:lang w:eastAsia="zh-Hans"/>
              </w:rPr>
              <w:t>定点医疗机构</w:t>
            </w:r>
          </w:p>
        </w:tc>
      </w:tr>
    </w:tbl>
    <w:p w14:paraId="1E31B927" w14:textId="77777777" w:rsidR="004D3C6A" w:rsidRDefault="00000000">
      <w:pPr>
        <w:pStyle w:val="4"/>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560"/>
        <w:gridCol w:w="850"/>
        <w:gridCol w:w="850"/>
        <w:gridCol w:w="2693"/>
      </w:tblGrid>
      <w:tr w:rsidR="004D3C6A" w14:paraId="550F9ACD" w14:textId="77777777">
        <w:trPr>
          <w:trHeight w:val="23"/>
          <w:tblHeader/>
        </w:trPr>
        <w:tc>
          <w:tcPr>
            <w:tcW w:w="1980" w:type="dxa"/>
            <w:shd w:val="clear" w:color="auto" w:fill="D9D9D9" w:themeFill="background1" w:themeFillShade="D9"/>
            <w:noWrap/>
            <w:vAlign w:val="center"/>
          </w:tcPr>
          <w:p w14:paraId="7498D206"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25BE2D9D" w14:textId="77777777" w:rsidR="004D3C6A" w:rsidRDefault="00000000">
            <w:pPr>
              <w:pStyle w:val="afff0"/>
            </w:pPr>
            <w:r>
              <w:rPr>
                <w:rFonts w:hint="eastAsia"/>
              </w:rPr>
              <w:t>参数名称</w:t>
            </w:r>
          </w:p>
        </w:tc>
        <w:tc>
          <w:tcPr>
            <w:tcW w:w="1560" w:type="dxa"/>
            <w:shd w:val="clear" w:color="auto" w:fill="D9D9D9" w:themeFill="background1" w:themeFillShade="D9"/>
            <w:noWrap/>
            <w:vAlign w:val="center"/>
          </w:tcPr>
          <w:p w14:paraId="0BE89636" w14:textId="77777777" w:rsidR="004D3C6A" w:rsidRDefault="00000000">
            <w:pPr>
              <w:pStyle w:val="afff0"/>
            </w:pPr>
            <w:r>
              <w:rPr>
                <w:rFonts w:hint="eastAsia"/>
              </w:rPr>
              <w:t>参数类型</w:t>
            </w:r>
          </w:p>
        </w:tc>
        <w:tc>
          <w:tcPr>
            <w:tcW w:w="850" w:type="dxa"/>
            <w:shd w:val="clear" w:color="auto" w:fill="D9D9D9" w:themeFill="background1" w:themeFillShade="D9"/>
            <w:noWrap/>
            <w:vAlign w:val="center"/>
          </w:tcPr>
          <w:p w14:paraId="74D7559A"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03FBF9CC"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74AABC88" w14:textId="77777777" w:rsidR="004D3C6A" w:rsidRDefault="00000000">
            <w:pPr>
              <w:pStyle w:val="afff0"/>
            </w:pPr>
            <w:r>
              <w:rPr>
                <w:rFonts w:hint="eastAsia"/>
              </w:rPr>
              <w:t>说明</w:t>
            </w:r>
          </w:p>
        </w:tc>
      </w:tr>
      <w:tr w:rsidR="004D3C6A" w14:paraId="5C6E1A81" w14:textId="77777777">
        <w:trPr>
          <w:trHeight w:val="23"/>
        </w:trPr>
        <w:tc>
          <w:tcPr>
            <w:tcW w:w="1980" w:type="dxa"/>
            <w:shd w:val="clear" w:color="auto" w:fill="auto"/>
            <w:noWrap/>
            <w:vAlign w:val="center"/>
          </w:tcPr>
          <w:p w14:paraId="52B28BCE" w14:textId="77777777" w:rsidR="004D3C6A" w:rsidRDefault="00000000">
            <w:pPr>
              <w:pStyle w:val="p1"/>
              <w:widowControl/>
              <w:ind w:firstLineChars="300" w:firstLine="630"/>
              <w:jc w:val="both"/>
              <w:rPr>
                <w:rFonts w:ascii="Times New Roman Regular" w:hAnsi="Times New Roman Regular" w:cs="Times New Roman Regular"/>
                <w:sz w:val="21"/>
                <w:szCs w:val="21"/>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26AA35CE"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560" w:type="dxa"/>
            <w:shd w:val="clear" w:color="auto" w:fill="auto"/>
            <w:noWrap/>
            <w:vAlign w:val="center"/>
          </w:tcPr>
          <w:p w14:paraId="6ADEDCC0" w14:textId="77777777" w:rsidR="004D3C6A" w:rsidRDefault="00000000">
            <w:pPr>
              <w:pStyle w:val="afff5"/>
            </w:pPr>
            <w:r>
              <w:t>String</w:t>
            </w:r>
          </w:p>
        </w:tc>
        <w:tc>
          <w:tcPr>
            <w:tcW w:w="850" w:type="dxa"/>
            <w:shd w:val="clear" w:color="auto" w:fill="auto"/>
            <w:noWrap/>
            <w:vAlign w:val="center"/>
          </w:tcPr>
          <w:p w14:paraId="02C7A571" w14:textId="77777777" w:rsidR="004D3C6A" w:rsidRDefault="00000000">
            <w:pPr>
              <w:pStyle w:val="afff5"/>
            </w:pPr>
            <w:r>
              <w:t>12</w:t>
            </w:r>
          </w:p>
        </w:tc>
        <w:tc>
          <w:tcPr>
            <w:tcW w:w="850" w:type="dxa"/>
            <w:shd w:val="clear" w:color="auto" w:fill="auto"/>
            <w:noWrap/>
            <w:vAlign w:val="center"/>
          </w:tcPr>
          <w:p w14:paraId="4022A4E9" w14:textId="77777777" w:rsidR="004D3C6A" w:rsidRDefault="00000000">
            <w:pPr>
              <w:pStyle w:val="afff5"/>
            </w:pPr>
            <w:r>
              <w:rPr>
                <w:rFonts w:hint="eastAsia"/>
              </w:rPr>
              <w:t>Y</w:t>
            </w:r>
          </w:p>
        </w:tc>
        <w:tc>
          <w:tcPr>
            <w:tcW w:w="2693" w:type="dxa"/>
            <w:shd w:val="clear" w:color="auto" w:fill="auto"/>
            <w:noWrap/>
            <w:vAlign w:val="center"/>
          </w:tcPr>
          <w:p w14:paraId="0C1D55B8" w14:textId="77777777" w:rsidR="004D3C6A" w:rsidRDefault="00000000">
            <w:pPr>
              <w:pStyle w:val="afff5"/>
            </w:pPr>
            <w:r>
              <w:t>机构的国家统一编码</w:t>
            </w:r>
          </w:p>
        </w:tc>
      </w:tr>
      <w:tr w:rsidR="004D3C6A" w14:paraId="48775DD1" w14:textId="77777777">
        <w:trPr>
          <w:trHeight w:val="23"/>
        </w:trPr>
        <w:tc>
          <w:tcPr>
            <w:tcW w:w="1980" w:type="dxa"/>
            <w:shd w:val="clear" w:color="auto" w:fill="auto"/>
            <w:noWrap/>
            <w:vAlign w:val="center"/>
          </w:tcPr>
          <w:p w14:paraId="06FBBC94"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orgTraceId</w:t>
            </w:r>
            <w:proofErr w:type="spellEnd"/>
          </w:p>
          <w:p w14:paraId="027E3AF5" w14:textId="77777777" w:rsidR="004D3C6A" w:rsidRDefault="004D3C6A">
            <w:pPr>
              <w:pStyle w:val="afff5"/>
              <w:rPr>
                <w:lang w:eastAsia="zh-Hans"/>
              </w:rPr>
            </w:pPr>
          </w:p>
        </w:tc>
        <w:tc>
          <w:tcPr>
            <w:tcW w:w="1701" w:type="dxa"/>
            <w:shd w:val="clear" w:color="auto" w:fill="auto"/>
            <w:noWrap/>
            <w:vAlign w:val="center"/>
          </w:tcPr>
          <w:p w14:paraId="3FA87D87" w14:textId="77777777" w:rsidR="004D3C6A" w:rsidRDefault="00000000">
            <w:pPr>
              <w:pStyle w:val="afc"/>
              <w:spacing w:before="0" w:beforeAutospacing="0" w:after="0" w:afterAutospacing="0"/>
              <w:jc w:val="center"/>
              <w:rPr>
                <w:rFonts w:ascii="Times New Roman" w:hAnsi="Times New Roman" w:cs="Times New Roman"/>
                <w:kern w:val="2"/>
                <w:sz w:val="21"/>
                <w:lang w:eastAsia="zh-Hans"/>
              </w:rPr>
            </w:pPr>
            <w:r>
              <w:rPr>
                <w:rFonts w:hint="eastAsia"/>
                <w:sz w:val="21"/>
                <w:szCs w:val="21"/>
                <w:lang w:bidi="ar"/>
              </w:rPr>
              <w:t>机构跟踪号,项目流水号</w:t>
            </w:r>
          </w:p>
        </w:tc>
        <w:tc>
          <w:tcPr>
            <w:tcW w:w="1560" w:type="dxa"/>
            <w:shd w:val="clear" w:color="auto" w:fill="auto"/>
            <w:noWrap/>
            <w:vAlign w:val="center"/>
          </w:tcPr>
          <w:p w14:paraId="3DE48A8C" w14:textId="77777777" w:rsidR="004D3C6A" w:rsidRDefault="00000000">
            <w:pPr>
              <w:pStyle w:val="afff5"/>
            </w:pPr>
            <w:r>
              <w:t>String</w:t>
            </w:r>
          </w:p>
        </w:tc>
        <w:tc>
          <w:tcPr>
            <w:tcW w:w="850" w:type="dxa"/>
            <w:shd w:val="clear" w:color="auto" w:fill="auto"/>
            <w:noWrap/>
            <w:vAlign w:val="center"/>
          </w:tcPr>
          <w:p w14:paraId="03A3F9ED" w14:textId="77777777" w:rsidR="004D3C6A" w:rsidRDefault="00000000">
            <w:pPr>
              <w:pStyle w:val="afff5"/>
            </w:pPr>
            <w:r>
              <w:t>40</w:t>
            </w:r>
          </w:p>
        </w:tc>
        <w:tc>
          <w:tcPr>
            <w:tcW w:w="850" w:type="dxa"/>
            <w:shd w:val="clear" w:color="auto" w:fill="auto"/>
            <w:noWrap/>
            <w:vAlign w:val="center"/>
          </w:tcPr>
          <w:p w14:paraId="44B79D23" w14:textId="77777777" w:rsidR="004D3C6A" w:rsidRDefault="00000000">
            <w:pPr>
              <w:pStyle w:val="afff5"/>
            </w:pPr>
            <w:r>
              <w:rPr>
                <w:rFonts w:hint="eastAsia"/>
              </w:rPr>
              <w:t>Y</w:t>
            </w:r>
          </w:p>
        </w:tc>
        <w:tc>
          <w:tcPr>
            <w:tcW w:w="2693" w:type="dxa"/>
            <w:shd w:val="clear" w:color="auto" w:fill="auto"/>
            <w:noWrap/>
            <w:vAlign w:val="center"/>
          </w:tcPr>
          <w:p w14:paraId="53142FB7" w14:textId="77777777" w:rsidR="004D3C6A" w:rsidRDefault="00000000">
            <w:pPr>
              <w:pStyle w:val="afff5"/>
              <w:rPr>
                <w:lang w:eastAsia="zh-Hans"/>
              </w:rPr>
            </w:pPr>
            <w:r>
              <w:rPr>
                <w:rFonts w:hint="eastAsia"/>
                <w:lang w:eastAsia="zh-Hans"/>
              </w:rPr>
              <w:t>院内唯一标识该缴费记录值</w:t>
            </w:r>
          </w:p>
        </w:tc>
      </w:tr>
      <w:tr w:rsidR="004D3C6A" w14:paraId="02F75686" w14:textId="77777777">
        <w:trPr>
          <w:trHeight w:val="23"/>
        </w:trPr>
        <w:tc>
          <w:tcPr>
            <w:tcW w:w="1980" w:type="dxa"/>
            <w:shd w:val="clear" w:color="auto" w:fill="auto"/>
            <w:noWrap/>
            <w:vAlign w:val="center"/>
          </w:tcPr>
          <w:p w14:paraId="2656E8B4" w14:textId="77777777" w:rsidR="004D3C6A" w:rsidRDefault="00000000">
            <w:pPr>
              <w:pStyle w:val="afff5"/>
              <w:rPr>
                <w:lang w:eastAsia="zh-Hans"/>
              </w:rPr>
            </w:pPr>
            <w:proofErr w:type="spellStart"/>
            <w:r>
              <w:rPr>
                <w:rFonts w:ascii="Times New Roman Regular" w:eastAsia="Helvetica Neue" w:hAnsi="Times New Roman Regular" w:cs="Times New Roman Regular" w:hint="eastAsia"/>
                <w:kern w:val="0"/>
                <w:szCs w:val="21"/>
                <w:lang w:eastAsia="zh-Hans" w:bidi="ar"/>
              </w:rPr>
              <w:t>trace</w:t>
            </w:r>
            <w:r>
              <w:rPr>
                <w:rFonts w:ascii="Times New Roman Regular" w:eastAsia="Helvetica Neue" w:hAnsi="Times New Roman Regular" w:cs="Times New Roman Regular"/>
                <w:kern w:val="0"/>
                <w:szCs w:val="21"/>
                <w:lang w:eastAsia="zh-Hans" w:bidi="ar"/>
              </w:rPr>
              <w:t>I</w:t>
            </w:r>
            <w:r>
              <w:rPr>
                <w:rFonts w:ascii="Times New Roman Regular" w:eastAsia="Helvetica Neue" w:hAnsi="Times New Roman Regular" w:cs="Times New Roman Regular" w:hint="eastAsia"/>
                <w:kern w:val="0"/>
                <w:szCs w:val="21"/>
                <w:lang w:eastAsia="zh-Hans" w:bidi="ar"/>
              </w:rPr>
              <w:t>d</w:t>
            </w:r>
            <w:proofErr w:type="spellEnd"/>
          </w:p>
        </w:tc>
        <w:tc>
          <w:tcPr>
            <w:tcW w:w="1701" w:type="dxa"/>
            <w:shd w:val="clear" w:color="auto" w:fill="auto"/>
            <w:noWrap/>
            <w:vAlign w:val="center"/>
          </w:tcPr>
          <w:p w14:paraId="6F2A09B2"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hint="eastAsia"/>
                <w:sz w:val="21"/>
                <w:szCs w:val="21"/>
                <w:lang w:eastAsia="zh-Hans" w:bidi="ar"/>
              </w:rPr>
              <w:t>平台跟踪号</w:t>
            </w:r>
          </w:p>
        </w:tc>
        <w:tc>
          <w:tcPr>
            <w:tcW w:w="1560" w:type="dxa"/>
            <w:shd w:val="clear" w:color="auto" w:fill="auto"/>
            <w:noWrap/>
            <w:vAlign w:val="center"/>
          </w:tcPr>
          <w:p w14:paraId="3AC2D65E" w14:textId="77777777" w:rsidR="004D3C6A" w:rsidRDefault="00000000">
            <w:pPr>
              <w:pStyle w:val="afff5"/>
            </w:pPr>
            <w:r>
              <w:t>String</w:t>
            </w:r>
          </w:p>
        </w:tc>
        <w:tc>
          <w:tcPr>
            <w:tcW w:w="850" w:type="dxa"/>
            <w:shd w:val="clear" w:color="auto" w:fill="auto"/>
            <w:noWrap/>
            <w:vAlign w:val="center"/>
          </w:tcPr>
          <w:p w14:paraId="5FA6B2C8" w14:textId="77777777" w:rsidR="004D3C6A" w:rsidRDefault="00000000">
            <w:pPr>
              <w:pStyle w:val="afff5"/>
            </w:pPr>
            <w:r>
              <w:t>40</w:t>
            </w:r>
          </w:p>
        </w:tc>
        <w:tc>
          <w:tcPr>
            <w:tcW w:w="850" w:type="dxa"/>
            <w:shd w:val="clear" w:color="auto" w:fill="auto"/>
            <w:noWrap/>
            <w:vAlign w:val="center"/>
          </w:tcPr>
          <w:p w14:paraId="19258C4F" w14:textId="77777777" w:rsidR="004D3C6A" w:rsidRDefault="00000000">
            <w:pPr>
              <w:pStyle w:val="afff5"/>
            </w:pPr>
            <w:r>
              <w:t>N</w:t>
            </w:r>
          </w:p>
        </w:tc>
        <w:tc>
          <w:tcPr>
            <w:tcW w:w="2693" w:type="dxa"/>
            <w:shd w:val="clear" w:color="auto" w:fill="auto"/>
            <w:noWrap/>
            <w:vAlign w:val="center"/>
          </w:tcPr>
          <w:p w14:paraId="50846A85" w14:textId="77777777" w:rsidR="004D3C6A" w:rsidRDefault="00000000">
            <w:pPr>
              <w:pStyle w:val="afff5"/>
              <w:rPr>
                <w:lang w:eastAsia="zh-Hans"/>
              </w:rPr>
            </w:pPr>
            <w:r>
              <w:rPr>
                <w:rFonts w:hint="eastAsia"/>
                <w:lang w:eastAsia="zh-Hans"/>
              </w:rPr>
              <w:t>平台与之对应的该条记录唯一值</w:t>
            </w:r>
          </w:p>
        </w:tc>
      </w:tr>
      <w:tr w:rsidR="004D3C6A" w14:paraId="381E1506" w14:textId="77777777">
        <w:trPr>
          <w:trHeight w:val="23"/>
        </w:trPr>
        <w:tc>
          <w:tcPr>
            <w:tcW w:w="1980" w:type="dxa"/>
            <w:shd w:val="clear" w:color="auto" w:fill="FFFFFF" w:themeFill="background1"/>
            <w:noWrap/>
            <w:vAlign w:val="center"/>
          </w:tcPr>
          <w:p w14:paraId="65BEFCDD" w14:textId="77777777" w:rsidR="004D3C6A" w:rsidRDefault="00000000">
            <w:pPr>
              <w:pStyle w:val="afff5"/>
            </w:pPr>
            <w:proofErr w:type="spellStart"/>
            <w:r>
              <w:t>extData</w:t>
            </w:r>
            <w:proofErr w:type="spellEnd"/>
          </w:p>
        </w:tc>
        <w:tc>
          <w:tcPr>
            <w:tcW w:w="1701" w:type="dxa"/>
            <w:shd w:val="clear" w:color="auto" w:fill="FFFFFF" w:themeFill="background1"/>
            <w:noWrap/>
            <w:vAlign w:val="center"/>
          </w:tcPr>
          <w:p w14:paraId="6AF78E3D" w14:textId="77777777" w:rsidR="004D3C6A" w:rsidRDefault="00000000">
            <w:pPr>
              <w:pStyle w:val="afff5"/>
            </w:pPr>
            <w:r>
              <w:t>扩展参数</w:t>
            </w:r>
          </w:p>
        </w:tc>
        <w:tc>
          <w:tcPr>
            <w:tcW w:w="1560" w:type="dxa"/>
            <w:shd w:val="clear" w:color="auto" w:fill="FFFFFF" w:themeFill="background1"/>
            <w:noWrap/>
            <w:vAlign w:val="center"/>
          </w:tcPr>
          <w:p w14:paraId="3618B6D7" w14:textId="77777777" w:rsidR="004D3C6A" w:rsidRDefault="00000000">
            <w:pPr>
              <w:pStyle w:val="afff5"/>
            </w:pPr>
            <w:proofErr w:type="spellStart"/>
            <w:r>
              <w:t>JSONObject</w:t>
            </w:r>
            <w:proofErr w:type="spellEnd"/>
          </w:p>
        </w:tc>
        <w:tc>
          <w:tcPr>
            <w:tcW w:w="850" w:type="dxa"/>
            <w:shd w:val="clear" w:color="auto" w:fill="FFFFFF" w:themeFill="background1"/>
            <w:noWrap/>
            <w:vAlign w:val="center"/>
          </w:tcPr>
          <w:p w14:paraId="6D2B3988" w14:textId="77777777" w:rsidR="004D3C6A" w:rsidRDefault="00000000">
            <w:pPr>
              <w:pStyle w:val="afff5"/>
            </w:pPr>
            <w:r>
              <w:t>-</w:t>
            </w:r>
          </w:p>
        </w:tc>
        <w:tc>
          <w:tcPr>
            <w:tcW w:w="850" w:type="dxa"/>
            <w:shd w:val="clear" w:color="auto" w:fill="FFFFFF" w:themeFill="background1"/>
            <w:noWrap/>
            <w:vAlign w:val="center"/>
          </w:tcPr>
          <w:p w14:paraId="2E4B1809" w14:textId="77777777" w:rsidR="004D3C6A" w:rsidRDefault="00000000">
            <w:pPr>
              <w:pStyle w:val="afff5"/>
            </w:pPr>
            <w:r>
              <w:t>N</w:t>
            </w:r>
          </w:p>
        </w:tc>
        <w:tc>
          <w:tcPr>
            <w:tcW w:w="2693" w:type="dxa"/>
            <w:shd w:val="clear" w:color="auto" w:fill="FFFFFF" w:themeFill="background1"/>
            <w:noWrap/>
            <w:vAlign w:val="center"/>
          </w:tcPr>
          <w:p w14:paraId="11E5CE0A" w14:textId="77777777" w:rsidR="004D3C6A" w:rsidRDefault="00000000">
            <w:pPr>
              <w:pStyle w:val="afff5"/>
            </w:pPr>
            <w:r>
              <w:t>扩展参数，非必要请勿使用</w:t>
            </w:r>
          </w:p>
        </w:tc>
      </w:tr>
    </w:tbl>
    <w:p w14:paraId="75195447" w14:textId="77777777" w:rsidR="004D3C6A" w:rsidRDefault="00000000">
      <w:pPr>
        <w:pStyle w:val="4"/>
        <w:rPr>
          <w:rFonts w:hint="eastAsia"/>
        </w:rPr>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545"/>
        <w:gridCol w:w="865"/>
        <w:gridCol w:w="850"/>
        <w:gridCol w:w="2693"/>
      </w:tblGrid>
      <w:tr w:rsidR="004D3C6A" w14:paraId="2F5342C8" w14:textId="77777777">
        <w:trPr>
          <w:trHeight w:val="23"/>
          <w:tblHeader/>
        </w:trPr>
        <w:tc>
          <w:tcPr>
            <w:tcW w:w="1980" w:type="dxa"/>
            <w:shd w:val="clear" w:color="auto" w:fill="D9D9D9" w:themeFill="background1" w:themeFillShade="D9"/>
            <w:noWrap/>
            <w:vAlign w:val="center"/>
          </w:tcPr>
          <w:p w14:paraId="67C32479"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445B1963" w14:textId="77777777" w:rsidR="004D3C6A" w:rsidRDefault="00000000">
            <w:pPr>
              <w:pStyle w:val="afff0"/>
            </w:pPr>
            <w:r>
              <w:rPr>
                <w:rFonts w:hint="eastAsia"/>
              </w:rPr>
              <w:t>参数名称</w:t>
            </w:r>
          </w:p>
        </w:tc>
        <w:tc>
          <w:tcPr>
            <w:tcW w:w="1545" w:type="dxa"/>
            <w:shd w:val="clear" w:color="auto" w:fill="D9D9D9" w:themeFill="background1" w:themeFillShade="D9"/>
            <w:noWrap/>
            <w:vAlign w:val="center"/>
          </w:tcPr>
          <w:p w14:paraId="75E9C639" w14:textId="77777777" w:rsidR="004D3C6A" w:rsidRDefault="00000000">
            <w:pPr>
              <w:pStyle w:val="afff0"/>
            </w:pPr>
            <w:r>
              <w:rPr>
                <w:rFonts w:hint="eastAsia"/>
              </w:rPr>
              <w:t>参数类型</w:t>
            </w:r>
          </w:p>
        </w:tc>
        <w:tc>
          <w:tcPr>
            <w:tcW w:w="865" w:type="dxa"/>
            <w:shd w:val="clear" w:color="auto" w:fill="D9D9D9" w:themeFill="background1" w:themeFillShade="D9"/>
            <w:noWrap/>
            <w:vAlign w:val="center"/>
          </w:tcPr>
          <w:p w14:paraId="2466820D"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0B98049E"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61F5D758" w14:textId="77777777" w:rsidR="004D3C6A" w:rsidRDefault="00000000">
            <w:pPr>
              <w:pStyle w:val="afff0"/>
            </w:pPr>
            <w:r>
              <w:rPr>
                <w:rFonts w:hint="eastAsia"/>
              </w:rPr>
              <w:t>说明</w:t>
            </w:r>
          </w:p>
        </w:tc>
      </w:tr>
      <w:tr w:rsidR="004D3C6A" w14:paraId="6B05BE35" w14:textId="77777777">
        <w:trPr>
          <w:trHeight w:val="23"/>
        </w:trPr>
        <w:tc>
          <w:tcPr>
            <w:tcW w:w="1980" w:type="dxa"/>
            <w:shd w:val="clear" w:color="auto" w:fill="auto"/>
            <w:noWrap/>
            <w:vAlign w:val="center"/>
          </w:tcPr>
          <w:p w14:paraId="2835B724"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state</w:t>
            </w:r>
          </w:p>
        </w:tc>
        <w:tc>
          <w:tcPr>
            <w:tcW w:w="1701" w:type="dxa"/>
            <w:shd w:val="clear" w:color="auto" w:fill="auto"/>
            <w:noWrap/>
            <w:vAlign w:val="center"/>
          </w:tcPr>
          <w:p w14:paraId="2FBFBAAB"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状态</w:t>
            </w:r>
          </w:p>
        </w:tc>
        <w:tc>
          <w:tcPr>
            <w:tcW w:w="1545" w:type="dxa"/>
            <w:shd w:val="clear" w:color="auto" w:fill="auto"/>
            <w:noWrap/>
            <w:vAlign w:val="center"/>
          </w:tcPr>
          <w:p w14:paraId="6968FCBF" w14:textId="77777777" w:rsidR="004D3C6A" w:rsidRDefault="00000000">
            <w:pPr>
              <w:pStyle w:val="afff5"/>
            </w:pPr>
            <w:r>
              <w:t>String</w:t>
            </w:r>
          </w:p>
        </w:tc>
        <w:tc>
          <w:tcPr>
            <w:tcW w:w="865" w:type="dxa"/>
            <w:shd w:val="clear" w:color="auto" w:fill="auto"/>
            <w:noWrap/>
            <w:vAlign w:val="center"/>
          </w:tcPr>
          <w:p w14:paraId="7BB5284A" w14:textId="77777777" w:rsidR="004D3C6A" w:rsidRDefault="00000000">
            <w:pPr>
              <w:pStyle w:val="afff5"/>
            </w:pPr>
            <w:r>
              <w:t>2</w:t>
            </w:r>
          </w:p>
        </w:tc>
        <w:tc>
          <w:tcPr>
            <w:tcW w:w="850" w:type="dxa"/>
            <w:shd w:val="clear" w:color="auto" w:fill="auto"/>
            <w:noWrap/>
            <w:vAlign w:val="center"/>
          </w:tcPr>
          <w:p w14:paraId="6FD79737" w14:textId="77777777" w:rsidR="004D3C6A" w:rsidRDefault="00000000">
            <w:pPr>
              <w:pStyle w:val="afff5"/>
            </w:pPr>
            <w:r>
              <w:t>Y</w:t>
            </w:r>
          </w:p>
        </w:tc>
        <w:tc>
          <w:tcPr>
            <w:tcW w:w="2693" w:type="dxa"/>
            <w:shd w:val="clear" w:color="auto" w:fill="auto"/>
            <w:noWrap/>
            <w:vAlign w:val="center"/>
          </w:tcPr>
          <w:p w14:paraId="3CD10E65" w14:textId="77777777" w:rsidR="004D3C6A" w:rsidRDefault="00000000">
            <w:pPr>
              <w:pStyle w:val="afff5"/>
              <w:ind w:firstLineChars="100" w:firstLine="210"/>
              <w:jc w:val="both"/>
              <w:rPr>
                <w:rFonts w:ascii="宋体" w:hAnsi="宋体" w:hint="eastAsia"/>
                <w:color w:val="000000" w:themeColor="text1"/>
                <w:lang w:eastAsia="zh-Hans"/>
              </w:rPr>
            </w:pPr>
            <w:r>
              <w:rPr>
                <w:rFonts w:ascii="宋体" w:hAnsi="宋体"/>
                <w:color w:val="000000" w:themeColor="text1"/>
              </w:rPr>
              <w:t>0</w:t>
            </w:r>
            <w:r>
              <w:rPr>
                <w:rFonts w:ascii="宋体" w:hAnsi="宋体" w:hint="eastAsia"/>
                <w:color w:val="000000" w:themeColor="text1"/>
                <w:lang w:eastAsia="zh-Hans"/>
              </w:rPr>
              <w:t>:</w:t>
            </w:r>
            <w:r>
              <w:rPr>
                <w:rFonts w:ascii="宋体" w:hAnsi="宋体"/>
                <w:color w:val="000000" w:themeColor="text1"/>
                <w:lang w:eastAsia="zh-Hans"/>
              </w:rPr>
              <w:t xml:space="preserve"> </w:t>
            </w:r>
            <w:r>
              <w:rPr>
                <w:rFonts w:ascii="宋体" w:hAnsi="宋体" w:hint="eastAsia"/>
                <w:color w:val="000000" w:themeColor="text1"/>
                <w:lang w:eastAsia="zh-Hans"/>
              </w:rPr>
              <w:t>欠费</w:t>
            </w:r>
          </w:p>
          <w:p w14:paraId="3B220472" w14:textId="77777777" w:rsidR="004D3C6A" w:rsidRDefault="00000000">
            <w:pPr>
              <w:pStyle w:val="afff5"/>
              <w:ind w:firstLineChars="100" w:firstLine="210"/>
              <w:jc w:val="both"/>
              <w:rPr>
                <w:rFonts w:ascii="宋体" w:hAnsi="宋体" w:hint="eastAsia"/>
                <w:color w:val="000000" w:themeColor="text1"/>
                <w:lang w:eastAsia="zh-Hans"/>
              </w:rPr>
            </w:pPr>
            <w:r>
              <w:rPr>
                <w:rFonts w:ascii="宋体" w:hAnsi="宋体" w:hint="eastAsia"/>
                <w:color w:val="000000" w:themeColor="text1"/>
              </w:rPr>
              <w:t>1：已缴清</w:t>
            </w:r>
          </w:p>
          <w:p w14:paraId="23115565" w14:textId="77777777" w:rsidR="004D3C6A" w:rsidRDefault="00000000">
            <w:pPr>
              <w:pStyle w:val="afff5"/>
              <w:ind w:firstLineChars="100" w:firstLine="210"/>
              <w:jc w:val="both"/>
            </w:pPr>
            <w:r>
              <w:rPr>
                <w:rFonts w:ascii="宋体" w:hAnsi="宋体"/>
                <w:color w:val="000000" w:themeColor="text1"/>
                <w:lang w:eastAsia="zh-Hans"/>
              </w:rPr>
              <w:t>2</w:t>
            </w:r>
            <w:r>
              <w:rPr>
                <w:rFonts w:ascii="宋体" w:hAnsi="宋体" w:hint="eastAsia"/>
                <w:color w:val="000000" w:themeColor="text1"/>
                <w:lang w:eastAsia="zh-Hans"/>
              </w:rPr>
              <w:t>:</w:t>
            </w:r>
            <w:r>
              <w:rPr>
                <w:rFonts w:ascii="宋体" w:hAnsi="宋体"/>
                <w:color w:val="000000" w:themeColor="text1"/>
                <w:lang w:eastAsia="zh-Hans"/>
              </w:rPr>
              <w:t xml:space="preserve">  </w:t>
            </w:r>
            <w:r>
              <w:rPr>
                <w:rFonts w:ascii="宋体" w:hAnsi="宋体" w:hint="eastAsia"/>
                <w:color w:val="000000" w:themeColor="text1"/>
                <w:lang w:eastAsia="zh-Hans"/>
              </w:rPr>
              <w:t>撤销</w:t>
            </w:r>
          </w:p>
        </w:tc>
      </w:tr>
      <w:tr w:rsidR="004D3C6A" w14:paraId="6D2FF7B4" w14:textId="77777777">
        <w:trPr>
          <w:trHeight w:val="23"/>
        </w:trPr>
        <w:tc>
          <w:tcPr>
            <w:tcW w:w="1980" w:type="dxa"/>
            <w:shd w:val="clear" w:color="auto" w:fill="auto"/>
            <w:noWrap/>
            <w:vAlign w:val="center"/>
          </w:tcPr>
          <w:p w14:paraId="565EF223"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137BFE5C" w14:textId="77777777" w:rsidR="004D3C6A" w:rsidRDefault="00000000">
            <w:pPr>
              <w:pStyle w:val="afff5"/>
              <w:rPr>
                <w:lang w:eastAsia="zh-Hans"/>
              </w:rPr>
            </w:pPr>
            <w:r>
              <w:t>扩展参数</w:t>
            </w:r>
          </w:p>
        </w:tc>
        <w:tc>
          <w:tcPr>
            <w:tcW w:w="1545" w:type="dxa"/>
            <w:shd w:val="clear" w:color="auto" w:fill="auto"/>
            <w:noWrap/>
            <w:vAlign w:val="center"/>
          </w:tcPr>
          <w:p w14:paraId="16D9DA81" w14:textId="77777777" w:rsidR="004D3C6A" w:rsidRDefault="00000000">
            <w:pPr>
              <w:pStyle w:val="afff5"/>
            </w:pPr>
            <w:proofErr w:type="spellStart"/>
            <w:r>
              <w:t>JSONObject</w:t>
            </w:r>
            <w:proofErr w:type="spellEnd"/>
          </w:p>
        </w:tc>
        <w:tc>
          <w:tcPr>
            <w:tcW w:w="865" w:type="dxa"/>
            <w:shd w:val="clear" w:color="auto" w:fill="auto"/>
            <w:noWrap/>
            <w:vAlign w:val="center"/>
          </w:tcPr>
          <w:p w14:paraId="3EA03A7D" w14:textId="77777777" w:rsidR="004D3C6A" w:rsidRDefault="00000000">
            <w:pPr>
              <w:pStyle w:val="afff5"/>
            </w:pPr>
            <w:r>
              <w:t>-</w:t>
            </w:r>
          </w:p>
        </w:tc>
        <w:tc>
          <w:tcPr>
            <w:tcW w:w="850" w:type="dxa"/>
            <w:shd w:val="clear" w:color="auto" w:fill="auto"/>
            <w:noWrap/>
            <w:vAlign w:val="center"/>
          </w:tcPr>
          <w:p w14:paraId="23F0AD05" w14:textId="77777777" w:rsidR="004D3C6A" w:rsidRDefault="00000000">
            <w:pPr>
              <w:pStyle w:val="afff5"/>
            </w:pPr>
            <w:r>
              <w:t>N</w:t>
            </w:r>
          </w:p>
        </w:tc>
        <w:tc>
          <w:tcPr>
            <w:tcW w:w="2693" w:type="dxa"/>
            <w:shd w:val="clear" w:color="auto" w:fill="auto"/>
            <w:noWrap/>
            <w:vAlign w:val="center"/>
          </w:tcPr>
          <w:p w14:paraId="632A69F6" w14:textId="77777777" w:rsidR="004D3C6A" w:rsidRDefault="00000000">
            <w:pPr>
              <w:pStyle w:val="afff5"/>
              <w:rPr>
                <w:lang w:eastAsia="zh-Hans"/>
              </w:rPr>
            </w:pPr>
            <w:r>
              <w:t>扩展参数，非必要请勿使用</w:t>
            </w:r>
          </w:p>
        </w:tc>
      </w:tr>
    </w:tbl>
    <w:p w14:paraId="643E9F76" w14:textId="77777777" w:rsidR="004D3C6A" w:rsidRDefault="00000000">
      <w:pPr>
        <w:pStyle w:val="3"/>
        <w:rPr>
          <w:rFonts w:hint="eastAsia"/>
        </w:rPr>
      </w:pPr>
      <w:bookmarkStart w:id="173" w:name="_Toc1495"/>
      <w:bookmarkStart w:id="174" w:name="_Toc4991"/>
      <w:r>
        <w:rPr>
          <w:rFonts w:hint="eastAsia"/>
          <w:lang w:eastAsia="zh-Hans"/>
        </w:rPr>
        <w:lastRenderedPageBreak/>
        <w:t>结果回调通知</w:t>
      </w:r>
      <w:r>
        <w:rPr>
          <w:rFonts w:hint="eastAsia"/>
        </w:rPr>
        <w:t>（</w:t>
      </w:r>
      <w:r>
        <w:t>ORG_002</w:t>
      </w:r>
      <w:r>
        <w:rPr>
          <w:rFonts w:hint="eastAsia"/>
        </w:rPr>
        <w:t>）</w:t>
      </w:r>
      <w:bookmarkEnd w:id="173"/>
      <w:bookmarkEnd w:id="174"/>
    </w:p>
    <w:p w14:paraId="5178616F"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074DF8F1" w14:textId="77777777">
        <w:trPr>
          <w:trHeight w:val="23"/>
        </w:trPr>
        <w:tc>
          <w:tcPr>
            <w:tcW w:w="1346" w:type="dxa"/>
            <w:shd w:val="clear" w:color="auto" w:fill="auto"/>
            <w:vAlign w:val="center"/>
          </w:tcPr>
          <w:p w14:paraId="123ECAED" w14:textId="77777777" w:rsidR="004D3C6A" w:rsidRDefault="00000000">
            <w:pPr>
              <w:pStyle w:val="afff5"/>
            </w:pPr>
            <w:r>
              <w:t>接口后缀</w:t>
            </w:r>
          </w:p>
        </w:tc>
        <w:tc>
          <w:tcPr>
            <w:tcW w:w="8282" w:type="dxa"/>
            <w:shd w:val="clear" w:color="auto" w:fill="auto"/>
            <w:vAlign w:val="center"/>
          </w:tcPr>
          <w:p w14:paraId="0DFB9348" w14:textId="77777777" w:rsidR="004D3C6A" w:rsidRDefault="00000000">
            <w:pPr>
              <w:pStyle w:val="afc"/>
              <w:spacing w:before="0" w:beforeAutospacing="0" w:after="0" w:afterAutospacing="0"/>
              <w:jc w:val="center"/>
              <w:rPr>
                <w:rFonts w:eastAsia="Helvetica Neue"/>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lang w:eastAsia="zh-Hans"/>
              </w:rPr>
              <w:t>u</w:t>
            </w:r>
            <w:r>
              <w:rPr>
                <w:rFonts w:ascii="Times New Roman Regular" w:hAnsi="Times New Roman Regular" w:cs="Times New Roman Regular" w:hint="eastAsia"/>
                <w:sz w:val="21"/>
                <w:szCs w:val="21"/>
              </w:rPr>
              <w:t>mdl</w:t>
            </w:r>
            <w:proofErr w:type="spellEnd"/>
            <w:r>
              <w:rPr>
                <w:rFonts w:ascii="Times New Roman Regular" w:hAnsi="Times New Roman Regular" w:cs="Times New Roman Regular"/>
                <w:sz w:val="21"/>
                <w:szCs w:val="21"/>
              </w:rPr>
              <w:t>/</w:t>
            </w:r>
            <w:proofErr w:type="spellStart"/>
            <w:r>
              <w:rPr>
                <w:rFonts w:ascii="Times New Roman Regular" w:hAnsi="Times New Roman Regular" w:cs="Times New Roman Regular" w:hint="eastAsia"/>
                <w:sz w:val="21"/>
                <w:szCs w:val="21"/>
                <w:lang w:eastAsia="zh-Hans"/>
              </w:rPr>
              <w:t>call</w:t>
            </w:r>
            <w:r>
              <w:rPr>
                <w:rFonts w:ascii="Times New Roman Regular" w:hAnsi="Times New Roman Regular" w:cs="Times New Roman Regular"/>
                <w:sz w:val="21"/>
                <w:szCs w:val="21"/>
                <w:lang w:eastAsia="zh-Hans"/>
              </w:rPr>
              <w:t>B</w:t>
            </w:r>
            <w:r>
              <w:rPr>
                <w:rFonts w:ascii="Times New Roman Regular" w:hAnsi="Times New Roman Regular" w:cs="Times New Roman Regular" w:hint="eastAsia"/>
                <w:sz w:val="21"/>
                <w:szCs w:val="21"/>
                <w:lang w:eastAsia="zh-Hans"/>
              </w:rPr>
              <w:t>ack</w:t>
            </w:r>
            <w:proofErr w:type="spellEnd"/>
          </w:p>
        </w:tc>
      </w:tr>
      <w:tr w:rsidR="004D3C6A" w14:paraId="5CA029B6" w14:textId="77777777">
        <w:trPr>
          <w:trHeight w:val="23"/>
        </w:trPr>
        <w:tc>
          <w:tcPr>
            <w:tcW w:w="1346" w:type="dxa"/>
            <w:shd w:val="clear" w:color="auto" w:fill="auto"/>
            <w:vAlign w:val="center"/>
          </w:tcPr>
          <w:p w14:paraId="5553E97A" w14:textId="77777777" w:rsidR="004D3C6A" w:rsidRDefault="00000000">
            <w:pPr>
              <w:pStyle w:val="afff5"/>
            </w:pPr>
            <w:r>
              <w:rPr>
                <w:rFonts w:hint="eastAsia"/>
              </w:rPr>
              <w:t>功能说明</w:t>
            </w:r>
          </w:p>
        </w:tc>
        <w:tc>
          <w:tcPr>
            <w:tcW w:w="8282" w:type="dxa"/>
            <w:shd w:val="clear" w:color="auto" w:fill="auto"/>
            <w:vAlign w:val="center"/>
          </w:tcPr>
          <w:p w14:paraId="0F30C271" w14:textId="77777777" w:rsidR="004D3C6A" w:rsidRDefault="00000000">
            <w:pPr>
              <w:pStyle w:val="afff5"/>
              <w:rPr>
                <w:lang w:eastAsia="zh-Hans"/>
              </w:rPr>
            </w:pPr>
            <w:r>
              <w:rPr>
                <w:rFonts w:hint="eastAsia"/>
                <w:lang w:eastAsia="zh-Hans"/>
              </w:rPr>
              <w:t>上报欠费数据</w:t>
            </w:r>
            <w:r>
              <w:rPr>
                <w:lang w:eastAsia="zh-Hans"/>
              </w:rPr>
              <w:t>/</w:t>
            </w:r>
            <w:r>
              <w:rPr>
                <w:rFonts w:hint="eastAsia"/>
                <w:lang w:eastAsia="zh-Hans"/>
              </w:rPr>
              <w:t>更新欠费数据</w:t>
            </w:r>
            <w:r>
              <w:rPr>
                <w:lang w:eastAsia="zh-Hans"/>
              </w:rPr>
              <w:t>，</w:t>
            </w:r>
            <w:r>
              <w:rPr>
                <w:rFonts w:hint="eastAsia"/>
                <w:lang w:eastAsia="zh-Hans"/>
              </w:rPr>
              <w:t>平台端异步向机构回调通知结果</w:t>
            </w:r>
          </w:p>
        </w:tc>
      </w:tr>
      <w:tr w:rsidR="004D3C6A" w14:paraId="575365EC" w14:textId="77777777">
        <w:trPr>
          <w:trHeight w:val="23"/>
        </w:trPr>
        <w:tc>
          <w:tcPr>
            <w:tcW w:w="1346" w:type="dxa"/>
            <w:shd w:val="clear" w:color="auto" w:fill="auto"/>
            <w:vAlign w:val="center"/>
          </w:tcPr>
          <w:p w14:paraId="076D21F5" w14:textId="77777777" w:rsidR="004D3C6A" w:rsidRDefault="00000000">
            <w:pPr>
              <w:pStyle w:val="afff5"/>
            </w:pPr>
            <w:r>
              <w:rPr>
                <w:rFonts w:hint="eastAsia"/>
              </w:rPr>
              <w:t>调用方</w:t>
            </w:r>
          </w:p>
        </w:tc>
        <w:tc>
          <w:tcPr>
            <w:tcW w:w="8282" w:type="dxa"/>
            <w:shd w:val="clear" w:color="auto" w:fill="auto"/>
            <w:vAlign w:val="center"/>
          </w:tcPr>
          <w:p w14:paraId="00BC6AA1" w14:textId="77777777" w:rsidR="004D3C6A" w:rsidRDefault="00000000">
            <w:pPr>
              <w:pStyle w:val="afff5"/>
              <w:jc w:val="both"/>
              <w:rPr>
                <w:lang w:eastAsia="zh-Hans"/>
              </w:rPr>
            </w:pPr>
            <w:r>
              <w:rPr>
                <w:lang w:eastAsia="zh-Hans"/>
              </w:rPr>
              <w:t xml:space="preserve">                                   </w:t>
            </w:r>
            <w:r>
              <w:rPr>
                <w:rFonts w:hint="eastAsia"/>
                <w:lang w:eastAsia="zh-Hans"/>
              </w:rPr>
              <w:t>平台端</w:t>
            </w:r>
          </w:p>
        </w:tc>
      </w:tr>
      <w:tr w:rsidR="004D3C6A" w14:paraId="54C268D3" w14:textId="77777777">
        <w:trPr>
          <w:trHeight w:val="23"/>
        </w:trPr>
        <w:tc>
          <w:tcPr>
            <w:tcW w:w="1346" w:type="dxa"/>
            <w:shd w:val="clear" w:color="auto" w:fill="auto"/>
            <w:vAlign w:val="center"/>
          </w:tcPr>
          <w:p w14:paraId="3579FADC" w14:textId="77777777" w:rsidR="004D3C6A" w:rsidRDefault="00000000">
            <w:pPr>
              <w:pStyle w:val="afff5"/>
            </w:pPr>
            <w:r>
              <w:rPr>
                <w:rFonts w:hint="eastAsia"/>
              </w:rPr>
              <w:t>提供方</w:t>
            </w:r>
          </w:p>
        </w:tc>
        <w:tc>
          <w:tcPr>
            <w:tcW w:w="8282" w:type="dxa"/>
            <w:shd w:val="clear" w:color="auto" w:fill="auto"/>
            <w:vAlign w:val="center"/>
          </w:tcPr>
          <w:p w14:paraId="23998CFC" w14:textId="77777777" w:rsidR="004D3C6A" w:rsidRDefault="00000000">
            <w:pPr>
              <w:pStyle w:val="afff5"/>
            </w:pPr>
            <w:r>
              <w:rPr>
                <w:rFonts w:hint="eastAsia"/>
                <w:lang w:eastAsia="zh-Hans"/>
              </w:rPr>
              <w:t>定点医疗机构</w:t>
            </w:r>
          </w:p>
        </w:tc>
      </w:tr>
    </w:tbl>
    <w:p w14:paraId="413C5938" w14:textId="77777777" w:rsidR="004D3C6A" w:rsidRDefault="00000000">
      <w:pPr>
        <w:pStyle w:val="4"/>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55"/>
        <w:gridCol w:w="2638"/>
      </w:tblGrid>
      <w:tr w:rsidR="004D3C6A" w14:paraId="6943AC41" w14:textId="77777777">
        <w:trPr>
          <w:trHeight w:val="23"/>
          <w:tblHeader/>
        </w:trPr>
        <w:tc>
          <w:tcPr>
            <w:tcW w:w="1980" w:type="dxa"/>
            <w:shd w:val="clear" w:color="auto" w:fill="D9D9D9" w:themeFill="background1" w:themeFillShade="D9"/>
            <w:noWrap/>
            <w:vAlign w:val="center"/>
          </w:tcPr>
          <w:p w14:paraId="433788C5"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4486B5B9"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7EF650F8"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4A8D4755"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28F670DB" w14:textId="77777777" w:rsidR="004D3C6A" w:rsidRDefault="00000000">
            <w:pPr>
              <w:pStyle w:val="afff0"/>
            </w:pPr>
            <w:r>
              <w:rPr>
                <w:rFonts w:hint="eastAsia"/>
              </w:rPr>
              <w:t>必填</w:t>
            </w:r>
          </w:p>
        </w:tc>
        <w:tc>
          <w:tcPr>
            <w:tcW w:w="2693" w:type="dxa"/>
            <w:gridSpan w:val="2"/>
            <w:shd w:val="clear" w:color="auto" w:fill="D9D9D9" w:themeFill="background1" w:themeFillShade="D9"/>
            <w:noWrap/>
            <w:vAlign w:val="center"/>
          </w:tcPr>
          <w:p w14:paraId="11544765" w14:textId="77777777" w:rsidR="004D3C6A" w:rsidRDefault="00000000">
            <w:pPr>
              <w:pStyle w:val="afff0"/>
            </w:pPr>
            <w:r>
              <w:rPr>
                <w:rFonts w:hint="eastAsia"/>
              </w:rPr>
              <w:t>说明</w:t>
            </w:r>
          </w:p>
        </w:tc>
      </w:tr>
      <w:tr w:rsidR="004D3C6A" w14:paraId="270F0D72" w14:textId="77777777">
        <w:trPr>
          <w:trHeight w:val="23"/>
        </w:trPr>
        <w:tc>
          <w:tcPr>
            <w:tcW w:w="1980" w:type="dxa"/>
            <w:shd w:val="clear" w:color="auto" w:fill="auto"/>
            <w:noWrap/>
            <w:vAlign w:val="center"/>
          </w:tcPr>
          <w:p w14:paraId="64342D27" w14:textId="77777777" w:rsidR="004D3C6A" w:rsidRDefault="00000000">
            <w:pPr>
              <w:pStyle w:val="p1"/>
              <w:widowControl/>
              <w:ind w:firstLineChars="300" w:firstLine="630"/>
              <w:jc w:val="both"/>
              <w:rPr>
                <w:rFonts w:ascii="Times New Roman Regular" w:hAnsi="Times New Roman Regular" w:cs="Times New Roman Regular"/>
                <w:sz w:val="21"/>
                <w:szCs w:val="21"/>
                <w:lang w:eastAsia="zh-Hans"/>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40B50E74" w14:textId="77777777" w:rsidR="004D3C6A" w:rsidRDefault="00000000">
            <w:pPr>
              <w:pStyle w:val="afc"/>
              <w:spacing w:before="0" w:beforeAutospacing="0" w:after="0" w:afterAutospacing="0"/>
              <w:jc w:val="center"/>
              <w:rPr>
                <w:rFonts w:hint="eastAsia"/>
                <w:sz w:val="21"/>
                <w:szCs w:val="21"/>
                <w:lang w:eastAsia="zh-Hans"/>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7CF85772" w14:textId="77777777" w:rsidR="004D3C6A" w:rsidRDefault="00000000">
            <w:pPr>
              <w:pStyle w:val="afff5"/>
            </w:pPr>
            <w:r>
              <w:t>String</w:t>
            </w:r>
          </w:p>
        </w:tc>
        <w:tc>
          <w:tcPr>
            <w:tcW w:w="1134" w:type="dxa"/>
            <w:shd w:val="clear" w:color="auto" w:fill="auto"/>
            <w:noWrap/>
            <w:vAlign w:val="center"/>
          </w:tcPr>
          <w:p w14:paraId="5E3FB26A" w14:textId="77777777" w:rsidR="004D3C6A" w:rsidRDefault="00000000">
            <w:pPr>
              <w:pStyle w:val="afff5"/>
            </w:pPr>
            <w:r>
              <w:t>12</w:t>
            </w:r>
          </w:p>
        </w:tc>
        <w:tc>
          <w:tcPr>
            <w:tcW w:w="850" w:type="dxa"/>
            <w:shd w:val="clear" w:color="auto" w:fill="auto"/>
            <w:noWrap/>
            <w:vAlign w:val="center"/>
          </w:tcPr>
          <w:p w14:paraId="4CAC6C0A" w14:textId="77777777" w:rsidR="004D3C6A" w:rsidRDefault="00000000">
            <w:pPr>
              <w:pStyle w:val="afff5"/>
            </w:pPr>
            <w:r>
              <w:rPr>
                <w:rFonts w:hint="eastAsia"/>
              </w:rPr>
              <w:t>Y</w:t>
            </w:r>
          </w:p>
        </w:tc>
        <w:tc>
          <w:tcPr>
            <w:tcW w:w="2693" w:type="dxa"/>
            <w:gridSpan w:val="2"/>
            <w:shd w:val="clear" w:color="auto" w:fill="auto"/>
            <w:noWrap/>
            <w:vAlign w:val="center"/>
          </w:tcPr>
          <w:p w14:paraId="0DB9AC2E" w14:textId="77777777" w:rsidR="004D3C6A" w:rsidRDefault="00000000">
            <w:pPr>
              <w:pStyle w:val="afff5"/>
              <w:rPr>
                <w:lang w:eastAsia="zh-Hans"/>
              </w:rPr>
            </w:pPr>
            <w:r>
              <w:t>机构的国家统一编码</w:t>
            </w:r>
          </w:p>
        </w:tc>
      </w:tr>
      <w:tr w:rsidR="004D3C6A" w14:paraId="19E4DA44" w14:textId="77777777">
        <w:trPr>
          <w:trHeight w:val="23"/>
        </w:trPr>
        <w:tc>
          <w:tcPr>
            <w:tcW w:w="1980" w:type="dxa"/>
            <w:shd w:val="clear" w:color="auto" w:fill="auto"/>
            <w:noWrap/>
            <w:vAlign w:val="center"/>
          </w:tcPr>
          <w:p w14:paraId="078392C1"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lang w:eastAsia="zh-Hans"/>
              </w:rPr>
            </w:pPr>
            <w:proofErr w:type="spellStart"/>
            <w:r>
              <w:rPr>
                <w:rFonts w:ascii="Times New Roman Regular" w:eastAsia="Helvetica Neue" w:hAnsi="Times New Roman Regular" w:cs="Times New Roman Regular"/>
                <w:sz w:val="21"/>
                <w:szCs w:val="21"/>
                <w:lang w:bidi="ar"/>
              </w:rPr>
              <w:t>orgName</w:t>
            </w:r>
            <w:proofErr w:type="spellEnd"/>
          </w:p>
        </w:tc>
        <w:tc>
          <w:tcPr>
            <w:tcW w:w="1701" w:type="dxa"/>
            <w:shd w:val="clear" w:color="auto" w:fill="auto"/>
            <w:noWrap/>
            <w:vAlign w:val="center"/>
          </w:tcPr>
          <w:p w14:paraId="5DA19C66" w14:textId="77777777" w:rsidR="004D3C6A" w:rsidRDefault="00000000">
            <w:pPr>
              <w:pStyle w:val="afc"/>
              <w:spacing w:before="0" w:beforeAutospacing="0" w:after="0" w:afterAutospacing="0"/>
              <w:jc w:val="center"/>
              <w:rPr>
                <w:rFonts w:hint="eastAsia"/>
                <w:sz w:val="21"/>
                <w:szCs w:val="21"/>
                <w:lang w:eastAsia="zh-Hans"/>
              </w:rPr>
            </w:pPr>
            <w:r>
              <w:rPr>
                <w:rFonts w:hint="eastAsia"/>
                <w:sz w:val="21"/>
                <w:szCs w:val="21"/>
                <w:lang w:bidi="ar"/>
              </w:rPr>
              <w:t>机构名称</w:t>
            </w:r>
          </w:p>
        </w:tc>
        <w:tc>
          <w:tcPr>
            <w:tcW w:w="1276" w:type="dxa"/>
            <w:shd w:val="clear" w:color="auto" w:fill="auto"/>
            <w:noWrap/>
            <w:vAlign w:val="center"/>
          </w:tcPr>
          <w:p w14:paraId="1BF9EE4B" w14:textId="77777777" w:rsidR="004D3C6A" w:rsidRDefault="00000000">
            <w:pPr>
              <w:pStyle w:val="afff5"/>
            </w:pPr>
            <w:r>
              <w:t>String</w:t>
            </w:r>
          </w:p>
        </w:tc>
        <w:tc>
          <w:tcPr>
            <w:tcW w:w="1134" w:type="dxa"/>
            <w:shd w:val="clear" w:color="auto" w:fill="auto"/>
            <w:noWrap/>
            <w:vAlign w:val="center"/>
          </w:tcPr>
          <w:p w14:paraId="5E3762AD" w14:textId="77777777" w:rsidR="004D3C6A" w:rsidRDefault="00000000">
            <w:pPr>
              <w:pStyle w:val="afff5"/>
            </w:pPr>
            <w:r>
              <w:t>40</w:t>
            </w:r>
          </w:p>
        </w:tc>
        <w:tc>
          <w:tcPr>
            <w:tcW w:w="850" w:type="dxa"/>
            <w:shd w:val="clear" w:color="auto" w:fill="auto"/>
            <w:noWrap/>
            <w:vAlign w:val="center"/>
          </w:tcPr>
          <w:p w14:paraId="0DD15FDE" w14:textId="77777777" w:rsidR="004D3C6A" w:rsidRDefault="00000000">
            <w:pPr>
              <w:pStyle w:val="afff5"/>
            </w:pPr>
            <w:r>
              <w:rPr>
                <w:rFonts w:hint="eastAsia"/>
              </w:rPr>
              <w:t>Y</w:t>
            </w:r>
          </w:p>
        </w:tc>
        <w:tc>
          <w:tcPr>
            <w:tcW w:w="2693" w:type="dxa"/>
            <w:gridSpan w:val="2"/>
            <w:shd w:val="clear" w:color="auto" w:fill="auto"/>
            <w:noWrap/>
            <w:vAlign w:val="center"/>
          </w:tcPr>
          <w:p w14:paraId="34577308" w14:textId="77777777" w:rsidR="004D3C6A" w:rsidRDefault="004D3C6A">
            <w:pPr>
              <w:pStyle w:val="afff5"/>
              <w:rPr>
                <w:lang w:eastAsia="zh-Hans"/>
              </w:rPr>
            </w:pPr>
          </w:p>
        </w:tc>
      </w:tr>
      <w:tr w:rsidR="004D3C6A" w14:paraId="0FE14163" w14:textId="77777777">
        <w:trPr>
          <w:trHeight w:val="23"/>
        </w:trPr>
        <w:tc>
          <w:tcPr>
            <w:tcW w:w="1980" w:type="dxa"/>
            <w:shd w:val="clear" w:color="auto" w:fill="auto"/>
            <w:noWrap/>
            <w:vAlign w:val="center"/>
          </w:tcPr>
          <w:p w14:paraId="7B962CCE"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eastAsia="zh-Hans" w:bidi="ar"/>
              </w:rPr>
            </w:pPr>
            <w:proofErr w:type="spellStart"/>
            <w:r>
              <w:rPr>
                <w:rFonts w:ascii="Times New Roman Regular" w:eastAsia="Helvetica Neue" w:hAnsi="Times New Roman Regular" w:cs="Times New Roman Regular" w:hint="eastAsia"/>
                <w:sz w:val="21"/>
                <w:szCs w:val="21"/>
                <w:lang w:eastAsia="zh-Hans" w:bidi="ar"/>
              </w:rPr>
              <w:t>notify</w:t>
            </w:r>
            <w:r>
              <w:rPr>
                <w:rFonts w:ascii="Times New Roman Regular" w:eastAsia="Helvetica Neue" w:hAnsi="Times New Roman Regular" w:cs="Times New Roman Regular"/>
                <w:sz w:val="21"/>
                <w:szCs w:val="21"/>
                <w:lang w:eastAsia="zh-Hans" w:bidi="ar"/>
              </w:rPr>
              <w:t>T</w:t>
            </w:r>
            <w:r>
              <w:rPr>
                <w:rFonts w:ascii="Times New Roman Regular" w:eastAsia="Helvetica Neue" w:hAnsi="Times New Roman Regular" w:cs="Times New Roman Regular" w:hint="eastAsia"/>
                <w:sz w:val="21"/>
                <w:szCs w:val="21"/>
                <w:lang w:eastAsia="zh-Hans" w:bidi="ar"/>
              </w:rPr>
              <w:t>ype</w:t>
            </w:r>
            <w:proofErr w:type="spellEnd"/>
          </w:p>
        </w:tc>
        <w:tc>
          <w:tcPr>
            <w:tcW w:w="1701" w:type="dxa"/>
            <w:shd w:val="clear" w:color="auto" w:fill="auto"/>
            <w:noWrap/>
            <w:vAlign w:val="center"/>
          </w:tcPr>
          <w:p w14:paraId="4B41CD53"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通知类型</w:t>
            </w:r>
          </w:p>
        </w:tc>
        <w:tc>
          <w:tcPr>
            <w:tcW w:w="1276" w:type="dxa"/>
            <w:shd w:val="clear" w:color="auto" w:fill="auto"/>
            <w:noWrap/>
            <w:vAlign w:val="center"/>
          </w:tcPr>
          <w:p w14:paraId="366ED7F9" w14:textId="77777777" w:rsidR="004D3C6A" w:rsidRDefault="00000000">
            <w:pPr>
              <w:pStyle w:val="afff5"/>
            </w:pPr>
            <w:r>
              <w:t>String</w:t>
            </w:r>
          </w:p>
        </w:tc>
        <w:tc>
          <w:tcPr>
            <w:tcW w:w="1134" w:type="dxa"/>
            <w:shd w:val="clear" w:color="auto" w:fill="auto"/>
            <w:noWrap/>
            <w:vAlign w:val="center"/>
          </w:tcPr>
          <w:p w14:paraId="556037BC" w14:textId="77777777" w:rsidR="004D3C6A" w:rsidRDefault="00000000">
            <w:pPr>
              <w:pStyle w:val="afff5"/>
            </w:pPr>
            <w:r>
              <w:t>10</w:t>
            </w:r>
          </w:p>
        </w:tc>
        <w:tc>
          <w:tcPr>
            <w:tcW w:w="850" w:type="dxa"/>
            <w:shd w:val="clear" w:color="auto" w:fill="auto"/>
            <w:noWrap/>
            <w:vAlign w:val="center"/>
          </w:tcPr>
          <w:p w14:paraId="6746FDB0" w14:textId="77777777" w:rsidR="004D3C6A" w:rsidRDefault="00000000">
            <w:pPr>
              <w:pStyle w:val="afff5"/>
            </w:pPr>
            <w:r>
              <w:rPr>
                <w:rFonts w:hint="eastAsia"/>
              </w:rPr>
              <w:t>Y</w:t>
            </w:r>
          </w:p>
        </w:tc>
        <w:tc>
          <w:tcPr>
            <w:tcW w:w="2693" w:type="dxa"/>
            <w:gridSpan w:val="2"/>
            <w:shd w:val="clear" w:color="auto" w:fill="auto"/>
            <w:noWrap/>
            <w:vAlign w:val="center"/>
          </w:tcPr>
          <w:p w14:paraId="297F3356" w14:textId="77777777" w:rsidR="004D3C6A" w:rsidRDefault="00000000">
            <w:pPr>
              <w:pStyle w:val="afff5"/>
              <w:rPr>
                <w:lang w:eastAsia="zh-Hans"/>
              </w:rPr>
            </w:pPr>
            <w:r>
              <w:rPr>
                <w:rFonts w:hint="eastAsia"/>
                <w:lang w:eastAsia="zh-Hans"/>
              </w:rPr>
              <w:t>上报回调</w:t>
            </w:r>
            <w:r>
              <w:rPr>
                <w:lang w:eastAsia="zh-Hans"/>
              </w:rPr>
              <w:t>：</w:t>
            </w:r>
            <w:r>
              <w:rPr>
                <w:lang w:eastAsia="zh-Hans"/>
              </w:rPr>
              <w:t>REPORT</w:t>
            </w:r>
            <w:r>
              <w:rPr>
                <w:lang w:eastAsia="zh-Hans"/>
              </w:rPr>
              <w:br/>
            </w:r>
            <w:r>
              <w:rPr>
                <w:rFonts w:hint="eastAsia"/>
                <w:lang w:eastAsia="zh-Hans"/>
              </w:rPr>
              <w:t>更新回调</w:t>
            </w:r>
            <w:r>
              <w:rPr>
                <w:lang w:eastAsia="zh-Hans"/>
              </w:rPr>
              <w:t>：</w:t>
            </w:r>
            <w:r>
              <w:rPr>
                <w:lang w:eastAsia="zh-Hans"/>
              </w:rPr>
              <w:t>UPDATE</w:t>
            </w:r>
          </w:p>
        </w:tc>
      </w:tr>
      <w:tr w:rsidR="004D3C6A" w14:paraId="04B8ECFA" w14:textId="77777777">
        <w:trPr>
          <w:trHeight w:val="23"/>
        </w:trPr>
        <w:tc>
          <w:tcPr>
            <w:tcW w:w="1980" w:type="dxa"/>
            <w:shd w:val="clear" w:color="auto" w:fill="auto"/>
            <w:noWrap/>
            <w:vAlign w:val="center"/>
          </w:tcPr>
          <w:p w14:paraId="4F962FF5" w14:textId="77777777" w:rsidR="004D3C6A" w:rsidRDefault="00000000">
            <w:pPr>
              <w:pStyle w:val="afff5"/>
              <w:rPr>
                <w:lang w:eastAsia="zh-Hans"/>
              </w:rPr>
            </w:pPr>
            <w:proofErr w:type="spellStart"/>
            <w:r>
              <w:rPr>
                <w:rFonts w:hint="eastAsia"/>
                <w:lang w:eastAsia="zh-Hans"/>
              </w:rPr>
              <w:t>report</w:t>
            </w:r>
            <w:r>
              <w:rPr>
                <w:lang w:eastAsia="zh-Hans"/>
              </w:rPr>
              <w:t>R</w:t>
            </w:r>
            <w:r>
              <w:rPr>
                <w:rFonts w:hint="eastAsia"/>
                <w:lang w:eastAsia="zh-Hans"/>
              </w:rPr>
              <w:t>esult</w:t>
            </w:r>
            <w:r>
              <w:t>List</w:t>
            </w:r>
            <w:proofErr w:type="spellEnd"/>
          </w:p>
        </w:tc>
        <w:tc>
          <w:tcPr>
            <w:tcW w:w="1701" w:type="dxa"/>
            <w:shd w:val="clear" w:color="auto" w:fill="auto"/>
            <w:noWrap/>
            <w:vAlign w:val="center"/>
          </w:tcPr>
          <w:p w14:paraId="4FBA9E4C" w14:textId="77777777" w:rsidR="004D3C6A" w:rsidRDefault="00000000">
            <w:pPr>
              <w:pStyle w:val="afff5"/>
              <w:ind w:firstLineChars="100" w:firstLine="210"/>
              <w:rPr>
                <w:lang w:eastAsia="zh-Hans"/>
              </w:rPr>
            </w:pPr>
            <w:r>
              <w:rPr>
                <w:rFonts w:hint="eastAsia"/>
                <w:lang w:eastAsia="zh-Hans"/>
              </w:rPr>
              <w:t>上报结果</w:t>
            </w:r>
          </w:p>
        </w:tc>
        <w:tc>
          <w:tcPr>
            <w:tcW w:w="1276" w:type="dxa"/>
            <w:shd w:val="clear" w:color="auto" w:fill="auto"/>
            <w:noWrap/>
            <w:vAlign w:val="center"/>
          </w:tcPr>
          <w:p w14:paraId="4557B0B6" w14:textId="77777777" w:rsidR="004D3C6A" w:rsidRDefault="00000000">
            <w:pPr>
              <w:pStyle w:val="afff5"/>
            </w:pPr>
            <w:r>
              <w:t>List</w:t>
            </w:r>
          </w:p>
        </w:tc>
        <w:tc>
          <w:tcPr>
            <w:tcW w:w="1134" w:type="dxa"/>
            <w:shd w:val="clear" w:color="auto" w:fill="auto"/>
            <w:noWrap/>
            <w:vAlign w:val="center"/>
          </w:tcPr>
          <w:p w14:paraId="50230D8F" w14:textId="77777777" w:rsidR="004D3C6A" w:rsidRDefault="00000000">
            <w:pPr>
              <w:pStyle w:val="afff5"/>
            </w:pPr>
            <w:r>
              <w:rPr>
                <w:rFonts w:hint="eastAsia"/>
              </w:rPr>
              <w:t>-</w:t>
            </w:r>
          </w:p>
        </w:tc>
        <w:tc>
          <w:tcPr>
            <w:tcW w:w="850" w:type="dxa"/>
            <w:shd w:val="clear" w:color="auto" w:fill="auto"/>
            <w:noWrap/>
            <w:vAlign w:val="center"/>
          </w:tcPr>
          <w:p w14:paraId="6BCBFFD0" w14:textId="77777777" w:rsidR="004D3C6A" w:rsidRDefault="00000000">
            <w:pPr>
              <w:pStyle w:val="afff5"/>
            </w:pPr>
            <w:r>
              <w:rPr>
                <w:rFonts w:hint="eastAsia"/>
              </w:rPr>
              <w:t>Y</w:t>
            </w:r>
          </w:p>
        </w:tc>
        <w:tc>
          <w:tcPr>
            <w:tcW w:w="2693" w:type="dxa"/>
            <w:gridSpan w:val="2"/>
            <w:shd w:val="clear" w:color="auto" w:fill="auto"/>
            <w:noWrap/>
            <w:vAlign w:val="center"/>
          </w:tcPr>
          <w:p w14:paraId="0C21B8BD" w14:textId="77777777" w:rsidR="004D3C6A" w:rsidRDefault="004D3C6A">
            <w:pPr>
              <w:pStyle w:val="afff5"/>
              <w:rPr>
                <w:lang w:eastAsia="zh-Hans"/>
              </w:rPr>
            </w:pPr>
          </w:p>
        </w:tc>
      </w:tr>
      <w:tr w:rsidR="004D3C6A" w14:paraId="3C8DB3B5" w14:textId="77777777">
        <w:trPr>
          <w:trHeight w:val="23"/>
        </w:trPr>
        <w:tc>
          <w:tcPr>
            <w:tcW w:w="9634" w:type="dxa"/>
            <w:gridSpan w:val="7"/>
            <w:shd w:val="clear" w:color="auto" w:fill="C8C8C8"/>
            <w:noWrap/>
            <w:vAlign w:val="center"/>
          </w:tcPr>
          <w:p w14:paraId="4567DCC8" w14:textId="77777777" w:rsidR="004D3C6A" w:rsidRDefault="00000000">
            <w:pPr>
              <w:pStyle w:val="afff5"/>
            </w:pPr>
            <w:proofErr w:type="spellStart"/>
            <w:r>
              <w:rPr>
                <w:rFonts w:hint="eastAsia"/>
                <w:lang w:eastAsia="zh-Hans"/>
              </w:rPr>
              <w:t>report</w:t>
            </w:r>
            <w:r>
              <w:rPr>
                <w:lang w:eastAsia="zh-Hans"/>
              </w:rPr>
              <w:t>R</w:t>
            </w:r>
            <w:r>
              <w:rPr>
                <w:rFonts w:hint="eastAsia"/>
                <w:lang w:eastAsia="zh-Hans"/>
              </w:rPr>
              <w:t>esult</w:t>
            </w:r>
            <w:r>
              <w:t>List</w:t>
            </w:r>
            <w:proofErr w:type="spellEnd"/>
            <w:r>
              <w:rPr>
                <w:rFonts w:hint="eastAsia"/>
                <w:lang w:eastAsia="zh-Hans"/>
              </w:rPr>
              <w:t>上报结果</w:t>
            </w:r>
            <w:r>
              <w:t>说明开始</w:t>
            </w:r>
          </w:p>
        </w:tc>
      </w:tr>
      <w:tr w:rsidR="004D3C6A" w14:paraId="02D0776A" w14:textId="77777777">
        <w:trPr>
          <w:trHeight w:val="23"/>
        </w:trPr>
        <w:tc>
          <w:tcPr>
            <w:tcW w:w="1980" w:type="dxa"/>
            <w:shd w:val="clear" w:color="auto" w:fill="auto"/>
            <w:noWrap/>
            <w:vAlign w:val="center"/>
          </w:tcPr>
          <w:p w14:paraId="2333F26F"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idNo</w:t>
            </w:r>
            <w:proofErr w:type="spellEnd"/>
          </w:p>
          <w:p w14:paraId="1AE85156" w14:textId="77777777" w:rsidR="004D3C6A" w:rsidRDefault="004D3C6A">
            <w:pPr>
              <w:pStyle w:val="afff5"/>
              <w:rPr>
                <w:rFonts w:ascii="Times New Roman Regular" w:hAnsi="Times New Roman Regular" w:cs="Times New Roman Regular" w:hint="eastAsia"/>
                <w:szCs w:val="21"/>
              </w:rPr>
            </w:pPr>
          </w:p>
        </w:tc>
        <w:tc>
          <w:tcPr>
            <w:tcW w:w="1701" w:type="dxa"/>
            <w:shd w:val="clear" w:color="auto" w:fill="auto"/>
            <w:noWrap/>
            <w:vAlign w:val="center"/>
          </w:tcPr>
          <w:p w14:paraId="5D850EE1"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身份证号</w:t>
            </w:r>
          </w:p>
        </w:tc>
        <w:tc>
          <w:tcPr>
            <w:tcW w:w="1276" w:type="dxa"/>
            <w:shd w:val="clear" w:color="auto" w:fill="auto"/>
            <w:noWrap/>
            <w:vAlign w:val="center"/>
          </w:tcPr>
          <w:p w14:paraId="5498C83F" w14:textId="77777777" w:rsidR="004D3C6A" w:rsidRDefault="00000000">
            <w:pPr>
              <w:pStyle w:val="afff5"/>
            </w:pPr>
            <w:r>
              <w:t>String</w:t>
            </w:r>
          </w:p>
        </w:tc>
        <w:tc>
          <w:tcPr>
            <w:tcW w:w="1134" w:type="dxa"/>
            <w:shd w:val="clear" w:color="auto" w:fill="auto"/>
            <w:noWrap/>
            <w:vAlign w:val="center"/>
          </w:tcPr>
          <w:p w14:paraId="0446F20E" w14:textId="77777777" w:rsidR="004D3C6A" w:rsidRDefault="00000000">
            <w:pPr>
              <w:pStyle w:val="afff5"/>
            </w:pPr>
            <w:r>
              <w:t>18</w:t>
            </w:r>
          </w:p>
        </w:tc>
        <w:tc>
          <w:tcPr>
            <w:tcW w:w="850" w:type="dxa"/>
            <w:shd w:val="clear" w:color="auto" w:fill="auto"/>
            <w:noWrap/>
            <w:vAlign w:val="center"/>
          </w:tcPr>
          <w:p w14:paraId="30C0BC68" w14:textId="77777777" w:rsidR="004D3C6A" w:rsidRDefault="00000000">
            <w:pPr>
              <w:pStyle w:val="afff5"/>
            </w:pPr>
            <w:r>
              <w:rPr>
                <w:rFonts w:hint="eastAsia"/>
              </w:rPr>
              <w:t>Y</w:t>
            </w:r>
          </w:p>
        </w:tc>
        <w:tc>
          <w:tcPr>
            <w:tcW w:w="2693" w:type="dxa"/>
            <w:gridSpan w:val="2"/>
            <w:shd w:val="clear" w:color="auto" w:fill="auto"/>
            <w:noWrap/>
            <w:vAlign w:val="center"/>
          </w:tcPr>
          <w:p w14:paraId="6D08B9E5" w14:textId="77777777" w:rsidR="004D3C6A" w:rsidRDefault="004D3C6A">
            <w:pPr>
              <w:pStyle w:val="afff5"/>
              <w:rPr>
                <w:lang w:eastAsia="zh-Hans"/>
              </w:rPr>
            </w:pPr>
          </w:p>
        </w:tc>
      </w:tr>
      <w:tr w:rsidR="004D3C6A" w14:paraId="17BC4C82" w14:textId="77777777">
        <w:trPr>
          <w:trHeight w:val="23"/>
        </w:trPr>
        <w:tc>
          <w:tcPr>
            <w:tcW w:w="1980" w:type="dxa"/>
            <w:shd w:val="clear" w:color="auto" w:fill="auto"/>
            <w:noWrap/>
            <w:vAlign w:val="center"/>
          </w:tcPr>
          <w:p w14:paraId="1281BC4E"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userName</w:t>
            </w:r>
            <w:proofErr w:type="spellEnd"/>
          </w:p>
        </w:tc>
        <w:tc>
          <w:tcPr>
            <w:tcW w:w="1701" w:type="dxa"/>
            <w:shd w:val="clear" w:color="auto" w:fill="auto"/>
            <w:noWrap/>
            <w:vAlign w:val="center"/>
          </w:tcPr>
          <w:p w14:paraId="1621C8EB"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用户姓名</w:t>
            </w:r>
          </w:p>
        </w:tc>
        <w:tc>
          <w:tcPr>
            <w:tcW w:w="1276" w:type="dxa"/>
            <w:shd w:val="clear" w:color="auto" w:fill="auto"/>
            <w:noWrap/>
            <w:vAlign w:val="center"/>
          </w:tcPr>
          <w:p w14:paraId="29259BEA" w14:textId="77777777" w:rsidR="004D3C6A" w:rsidRDefault="00000000">
            <w:pPr>
              <w:pStyle w:val="afff5"/>
            </w:pPr>
            <w:r>
              <w:t>String</w:t>
            </w:r>
          </w:p>
        </w:tc>
        <w:tc>
          <w:tcPr>
            <w:tcW w:w="1134" w:type="dxa"/>
            <w:shd w:val="clear" w:color="auto" w:fill="auto"/>
            <w:noWrap/>
            <w:vAlign w:val="center"/>
          </w:tcPr>
          <w:p w14:paraId="22DB30DC" w14:textId="77777777" w:rsidR="004D3C6A" w:rsidRDefault="00000000">
            <w:pPr>
              <w:pStyle w:val="afff5"/>
            </w:pPr>
            <w:r>
              <w:t>10</w:t>
            </w:r>
          </w:p>
        </w:tc>
        <w:tc>
          <w:tcPr>
            <w:tcW w:w="850" w:type="dxa"/>
            <w:shd w:val="clear" w:color="auto" w:fill="auto"/>
            <w:noWrap/>
            <w:vAlign w:val="center"/>
          </w:tcPr>
          <w:p w14:paraId="4DEE1B06" w14:textId="77777777" w:rsidR="004D3C6A" w:rsidRDefault="00000000">
            <w:pPr>
              <w:pStyle w:val="afff5"/>
            </w:pPr>
            <w:r>
              <w:rPr>
                <w:rFonts w:hint="eastAsia"/>
              </w:rPr>
              <w:t>Y</w:t>
            </w:r>
          </w:p>
        </w:tc>
        <w:tc>
          <w:tcPr>
            <w:tcW w:w="2693" w:type="dxa"/>
            <w:gridSpan w:val="2"/>
            <w:shd w:val="clear" w:color="auto" w:fill="auto"/>
            <w:noWrap/>
            <w:vAlign w:val="center"/>
          </w:tcPr>
          <w:p w14:paraId="428F8A60" w14:textId="77777777" w:rsidR="004D3C6A" w:rsidRDefault="004D3C6A">
            <w:pPr>
              <w:pStyle w:val="afff5"/>
              <w:rPr>
                <w:lang w:eastAsia="zh-Hans"/>
              </w:rPr>
            </w:pPr>
          </w:p>
        </w:tc>
      </w:tr>
      <w:tr w:rsidR="004D3C6A" w14:paraId="1B5A8221" w14:textId="77777777">
        <w:trPr>
          <w:trHeight w:val="23"/>
        </w:trPr>
        <w:tc>
          <w:tcPr>
            <w:tcW w:w="9634" w:type="dxa"/>
            <w:gridSpan w:val="7"/>
            <w:shd w:val="clear" w:color="auto" w:fill="A5A5A5" w:themeFill="accent3"/>
            <w:noWrap/>
            <w:vAlign w:val="center"/>
          </w:tcPr>
          <w:p w14:paraId="2DCFE394" w14:textId="77777777" w:rsidR="004D3C6A" w:rsidRDefault="00000000">
            <w:pPr>
              <w:pStyle w:val="afff5"/>
              <w:rPr>
                <w:lang w:eastAsia="zh-Hans"/>
              </w:rPr>
            </w:pPr>
            <w:proofErr w:type="spellStart"/>
            <w:r>
              <w:t>itemLis</w:t>
            </w:r>
            <w:r>
              <w:rPr>
                <w:rFonts w:hint="eastAsia"/>
                <w:lang w:eastAsia="zh-Hans"/>
              </w:rPr>
              <w:t>t</w:t>
            </w:r>
            <w:proofErr w:type="spellEnd"/>
            <w:r>
              <w:rPr>
                <w:rFonts w:hint="eastAsia"/>
                <w:lang w:eastAsia="zh-Hans"/>
              </w:rPr>
              <w:t>用户待缴费列表</w:t>
            </w:r>
            <w:r>
              <w:t>说明开始</w:t>
            </w:r>
          </w:p>
        </w:tc>
      </w:tr>
      <w:tr w:rsidR="004D3C6A" w14:paraId="3EB85C67" w14:textId="77777777">
        <w:trPr>
          <w:trHeight w:val="23"/>
        </w:trPr>
        <w:tc>
          <w:tcPr>
            <w:tcW w:w="1980" w:type="dxa"/>
            <w:shd w:val="clear" w:color="auto" w:fill="auto"/>
            <w:noWrap/>
            <w:vAlign w:val="center"/>
          </w:tcPr>
          <w:p w14:paraId="7A3EEBE6"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sz w:val="21"/>
                <w:szCs w:val="21"/>
                <w:lang w:bidi="ar"/>
              </w:rPr>
              <w:t>orgTraceId</w:t>
            </w:r>
            <w:proofErr w:type="spellEnd"/>
          </w:p>
          <w:p w14:paraId="5AECD46F" w14:textId="77777777" w:rsidR="004D3C6A" w:rsidRDefault="004D3C6A">
            <w:pPr>
              <w:pStyle w:val="afff5"/>
            </w:pPr>
          </w:p>
        </w:tc>
        <w:tc>
          <w:tcPr>
            <w:tcW w:w="1701" w:type="dxa"/>
            <w:shd w:val="clear" w:color="auto" w:fill="auto"/>
            <w:noWrap/>
            <w:vAlign w:val="center"/>
          </w:tcPr>
          <w:p w14:paraId="4A9E8628" w14:textId="77777777" w:rsidR="004D3C6A" w:rsidRDefault="00000000">
            <w:pPr>
              <w:pStyle w:val="afc"/>
              <w:spacing w:before="0" w:beforeAutospacing="0" w:after="0" w:afterAutospacing="0"/>
              <w:jc w:val="center"/>
              <w:rPr>
                <w:rFonts w:ascii="Times New Roman" w:hAnsi="Times New Roman" w:cs="Times New Roman"/>
                <w:kern w:val="2"/>
                <w:sz w:val="21"/>
              </w:rPr>
            </w:pPr>
            <w:r>
              <w:rPr>
                <w:rFonts w:hint="eastAsia"/>
                <w:sz w:val="21"/>
                <w:szCs w:val="21"/>
                <w:lang w:bidi="ar"/>
              </w:rPr>
              <w:t>机构跟踪号,项目流水号</w:t>
            </w:r>
          </w:p>
        </w:tc>
        <w:tc>
          <w:tcPr>
            <w:tcW w:w="1276" w:type="dxa"/>
            <w:shd w:val="clear" w:color="auto" w:fill="auto"/>
            <w:noWrap/>
            <w:vAlign w:val="center"/>
          </w:tcPr>
          <w:p w14:paraId="3E8D9296" w14:textId="77777777" w:rsidR="004D3C6A" w:rsidRDefault="00000000">
            <w:pPr>
              <w:pStyle w:val="afff5"/>
            </w:pPr>
            <w:r>
              <w:t>String</w:t>
            </w:r>
          </w:p>
        </w:tc>
        <w:tc>
          <w:tcPr>
            <w:tcW w:w="1134" w:type="dxa"/>
            <w:shd w:val="clear" w:color="auto" w:fill="auto"/>
            <w:noWrap/>
            <w:vAlign w:val="center"/>
          </w:tcPr>
          <w:p w14:paraId="583D471A" w14:textId="77777777" w:rsidR="004D3C6A" w:rsidRDefault="00000000">
            <w:pPr>
              <w:pStyle w:val="afff5"/>
            </w:pPr>
            <w:r>
              <w:t>40</w:t>
            </w:r>
          </w:p>
        </w:tc>
        <w:tc>
          <w:tcPr>
            <w:tcW w:w="850" w:type="dxa"/>
            <w:shd w:val="clear" w:color="auto" w:fill="auto"/>
            <w:noWrap/>
            <w:vAlign w:val="center"/>
          </w:tcPr>
          <w:p w14:paraId="41DD9CA4" w14:textId="77777777" w:rsidR="004D3C6A" w:rsidRDefault="00000000">
            <w:pPr>
              <w:pStyle w:val="afff5"/>
            </w:pPr>
            <w:r>
              <w:rPr>
                <w:rFonts w:hint="eastAsia"/>
              </w:rPr>
              <w:t>Y</w:t>
            </w:r>
          </w:p>
        </w:tc>
        <w:tc>
          <w:tcPr>
            <w:tcW w:w="2693" w:type="dxa"/>
            <w:gridSpan w:val="2"/>
            <w:shd w:val="clear" w:color="auto" w:fill="auto"/>
            <w:noWrap/>
            <w:vAlign w:val="center"/>
          </w:tcPr>
          <w:p w14:paraId="6DCF2481" w14:textId="77777777" w:rsidR="004D3C6A" w:rsidRDefault="00000000">
            <w:pPr>
              <w:pStyle w:val="afff5"/>
              <w:rPr>
                <w:lang w:eastAsia="zh-Hans"/>
              </w:rPr>
            </w:pPr>
            <w:r>
              <w:rPr>
                <w:rFonts w:hint="eastAsia"/>
                <w:lang w:eastAsia="zh-Hans"/>
              </w:rPr>
              <w:t>院内唯一标识该缴费记录值</w:t>
            </w:r>
          </w:p>
        </w:tc>
      </w:tr>
      <w:tr w:rsidR="004D3C6A" w14:paraId="11D042FB" w14:textId="77777777">
        <w:trPr>
          <w:trHeight w:val="23"/>
        </w:trPr>
        <w:tc>
          <w:tcPr>
            <w:tcW w:w="1980" w:type="dxa"/>
            <w:shd w:val="clear" w:color="auto" w:fill="auto"/>
            <w:noWrap/>
            <w:vAlign w:val="center"/>
          </w:tcPr>
          <w:p w14:paraId="41BDB8DB" w14:textId="77777777" w:rsidR="004D3C6A" w:rsidRDefault="00000000">
            <w:pPr>
              <w:pStyle w:val="afff5"/>
              <w:rPr>
                <w:lang w:eastAsia="zh-Hans"/>
              </w:rPr>
            </w:pPr>
            <w:proofErr w:type="spellStart"/>
            <w:r>
              <w:rPr>
                <w:rFonts w:ascii="Times New Roman Regular" w:eastAsia="Helvetica Neue" w:hAnsi="Times New Roman Regular" w:cs="Times New Roman Regular" w:hint="eastAsia"/>
                <w:kern w:val="0"/>
                <w:szCs w:val="21"/>
                <w:lang w:eastAsia="zh-Hans" w:bidi="ar"/>
              </w:rPr>
              <w:t>trace</w:t>
            </w:r>
            <w:r>
              <w:rPr>
                <w:rFonts w:ascii="Times New Roman Regular" w:eastAsia="Helvetica Neue" w:hAnsi="Times New Roman Regular" w:cs="Times New Roman Regular"/>
                <w:kern w:val="0"/>
                <w:szCs w:val="21"/>
                <w:lang w:eastAsia="zh-Hans" w:bidi="ar"/>
              </w:rPr>
              <w:t>I</w:t>
            </w:r>
            <w:r>
              <w:rPr>
                <w:rFonts w:ascii="Times New Roman Regular" w:eastAsia="Helvetica Neue" w:hAnsi="Times New Roman Regular" w:cs="Times New Roman Regular" w:hint="eastAsia"/>
                <w:kern w:val="0"/>
                <w:szCs w:val="21"/>
                <w:lang w:eastAsia="zh-Hans" w:bidi="ar"/>
              </w:rPr>
              <w:t>d</w:t>
            </w:r>
            <w:proofErr w:type="spellEnd"/>
          </w:p>
        </w:tc>
        <w:tc>
          <w:tcPr>
            <w:tcW w:w="1701" w:type="dxa"/>
            <w:shd w:val="clear" w:color="auto" w:fill="auto"/>
            <w:noWrap/>
            <w:vAlign w:val="center"/>
          </w:tcPr>
          <w:p w14:paraId="26697071" w14:textId="77777777" w:rsidR="004D3C6A" w:rsidRDefault="00000000">
            <w:pPr>
              <w:pStyle w:val="afc"/>
              <w:spacing w:before="0" w:beforeAutospacing="0" w:after="0" w:afterAutospacing="0"/>
              <w:jc w:val="center"/>
              <w:rPr>
                <w:rFonts w:ascii="Times New Roman" w:hAnsi="Times New Roman" w:cs="Times New Roman"/>
                <w:kern w:val="2"/>
                <w:sz w:val="21"/>
                <w:lang w:eastAsia="zh-Hans"/>
              </w:rPr>
            </w:pPr>
            <w:r>
              <w:rPr>
                <w:rFonts w:hint="eastAsia"/>
                <w:sz w:val="21"/>
                <w:szCs w:val="21"/>
                <w:lang w:eastAsia="zh-Hans" w:bidi="ar"/>
              </w:rPr>
              <w:t>平台跟踪号</w:t>
            </w:r>
          </w:p>
        </w:tc>
        <w:tc>
          <w:tcPr>
            <w:tcW w:w="1276" w:type="dxa"/>
            <w:shd w:val="clear" w:color="auto" w:fill="auto"/>
            <w:noWrap/>
            <w:vAlign w:val="center"/>
          </w:tcPr>
          <w:p w14:paraId="360B7272" w14:textId="77777777" w:rsidR="004D3C6A" w:rsidRDefault="00000000">
            <w:pPr>
              <w:pStyle w:val="afff5"/>
            </w:pPr>
            <w:r>
              <w:t>String</w:t>
            </w:r>
          </w:p>
        </w:tc>
        <w:tc>
          <w:tcPr>
            <w:tcW w:w="1134" w:type="dxa"/>
            <w:shd w:val="clear" w:color="auto" w:fill="auto"/>
            <w:noWrap/>
            <w:vAlign w:val="center"/>
          </w:tcPr>
          <w:p w14:paraId="70325F9F" w14:textId="77777777" w:rsidR="004D3C6A" w:rsidRDefault="00000000">
            <w:pPr>
              <w:pStyle w:val="afff5"/>
            </w:pPr>
            <w:r>
              <w:t>40</w:t>
            </w:r>
          </w:p>
        </w:tc>
        <w:tc>
          <w:tcPr>
            <w:tcW w:w="850" w:type="dxa"/>
            <w:shd w:val="clear" w:color="auto" w:fill="auto"/>
            <w:noWrap/>
            <w:vAlign w:val="center"/>
          </w:tcPr>
          <w:p w14:paraId="578B394B" w14:textId="77777777" w:rsidR="004D3C6A" w:rsidRDefault="00000000">
            <w:pPr>
              <w:pStyle w:val="afff5"/>
            </w:pPr>
            <w:r>
              <w:rPr>
                <w:rFonts w:hint="eastAsia"/>
              </w:rPr>
              <w:t>Y</w:t>
            </w:r>
          </w:p>
        </w:tc>
        <w:tc>
          <w:tcPr>
            <w:tcW w:w="2693" w:type="dxa"/>
            <w:gridSpan w:val="2"/>
            <w:shd w:val="clear" w:color="auto" w:fill="auto"/>
            <w:noWrap/>
            <w:vAlign w:val="center"/>
          </w:tcPr>
          <w:p w14:paraId="1321C6B1" w14:textId="77777777" w:rsidR="004D3C6A" w:rsidRDefault="00000000">
            <w:pPr>
              <w:pStyle w:val="afff5"/>
            </w:pPr>
            <w:r>
              <w:rPr>
                <w:rFonts w:hint="eastAsia"/>
                <w:lang w:eastAsia="zh-Hans"/>
              </w:rPr>
              <w:t>平台与之对应的该条记录唯一值</w:t>
            </w:r>
          </w:p>
        </w:tc>
      </w:tr>
      <w:tr w:rsidR="004D3C6A" w14:paraId="61848637" w14:textId="77777777">
        <w:trPr>
          <w:trHeight w:val="23"/>
        </w:trPr>
        <w:tc>
          <w:tcPr>
            <w:tcW w:w="1980" w:type="dxa"/>
            <w:shd w:val="clear" w:color="auto" w:fill="auto"/>
            <w:noWrap/>
            <w:vAlign w:val="center"/>
          </w:tcPr>
          <w:p w14:paraId="7DA64004"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state</w:t>
            </w:r>
          </w:p>
        </w:tc>
        <w:tc>
          <w:tcPr>
            <w:tcW w:w="1701" w:type="dxa"/>
            <w:shd w:val="clear" w:color="auto" w:fill="auto"/>
            <w:noWrap/>
            <w:vAlign w:val="center"/>
          </w:tcPr>
          <w:p w14:paraId="6DF2D96E"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状态</w:t>
            </w:r>
          </w:p>
        </w:tc>
        <w:tc>
          <w:tcPr>
            <w:tcW w:w="1276" w:type="dxa"/>
            <w:shd w:val="clear" w:color="auto" w:fill="auto"/>
            <w:noWrap/>
            <w:vAlign w:val="center"/>
          </w:tcPr>
          <w:p w14:paraId="188C3418" w14:textId="77777777" w:rsidR="004D3C6A" w:rsidRDefault="00000000">
            <w:pPr>
              <w:pStyle w:val="afff5"/>
            </w:pPr>
            <w:r>
              <w:t>String</w:t>
            </w:r>
          </w:p>
        </w:tc>
        <w:tc>
          <w:tcPr>
            <w:tcW w:w="1134" w:type="dxa"/>
            <w:shd w:val="clear" w:color="auto" w:fill="auto"/>
            <w:noWrap/>
            <w:vAlign w:val="center"/>
          </w:tcPr>
          <w:p w14:paraId="55B73C2F" w14:textId="77777777" w:rsidR="004D3C6A" w:rsidRDefault="00000000">
            <w:pPr>
              <w:pStyle w:val="afff5"/>
            </w:pPr>
            <w:r>
              <w:t>2</w:t>
            </w:r>
          </w:p>
        </w:tc>
        <w:tc>
          <w:tcPr>
            <w:tcW w:w="850" w:type="dxa"/>
            <w:shd w:val="clear" w:color="auto" w:fill="auto"/>
            <w:noWrap/>
            <w:vAlign w:val="center"/>
          </w:tcPr>
          <w:p w14:paraId="718CAB24" w14:textId="77777777" w:rsidR="004D3C6A" w:rsidRDefault="00000000">
            <w:pPr>
              <w:pStyle w:val="afff5"/>
            </w:pPr>
            <w:r>
              <w:rPr>
                <w:rFonts w:hint="eastAsia"/>
              </w:rPr>
              <w:t>Y</w:t>
            </w:r>
          </w:p>
        </w:tc>
        <w:tc>
          <w:tcPr>
            <w:tcW w:w="2693" w:type="dxa"/>
            <w:gridSpan w:val="2"/>
            <w:shd w:val="clear" w:color="auto" w:fill="auto"/>
            <w:noWrap/>
            <w:vAlign w:val="center"/>
          </w:tcPr>
          <w:p w14:paraId="3C8E7CA3" w14:textId="77777777" w:rsidR="004D3C6A" w:rsidRDefault="00000000">
            <w:pPr>
              <w:pStyle w:val="afff5"/>
              <w:ind w:firstLineChars="100" w:firstLine="210"/>
              <w:rPr>
                <w:rFonts w:ascii="宋体" w:hAnsi="宋体" w:hint="eastAsia"/>
                <w:color w:val="000000" w:themeColor="text1"/>
                <w:lang w:eastAsia="zh-Hans"/>
              </w:rPr>
            </w:pPr>
            <w:r>
              <w:rPr>
                <w:rFonts w:ascii="宋体" w:hAnsi="宋体"/>
                <w:color w:val="000000" w:themeColor="text1"/>
              </w:rPr>
              <w:t>0</w:t>
            </w:r>
            <w:r>
              <w:rPr>
                <w:rFonts w:ascii="宋体" w:hAnsi="宋体" w:hint="eastAsia"/>
                <w:color w:val="000000" w:themeColor="text1"/>
                <w:lang w:eastAsia="zh-Hans"/>
              </w:rPr>
              <w:t>:</w:t>
            </w:r>
            <w:r>
              <w:rPr>
                <w:rFonts w:ascii="宋体" w:hAnsi="宋体"/>
                <w:color w:val="000000" w:themeColor="text1"/>
                <w:lang w:eastAsia="zh-Hans"/>
              </w:rPr>
              <w:t xml:space="preserve"> </w:t>
            </w:r>
            <w:r>
              <w:rPr>
                <w:rFonts w:ascii="宋体" w:hAnsi="宋体" w:hint="eastAsia"/>
                <w:color w:val="000000" w:themeColor="text1"/>
                <w:lang w:eastAsia="zh-Hans"/>
              </w:rPr>
              <w:t>欠费</w:t>
            </w:r>
          </w:p>
          <w:p w14:paraId="41505D18" w14:textId="77777777" w:rsidR="004D3C6A" w:rsidRDefault="00000000">
            <w:pPr>
              <w:pStyle w:val="afff5"/>
              <w:ind w:firstLineChars="100" w:firstLine="210"/>
              <w:rPr>
                <w:rFonts w:ascii="宋体" w:hAnsi="宋体" w:hint="eastAsia"/>
                <w:color w:val="000000" w:themeColor="text1"/>
                <w:lang w:eastAsia="zh-Hans"/>
              </w:rPr>
            </w:pPr>
            <w:r>
              <w:rPr>
                <w:rFonts w:ascii="宋体" w:hAnsi="宋体" w:hint="eastAsia"/>
                <w:color w:val="000000" w:themeColor="text1"/>
              </w:rPr>
              <w:t>1：已缴清</w:t>
            </w:r>
          </w:p>
          <w:p w14:paraId="4310406E" w14:textId="77777777" w:rsidR="004D3C6A" w:rsidRDefault="00000000">
            <w:pPr>
              <w:pStyle w:val="afff5"/>
              <w:ind w:firstLineChars="100" w:firstLine="210"/>
              <w:rPr>
                <w:lang w:eastAsia="zh-Hans"/>
              </w:rPr>
            </w:pPr>
            <w:r>
              <w:rPr>
                <w:rFonts w:ascii="宋体" w:hAnsi="宋体"/>
                <w:color w:val="000000" w:themeColor="text1"/>
                <w:lang w:eastAsia="zh-Hans"/>
              </w:rPr>
              <w:t>2</w:t>
            </w:r>
            <w:r>
              <w:rPr>
                <w:rFonts w:ascii="宋体" w:hAnsi="宋体" w:hint="eastAsia"/>
                <w:color w:val="000000" w:themeColor="text1"/>
                <w:lang w:eastAsia="zh-Hans"/>
              </w:rPr>
              <w:t>:</w:t>
            </w:r>
            <w:r>
              <w:rPr>
                <w:rFonts w:ascii="宋体" w:hAnsi="宋体"/>
                <w:color w:val="000000" w:themeColor="text1"/>
                <w:lang w:eastAsia="zh-Hans"/>
              </w:rPr>
              <w:t xml:space="preserve">  </w:t>
            </w:r>
            <w:r>
              <w:rPr>
                <w:rFonts w:ascii="宋体" w:hAnsi="宋体" w:hint="eastAsia"/>
                <w:color w:val="000000" w:themeColor="text1"/>
                <w:lang w:eastAsia="zh-Hans"/>
              </w:rPr>
              <w:t>撤销</w:t>
            </w:r>
          </w:p>
        </w:tc>
      </w:tr>
      <w:tr w:rsidR="004D3C6A" w14:paraId="75437A92" w14:textId="77777777">
        <w:trPr>
          <w:trHeight w:val="23"/>
        </w:trPr>
        <w:tc>
          <w:tcPr>
            <w:tcW w:w="9634" w:type="dxa"/>
            <w:gridSpan w:val="7"/>
            <w:shd w:val="clear" w:color="auto" w:fill="A5A5A5" w:themeFill="accent3"/>
            <w:noWrap/>
            <w:vAlign w:val="center"/>
          </w:tcPr>
          <w:p w14:paraId="341DC60C" w14:textId="77777777" w:rsidR="004D3C6A" w:rsidRDefault="00000000">
            <w:pPr>
              <w:pStyle w:val="afff5"/>
              <w:rPr>
                <w:lang w:eastAsia="zh-Hans"/>
              </w:rPr>
            </w:pPr>
            <w:proofErr w:type="spellStart"/>
            <w:r>
              <w:t>itemLis</w:t>
            </w:r>
            <w:r>
              <w:rPr>
                <w:rFonts w:hint="eastAsia"/>
                <w:lang w:eastAsia="zh-Hans"/>
              </w:rPr>
              <w:t>t</w:t>
            </w:r>
            <w:proofErr w:type="spellEnd"/>
            <w:r>
              <w:rPr>
                <w:rFonts w:hint="eastAsia"/>
                <w:lang w:eastAsia="zh-Hans"/>
              </w:rPr>
              <w:t>用户待缴费列表</w:t>
            </w:r>
            <w:r>
              <w:t>说明</w:t>
            </w:r>
            <w:r>
              <w:rPr>
                <w:rFonts w:hint="eastAsia"/>
                <w:lang w:eastAsia="zh-Hans"/>
              </w:rPr>
              <w:t>结束</w:t>
            </w:r>
          </w:p>
        </w:tc>
      </w:tr>
      <w:tr w:rsidR="004D3C6A" w14:paraId="0B491950" w14:textId="77777777">
        <w:trPr>
          <w:trHeight w:val="23"/>
        </w:trPr>
        <w:tc>
          <w:tcPr>
            <w:tcW w:w="9634" w:type="dxa"/>
            <w:gridSpan w:val="7"/>
            <w:shd w:val="clear" w:color="auto" w:fill="A5A5A5" w:themeFill="accent3"/>
            <w:noWrap/>
            <w:vAlign w:val="center"/>
          </w:tcPr>
          <w:p w14:paraId="38C2266E" w14:textId="77777777" w:rsidR="004D3C6A" w:rsidRDefault="00000000">
            <w:pPr>
              <w:pStyle w:val="afff5"/>
            </w:pPr>
            <w:proofErr w:type="spellStart"/>
            <w:r>
              <w:rPr>
                <w:rFonts w:hint="eastAsia"/>
                <w:lang w:eastAsia="zh-Hans"/>
              </w:rPr>
              <w:t>report</w:t>
            </w:r>
            <w:r>
              <w:rPr>
                <w:lang w:eastAsia="zh-Hans"/>
              </w:rPr>
              <w:t>R</w:t>
            </w:r>
            <w:r>
              <w:rPr>
                <w:rFonts w:hint="eastAsia"/>
                <w:lang w:eastAsia="zh-Hans"/>
              </w:rPr>
              <w:t>esult</w:t>
            </w:r>
            <w:r>
              <w:t>List</w:t>
            </w:r>
            <w:proofErr w:type="spellEnd"/>
            <w:r>
              <w:rPr>
                <w:rFonts w:hint="eastAsia"/>
                <w:lang w:eastAsia="zh-Hans"/>
              </w:rPr>
              <w:t>上报结果说明结束</w:t>
            </w:r>
          </w:p>
        </w:tc>
      </w:tr>
      <w:tr w:rsidR="004D3C6A" w14:paraId="0B5C474A" w14:textId="77777777">
        <w:trPr>
          <w:trHeight w:val="23"/>
        </w:trPr>
        <w:tc>
          <w:tcPr>
            <w:tcW w:w="1980" w:type="dxa"/>
            <w:shd w:val="clear" w:color="auto" w:fill="auto"/>
            <w:noWrap/>
            <w:vAlign w:val="center"/>
          </w:tcPr>
          <w:p w14:paraId="0E5CD341"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1A211924" w14:textId="77777777" w:rsidR="004D3C6A" w:rsidRDefault="00000000">
            <w:pPr>
              <w:pStyle w:val="afff5"/>
              <w:rPr>
                <w:lang w:eastAsia="zh-Hans"/>
              </w:rPr>
            </w:pPr>
            <w:r>
              <w:t>扩展参数</w:t>
            </w:r>
          </w:p>
        </w:tc>
        <w:tc>
          <w:tcPr>
            <w:tcW w:w="1276" w:type="dxa"/>
            <w:shd w:val="clear" w:color="auto" w:fill="auto"/>
            <w:noWrap/>
            <w:vAlign w:val="center"/>
          </w:tcPr>
          <w:p w14:paraId="02CE3A39" w14:textId="77777777" w:rsidR="004D3C6A" w:rsidRDefault="00000000">
            <w:pPr>
              <w:pStyle w:val="afff5"/>
              <w:rPr>
                <w:lang w:eastAsia="zh-Hans"/>
              </w:rPr>
            </w:pPr>
            <w:proofErr w:type="spellStart"/>
            <w:r>
              <w:t>JSONObject</w:t>
            </w:r>
            <w:proofErr w:type="spellEnd"/>
          </w:p>
        </w:tc>
        <w:tc>
          <w:tcPr>
            <w:tcW w:w="1134" w:type="dxa"/>
            <w:shd w:val="clear" w:color="auto" w:fill="auto"/>
            <w:noWrap/>
            <w:vAlign w:val="center"/>
          </w:tcPr>
          <w:p w14:paraId="3C9C3C67" w14:textId="77777777" w:rsidR="004D3C6A" w:rsidRDefault="00000000">
            <w:pPr>
              <w:pStyle w:val="afff5"/>
              <w:rPr>
                <w:lang w:eastAsia="zh-Hans"/>
              </w:rPr>
            </w:pPr>
            <w:r>
              <w:t>-</w:t>
            </w:r>
          </w:p>
        </w:tc>
        <w:tc>
          <w:tcPr>
            <w:tcW w:w="905" w:type="dxa"/>
            <w:gridSpan w:val="2"/>
            <w:shd w:val="clear" w:color="auto" w:fill="auto"/>
            <w:noWrap/>
            <w:vAlign w:val="center"/>
          </w:tcPr>
          <w:p w14:paraId="50C60EE4" w14:textId="77777777" w:rsidR="004D3C6A" w:rsidRDefault="00000000">
            <w:pPr>
              <w:pStyle w:val="afff5"/>
              <w:rPr>
                <w:lang w:eastAsia="zh-Hans"/>
              </w:rPr>
            </w:pPr>
            <w:r>
              <w:t>N</w:t>
            </w:r>
          </w:p>
        </w:tc>
        <w:tc>
          <w:tcPr>
            <w:tcW w:w="2638" w:type="dxa"/>
            <w:shd w:val="clear" w:color="auto" w:fill="auto"/>
            <w:noWrap/>
            <w:vAlign w:val="center"/>
          </w:tcPr>
          <w:p w14:paraId="593618A5" w14:textId="77777777" w:rsidR="004D3C6A" w:rsidRDefault="00000000">
            <w:pPr>
              <w:pStyle w:val="afff5"/>
              <w:rPr>
                <w:lang w:eastAsia="zh-Hans"/>
              </w:rPr>
            </w:pPr>
            <w:r>
              <w:t>扩展参数，非必要请勿使用</w:t>
            </w:r>
          </w:p>
        </w:tc>
      </w:tr>
    </w:tbl>
    <w:p w14:paraId="6E279116" w14:textId="77777777" w:rsidR="004D3C6A" w:rsidRDefault="00000000">
      <w:pPr>
        <w:pStyle w:val="4"/>
        <w:rPr>
          <w:rFonts w:hint="eastAsia"/>
        </w:rPr>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545"/>
        <w:gridCol w:w="865"/>
        <w:gridCol w:w="850"/>
        <w:gridCol w:w="2693"/>
      </w:tblGrid>
      <w:tr w:rsidR="004D3C6A" w14:paraId="1CD06B9D" w14:textId="77777777">
        <w:trPr>
          <w:trHeight w:val="23"/>
          <w:tblHeader/>
        </w:trPr>
        <w:tc>
          <w:tcPr>
            <w:tcW w:w="1980" w:type="dxa"/>
            <w:shd w:val="clear" w:color="auto" w:fill="D9D9D9" w:themeFill="background1" w:themeFillShade="D9"/>
            <w:noWrap/>
            <w:vAlign w:val="center"/>
          </w:tcPr>
          <w:p w14:paraId="7EF5E376"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3A242A6B" w14:textId="77777777" w:rsidR="004D3C6A" w:rsidRDefault="00000000">
            <w:pPr>
              <w:pStyle w:val="afff0"/>
            </w:pPr>
            <w:r>
              <w:rPr>
                <w:rFonts w:hint="eastAsia"/>
              </w:rPr>
              <w:t>参数名称</w:t>
            </w:r>
          </w:p>
        </w:tc>
        <w:tc>
          <w:tcPr>
            <w:tcW w:w="1545" w:type="dxa"/>
            <w:shd w:val="clear" w:color="auto" w:fill="D9D9D9" w:themeFill="background1" w:themeFillShade="D9"/>
            <w:noWrap/>
            <w:vAlign w:val="center"/>
          </w:tcPr>
          <w:p w14:paraId="187C0ACA" w14:textId="77777777" w:rsidR="004D3C6A" w:rsidRDefault="00000000">
            <w:pPr>
              <w:pStyle w:val="afff0"/>
            </w:pPr>
            <w:r>
              <w:rPr>
                <w:rFonts w:hint="eastAsia"/>
              </w:rPr>
              <w:t>参数类型</w:t>
            </w:r>
          </w:p>
        </w:tc>
        <w:tc>
          <w:tcPr>
            <w:tcW w:w="865" w:type="dxa"/>
            <w:shd w:val="clear" w:color="auto" w:fill="D9D9D9" w:themeFill="background1" w:themeFillShade="D9"/>
            <w:noWrap/>
            <w:vAlign w:val="center"/>
          </w:tcPr>
          <w:p w14:paraId="69B69889"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1D069F9B"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2225BD00" w14:textId="77777777" w:rsidR="004D3C6A" w:rsidRDefault="00000000">
            <w:pPr>
              <w:pStyle w:val="afff0"/>
            </w:pPr>
            <w:r>
              <w:rPr>
                <w:rFonts w:hint="eastAsia"/>
              </w:rPr>
              <w:t>说明</w:t>
            </w:r>
          </w:p>
        </w:tc>
      </w:tr>
      <w:tr w:rsidR="004D3C6A" w14:paraId="61FBE07C" w14:textId="77777777">
        <w:trPr>
          <w:trHeight w:val="23"/>
        </w:trPr>
        <w:tc>
          <w:tcPr>
            <w:tcW w:w="1980" w:type="dxa"/>
            <w:shd w:val="clear" w:color="auto" w:fill="auto"/>
            <w:noWrap/>
            <w:vAlign w:val="center"/>
          </w:tcPr>
          <w:p w14:paraId="02BD2BDF"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state</w:t>
            </w:r>
          </w:p>
        </w:tc>
        <w:tc>
          <w:tcPr>
            <w:tcW w:w="1701" w:type="dxa"/>
            <w:shd w:val="clear" w:color="auto" w:fill="auto"/>
            <w:noWrap/>
            <w:vAlign w:val="center"/>
          </w:tcPr>
          <w:p w14:paraId="2E48C894"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状态</w:t>
            </w:r>
          </w:p>
        </w:tc>
        <w:tc>
          <w:tcPr>
            <w:tcW w:w="1545" w:type="dxa"/>
            <w:shd w:val="clear" w:color="auto" w:fill="auto"/>
            <w:noWrap/>
            <w:vAlign w:val="center"/>
          </w:tcPr>
          <w:p w14:paraId="3943A2F2" w14:textId="77777777" w:rsidR="004D3C6A" w:rsidRDefault="00000000">
            <w:pPr>
              <w:pStyle w:val="afff5"/>
            </w:pPr>
            <w:r>
              <w:t>String</w:t>
            </w:r>
          </w:p>
        </w:tc>
        <w:tc>
          <w:tcPr>
            <w:tcW w:w="865" w:type="dxa"/>
            <w:shd w:val="clear" w:color="auto" w:fill="auto"/>
            <w:noWrap/>
            <w:vAlign w:val="center"/>
          </w:tcPr>
          <w:p w14:paraId="72CEEBD6" w14:textId="77777777" w:rsidR="004D3C6A" w:rsidRDefault="00000000">
            <w:pPr>
              <w:pStyle w:val="afff5"/>
            </w:pPr>
            <w:r>
              <w:t>10</w:t>
            </w:r>
          </w:p>
        </w:tc>
        <w:tc>
          <w:tcPr>
            <w:tcW w:w="850" w:type="dxa"/>
            <w:shd w:val="clear" w:color="auto" w:fill="auto"/>
            <w:noWrap/>
            <w:vAlign w:val="center"/>
          </w:tcPr>
          <w:p w14:paraId="073A6D5A" w14:textId="77777777" w:rsidR="004D3C6A" w:rsidRDefault="00000000">
            <w:pPr>
              <w:pStyle w:val="afff5"/>
            </w:pPr>
            <w:r>
              <w:t>Y</w:t>
            </w:r>
          </w:p>
        </w:tc>
        <w:tc>
          <w:tcPr>
            <w:tcW w:w="2693" w:type="dxa"/>
            <w:shd w:val="clear" w:color="auto" w:fill="auto"/>
            <w:noWrap/>
            <w:vAlign w:val="center"/>
          </w:tcPr>
          <w:p w14:paraId="6781CBDE" w14:textId="77777777" w:rsidR="004D3C6A" w:rsidRDefault="00000000">
            <w:pPr>
              <w:pStyle w:val="afff5"/>
              <w:jc w:val="both"/>
              <w:rPr>
                <w:lang w:eastAsia="zh-Hans"/>
              </w:rPr>
            </w:pPr>
            <w:r>
              <w:rPr>
                <w:rFonts w:hint="eastAsia"/>
                <w:lang w:eastAsia="zh-Hans"/>
              </w:rPr>
              <w:t>成功</w:t>
            </w:r>
            <w:r>
              <w:rPr>
                <w:lang w:eastAsia="zh-Hans"/>
              </w:rPr>
              <w:t>：</w:t>
            </w:r>
            <w:r>
              <w:rPr>
                <w:rFonts w:hint="eastAsia"/>
                <w:lang w:eastAsia="zh-Hans"/>
              </w:rPr>
              <w:t>success</w:t>
            </w:r>
          </w:p>
          <w:p w14:paraId="7976E9FF" w14:textId="77777777" w:rsidR="004D3C6A" w:rsidRDefault="00000000">
            <w:pPr>
              <w:pStyle w:val="afff5"/>
              <w:jc w:val="both"/>
            </w:pPr>
            <w:r>
              <w:rPr>
                <w:rFonts w:hint="eastAsia"/>
                <w:lang w:eastAsia="zh-Hans"/>
              </w:rPr>
              <w:t>失败</w:t>
            </w:r>
            <w:r>
              <w:rPr>
                <w:lang w:eastAsia="zh-Hans"/>
              </w:rPr>
              <w:t>：</w:t>
            </w:r>
            <w:r>
              <w:rPr>
                <w:rFonts w:hint="eastAsia"/>
                <w:lang w:eastAsia="zh-Hans"/>
              </w:rPr>
              <w:t>fail</w:t>
            </w:r>
          </w:p>
        </w:tc>
      </w:tr>
      <w:tr w:rsidR="004D3C6A" w14:paraId="1FD1306F" w14:textId="77777777">
        <w:trPr>
          <w:trHeight w:val="23"/>
        </w:trPr>
        <w:tc>
          <w:tcPr>
            <w:tcW w:w="1980" w:type="dxa"/>
            <w:shd w:val="clear" w:color="auto" w:fill="auto"/>
            <w:noWrap/>
            <w:vAlign w:val="center"/>
          </w:tcPr>
          <w:p w14:paraId="16DFD0D6" w14:textId="77777777" w:rsidR="004D3C6A" w:rsidRDefault="00000000">
            <w:pPr>
              <w:pStyle w:val="afff5"/>
              <w:rPr>
                <w:rFonts w:ascii="Times New Roman Regular" w:eastAsia="Helvetica Neue" w:hAnsi="Times New Roman Regular" w:cs="Times New Roman Regular"/>
                <w:kern w:val="0"/>
                <w:szCs w:val="21"/>
                <w:lang w:eastAsia="zh-Hans" w:bidi="ar"/>
              </w:rPr>
            </w:pPr>
            <w:r>
              <w:rPr>
                <w:rFonts w:ascii="Times New Roman Regular" w:eastAsia="Helvetica Neue" w:hAnsi="Times New Roman Regular" w:cs="Times New Roman Regular" w:hint="eastAsia"/>
                <w:kern w:val="0"/>
                <w:szCs w:val="21"/>
                <w:lang w:eastAsia="zh-Hans" w:bidi="ar"/>
              </w:rPr>
              <w:t>msg</w:t>
            </w:r>
          </w:p>
        </w:tc>
        <w:tc>
          <w:tcPr>
            <w:tcW w:w="1701" w:type="dxa"/>
            <w:shd w:val="clear" w:color="auto" w:fill="auto"/>
            <w:noWrap/>
            <w:vAlign w:val="center"/>
          </w:tcPr>
          <w:p w14:paraId="235B68C7" w14:textId="77777777" w:rsidR="004D3C6A" w:rsidRDefault="00000000">
            <w:pPr>
              <w:pStyle w:val="afc"/>
              <w:spacing w:before="0" w:beforeAutospacing="0" w:after="0" w:afterAutospacing="0"/>
              <w:jc w:val="center"/>
              <w:rPr>
                <w:rFonts w:hint="eastAsia"/>
                <w:sz w:val="21"/>
                <w:szCs w:val="21"/>
                <w:lang w:eastAsia="zh-Hans" w:bidi="ar"/>
              </w:rPr>
            </w:pPr>
            <w:r>
              <w:rPr>
                <w:rFonts w:hint="eastAsia"/>
                <w:sz w:val="21"/>
                <w:szCs w:val="21"/>
                <w:lang w:eastAsia="zh-Hans" w:bidi="ar"/>
              </w:rPr>
              <w:t>描述</w:t>
            </w:r>
          </w:p>
        </w:tc>
        <w:tc>
          <w:tcPr>
            <w:tcW w:w="1545" w:type="dxa"/>
            <w:shd w:val="clear" w:color="auto" w:fill="auto"/>
            <w:noWrap/>
            <w:vAlign w:val="center"/>
          </w:tcPr>
          <w:p w14:paraId="04CF5544" w14:textId="77777777" w:rsidR="004D3C6A" w:rsidRDefault="00000000">
            <w:pPr>
              <w:pStyle w:val="afff5"/>
            </w:pPr>
            <w:r>
              <w:t>String</w:t>
            </w:r>
          </w:p>
        </w:tc>
        <w:tc>
          <w:tcPr>
            <w:tcW w:w="865" w:type="dxa"/>
            <w:shd w:val="clear" w:color="auto" w:fill="auto"/>
            <w:noWrap/>
            <w:vAlign w:val="center"/>
          </w:tcPr>
          <w:p w14:paraId="2106C34F" w14:textId="77777777" w:rsidR="004D3C6A" w:rsidRDefault="00000000">
            <w:pPr>
              <w:pStyle w:val="afff5"/>
            </w:pPr>
            <w:r>
              <w:t>100</w:t>
            </w:r>
          </w:p>
        </w:tc>
        <w:tc>
          <w:tcPr>
            <w:tcW w:w="850" w:type="dxa"/>
            <w:shd w:val="clear" w:color="auto" w:fill="auto"/>
            <w:noWrap/>
            <w:vAlign w:val="center"/>
          </w:tcPr>
          <w:p w14:paraId="1B7F6A9E" w14:textId="77777777" w:rsidR="004D3C6A" w:rsidRDefault="00000000">
            <w:pPr>
              <w:pStyle w:val="afff5"/>
            </w:pPr>
            <w:r>
              <w:t>N</w:t>
            </w:r>
          </w:p>
        </w:tc>
        <w:tc>
          <w:tcPr>
            <w:tcW w:w="2693" w:type="dxa"/>
            <w:shd w:val="clear" w:color="auto" w:fill="auto"/>
            <w:noWrap/>
            <w:vAlign w:val="center"/>
          </w:tcPr>
          <w:p w14:paraId="0229FCBB" w14:textId="77777777" w:rsidR="004D3C6A" w:rsidRDefault="00000000">
            <w:pPr>
              <w:pStyle w:val="afff5"/>
              <w:jc w:val="both"/>
              <w:rPr>
                <w:lang w:eastAsia="zh-Hans"/>
              </w:rPr>
            </w:pPr>
            <w:r>
              <w:rPr>
                <w:rFonts w:hint="eastAsia"/>
                <w:lang w:eastAsia="zh-Hans"/>
              </w:rPr>
              <w:t>描述</w:t>
            </w:r>
          </w:p>
        </w:tc>
      </w:tr>
      <w:tr w:rsidR="004D3C6A" w14:paraId="2610339C" w14:textId="77777777">
        <w:trPr>
          <w:trHeight w:val="23"/>
        </w:trPr>
        <w:tc>
          <w:tcPr>
            <w:tcW w:w="1980" w:type="dxa"/>
            <w:shd w:val="clear" w:color="auto" w:fill="auto"/>
            <w:noWrap/>
            <w:vAlign w:val="center"/>
          </w:tcPr>
          <w:p w14:paraId="373BC308"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0AB5D6F0" w14:textId="77777777" w:rsidR="004D3C6A" w:rsidRDefault="00000000">
            <w:pPr>
              <w:pStyle w:val="afff5"/>
              <w:rPr>
                <w:lang w:eastAsia="zh-Hans"/>
              </w:rPr>
            </w:pPr>
            <w:r>
              <w:t>扩展参数</w:t>
            </w:r>
          </w:p>
        </w:tc>
        <w:tc>
          <w:tcPr>
            <w:tcW w:w="1545" w:type="dxa"/>
            <w:shd w:val="clear" w:color="auto" w:fill="auto"/>
            <w:noWrap/>
            <w:vAlign w:val="center"/>
          </w:tcPr>
          <w:p w14:paraId="7D035E2B" w14:textId="77777777" w:rsidR="004D3C6A" w:rsidRDefault="00000000">
            <w:pPr>
              <w:pStyle w:val="afff5"/>
            </w:pPr>
            <w:proofErr w:type="spellStart"/>
            <w:r>
              <w:t>JSONObject</w:t>
            </w:r>
            <w:proofErr w:type="spellEnd"/>
          </w:p>
        </w:tc>
        <w:tc>
          <w:tcPr>
            <w:tcW w:w="865" w:type="dxa"/>
            <w:shd w:val="clear" w:color="auto" w:fill="auto"/>
            <w:noWrap/>
            <w:vAlign w:val="center"/>
          </w:tcPr>
          <w:p w14:paraId="0540A58A" w14:textId="77777777" w:rsidR="004D3C6A" w:rsidRDefault="00000000">
            <w:pPr>
              <w:pStyle w:val="afff5"/>
            </w:pPr>
            <w:r>
              <w:t>-</w:t>
            </w:r>
          </w:p>
        </w:tc>
        <w:tc>
          <w:tcPr>
            <w:tcW w:w="850" w:type="dxa"/>
            <w:shd w:val="clear" w:color="auto" w:fill="auto"/>
            <w:noWrap/>
            <w:vAlign w:val="center"/>
          </w:tcPr>
          <w:p w14:paraId="1C1B53CF" w14:textId="77777777" w:rsidR="004D3C6A" w:rsidRDefault="00000000">
            <w:pPr>
              <w:pStyle w:val="afff5"/>
            </w:pPr>
            <w:r>
              <w:t>N</w:t>
            </w:r>
          </w:p>
        </w:tc>
        <w:tc>
          <w:tcPr>
            <w:tcW w:w="2693" w:type="dxa"/>
            <w:shd w:val="clear" w:color="auto" w:fill="auto"/>
            <w:noWrap/>
            <w:vAlign w:val="center"/>
          </w:tcPr>
          <w:p w14:paraId="5F6AFA46" w14:textId="77777777" w:rsidR="004D3C6A" w:rsidRDefault="00000000">
            <w:pPr>
              <w:pStyle w:val="afff5"/>
              <w:rPr>
                <w:lang w:eastAsia="zh-Hans"/>
              </w:rPr>
            </w:pPr>
            <w:r>
              <w:t>扩展参数，非必要请勿使用</w:t>
            </w:r>
          </w:p>
        </w:tc>
      </w:tr>
    </w:tbl>
    <w:p w14:paraId="5698BBE4" w14:textId="77777777" w:rsidR="004D3C6A" w:rsidRDefault="00000000">
      <w:pPr>
        <w:pStyle w:val="2"/>
        <w:rPr>
          <w:rFonts w:hint="eastAsia"/>
        </w:rPr>
      </w:pPr>
      <w:bookmarkStart w:id="175" w:name="_Toc26714"/>
      <w:bookmarkStart w:id="176" w:name="_Toc12861"/>
      <w:r>
        <w:rPr>
          <w:rFonts w:hint="eastAsia"/>
          <w:lang w:eastAsia="zh-Hans"/>
        </w:rPr>
        <w:lastRenderedPageBreak/>
        <w:t>电子健康卡</w:t>
      </w:r>
      <w:r>
        <w:t>接口列表</w:t>
      </w:r>
      <w:bookmarkEnd w:id="175"/>
      <w:bookmarkEnd w:id="176"/>
    </w:p>
    <w:p w14:paraId="3C6CF9F6" w14:textId="77777777" w:rsidR="004D3C6A" w:rsidRDefault="00000000">
      <w:pPr>
        <w:pStyle w:val="3"/>
        <w:rPr>
          <w:rFonts w:hint="eastAsia"/>
        </w:rPr>
      </w:pPr>
      <w:bookmarkStart w:id="177" w:name="_Toc213"/>
      <w:bookmarkStart w:id="178" w:name="_Toc16467"/>
      <w:r>
        <w:rPr>
          <w:rFonts w:hint="eastAsia"/>
          <w:lang w:eastAsia="zh-Hans"/>
        </w:rPr>
        <w:t>生成电子健康卡授权链接</w:t>
      </w:r>
      <w:r>
        <w:rPr>
          <w:rFonts w:hint="eastAsia"/>
        </w:rPr>
        <w:t>（</w:t>
      </w:r>
      <w:r>
        <w:t>ORG</w:t>
      </w:r>
      <w:r>
        <w:rPr>
          <w:rFonts w:hint="eastAsia"/>
        </w:rPr>
        <w:t>_EHC</w:t>
      </w:r>
      <w:r>
        <w:t>_001</w:t>
      </w:r>
      <w:r>
        <w:rPr>
          <w:rFonts w:hint="eastAsia"/>
        </w:rPr>
        <w:t>）</w:t>
      </w:r>
      <w:bookmarkEnd w:id="177"/>
      <w:bookmarkEnd w:id="178"/>
    </w:p>
    <w:p w14:paraId="3BBE2DEE"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4AF7B54C" w14:textId="77777777">
        <w:trPr>
          <w:trHeight w:val="23"/>
        </w:trPr>
        <w:tc>
          <w:tcPr>
            <w:tcW w:w="1346" w:type="dxa"/>
            <w:shd w:val="clear" w:color="auto" w:fill="auto"/>
            <w:vAlign w:val="center"/>
          </w:tcPr>
          <w:p w14:paraId="09F4DBF4" w14:textId="77777777" w:rsidR="004D3C6A" w:rsidRDefault="00000000">
            <w:pPr>
              <w:pStyle w:val="afff5"/>
            </w:pPr>
            <w:r>
              <w:t>接口后缀</w:t>
            </w:r>
          </w:p>
        </w:tc>
        <w:tc>
          <w:tcPr>
            <w:tcW w:w="8282" w:type="dxa"/>
            <w:shd w:val="clear" w:color="auto" w:fill="auto"/>
            <w:vAlign w:val="center"/>
          </w:tcPr>
          <w:p w14:paraId="11A6E6FA" w14:textId="77777777" w:rsidR="004D3C6A" w:rsidRDefault="00000000">
            <w:pPr>
              <w:pStyle w:val="afc"/>
              <w:spacing w:before="0" w:beforeAutospacing="0" w:after="0" w:afterAutospacing="0"/>
              <w:jc w:val="center"/>
              <w:rPr>
                <w:rFonts w:hint="eastAsia"/>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ehc</w:t>
            </w:r>
            <w:proofErr w:type="spellEnd"/>
            <w:r>
              <w:rPr>
                <w:rFonts w:ascii="Times New Roman Regular" w:hAnsi="Times New Roman Regular" w:cs="Times New Roman Regular"/>
                <w:sz w:val="21"/>
                <w:szCs w:val="21"/>
              </w:rPr>
              <w:t>/</w:t>
            </w:r>
            <w:proofErr w:type="spellStart"/>
            <w:r>
              <w:rPr>
                <w:rFonts w:ascii="Times New Roman Regular" w:eastAsia="Helvetica Neue" w:hAnsi="Times New Roman Regular" w:cs="Times New Roman Regular" w:hint="eastAsia"/>
                <w:sz w:val="21"/>
                <w:szCs w:val="21"/>
                <w:lang w:bidi="ar"/>
              </w:rPr>
              <w:t>genAuthUrl</w:t>
            </w:r>
            <w:proofErr w:type="spellEnd"/>
          </w:p>
        </w:tc>
      </w:tr>
      <w:tr w:rsidR="004D3C6A" w14:paraId="47B6ACF9" w14:textId="77777777">
        <w:trPr>
          <w:trHeight w:val="23"/>
        </w:trPr>
        <w:tc>
          <w:tcPr>
            <w:tcW w:w="1346" w:type="dxa"/>
            <w:shd w:val="clear" w:color="auto" w:fill="auto"/>
            <w:vAlign w:val="center"/>
          </w:tcPr>
          <w:p w14:paraId="1BF31275" w14:textId="77777777" w:rsidR="004D3C6A" w:rsidRDefault="00000000">
            <w:pPr>
              <w:pStyle w:val="afff5"/>
            </w:pPr>
            <w:r>
              <w:rPr>
                <w:rFonts w:hint="eastAsia"/>
              </w:rPr>
              <w:t>功能说明</w:t>
            </w:r>
          </w:p>
        </w:tc>
        <w:tc>
          <w:tcPr>
            <w:tcW w:w="8282" w:type="dxa"/>
            <w:shd w:val="clear" w:color="auto" w:fill="auto"/>
            <w:vAlign w:val="center"/>
          </w:tcPr>
          <w:p w14:paraId="5717D0EB" w14:textId="77777777" w:rsidR="004D3C6A" w:rsidRDefault="00000000">
            <w:pPr>
              <w:pStyle w:val="afff5"/>
            </w:pPr>
            <w:r>
              <w:rPr>
                <w:rFonts w:hint="eastAsia"/>
                <w:lang w:eastAsia="zh-Hans"/>
              </w:rPr>
              <w:t>院内</w:t>
            </w:r>
            <w:r>
              <w:rPr>
                <w:rFonts w:hint="eastAsia"/>
              </w:rPr>
              <w:t>请求生成生成</w:t>
            </w:r>
            <w:r>
              <w:rPr>
                <w:rFonts w:hint="eastAsia"/>
                <w:lang w:eastAsia="zh-Hans"/>
              </w:rPr>
              <w:t>电子健康卡</w:t>
            </w:r>
            <w:r>
              <w:rPr>
                <w:rFonts w:hint="eastAsia"/>
              </w:rPr>
              <w:t>授权链接</w:t>
            </w:r>
          </w:p>
        </w:tc>
      </w:tr>
      <w:tr w:rsidR="004D3C6A" w14:paraId="57FFC17D" w14:textId="77777777">
        <w:trPr>
          <w:trHeight w:val="23"/>
        </w:trPr>
        <w:tc>
          <w:tcPr>
            <w:tcW w:w="1346" w:type="dxa"/>
            <w:shd w:val="clear" w:color="auto" w:fill="auto"/>
            <w:vAlign w:val="center"/>
          </w:tcPr>
          <w:p w14:paraId="4616B1FC" w14:textId="77777777" w:rsidR="004D3C6A" w:rsidRDefault="00000000">
            <w:pPr>
              <w:pStyle w:val="afff5"/>
            </w:pPr>
            <w:r>
              <w:rPr>
                <w:rFonts w:hint="eastAsia"/>
              </w:rPr>
              <w:t>调用方</w:t>
            </w:r>
          </w:p>
        </w:tc>
        <w:tc>
          <w:tcPr>
            <w:tcW w:w="8282" w:type="dxa"/>
            <w:shd w:val="clear" w:color="auto" w:fill="auto"/>
            <w:vAlign w:val="center"/>
          </w:tcPr>
          <w:p w14:paraId="6FB6EF1B" w14:textId="77777777" w:rsidR="004D3C6A" w:rsidRDefault="00000000">
            <w:pPr>
              <w:pStyle w:val="afff5"/>
              <w:rPr>
                <w:lang w:eastAsia="zh-Hans"/>
              </w:rPr>
            </w:pPr>
            <w:r>
              <w:rPr>
                <w:rFonts w:hint="eastAsia"/>
                <w:lang w:eastAsia="zh-Hans"/>
              </w:rPr>
              <w:t>定点医疗机构</w:t>
            </w:r>
          </w:p>
        </w:tc>
      </w:tr>
      <w:tr w:rsidR="004D3C6A" w14:paraId="42B2E8A9" w14:textId="77777777">
        <w:trPr>
          <w:trHeight w:val="23"/>
        </w:trPr>
        <w:tc>
          <w:tcPr>
            <w:tcW w:w="1346" w:type="dxa"/>
            <w:shd w:val="clear" w:color="auto" w:fill="auto"/>
            <w:vAlign w:val="center"/>
          </w:tcPr>
          <w:p w14:paraId="09AEBACB" w14:textId="77777777" w:rsidR="004D3C6A" w:rsidRDefault="00000000">
            <w:pPr>
              <w:pStyle w:val="afff5"/>
            </w:pPr>
            <w:r>
              <w:rPr>
                <w:rFonts w:hint="eastAsia"/>
              </w:rPr>
              <w:t>提供方</w:t>
            </w:r>
          </w:p>
        </w:tc>
        <w:tc>
          <w:tcPr>
            <w:tcW w:w="8282" w:type="dxa"/>
            <w:shd w:val="clear" w:color="auto" w:fill="auto"/>
            <w:vAlign w:val="center"/>
          </w:tcPr>
          <w:p w14:paraId="0F40C42F" w14:textId="77777777" w:rsidR="004D3C6A" w:rsidRDefault="00000000">
            <w:pPr>
              <w:pStyle w:val="afff5"/>
            </w:pPr>
            <w:r>
              <w:rPr>
                <w:rFonts w:hint="eastAsia"/>
              </w:rPr>
              <w:t>平台端</w:t>
            </w:r>
          </w:p>
        </w:tc>
      </w:tr>
    </w:tbl>
    <w:p w14:paraId="64946DF7" w14:textId="77777777" w:rsidR="004D3C6A" w:rsidRDefault="00000000">
      <w:pPr>
        <w:pStyle w:val="4"/>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0FE79DB9" w14:textId="77777777">
        <w:trPr>
          <w:trHeight w:val="23"/>
          <w:tblHeader/>
        </w:trPr>
        <w:tc>
          <w:tcPr>
            <w:tcW w:w="1980" w:type="dxa"/>
            <w:shd w:val="clear" w:color="auto" w:fill="D9D9D9" w:themeFill="background1" w:themeFillShade="D9"/>
            <w:noWrap/>
            <w:vAlign w:val="center"/>
          </w:tcPr>
          <w:p w14:paraId="2D4B7D04"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4407C597"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7934021A"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5B418DE3"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7CED33C6"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32E82BDD" w14:textId="77777777" w:rsidR="004D3C6A" w:rsidRDefault="00000000">
            <w:pPr>
              <w:pStyle w:val="afff0"/>
            </w:pPr>
            <w:r>
              <w:rPr>
                <w:rFonts w:hint="eastAsia"/>
              </w:rPr>
              <w:t>说明</w:t>
            </w:r>
          </w:p>
        </w:tc>
      </w:tr>
      <w:tr w:rsidR="004D3C6A" w14:paraId="1CF5E444" w14:textId="77777777">
        <w:trPr>
          <w:trHeight w:val="23"/>
        </w:trPr>
        <w:tc>
          <w:tcPr>
            <w:tcW w:w="1980" w:type="dxa"/>
            <w:shd w:val="clear" w:color="auto" w:fill="auto"/>
            <w:noWrap/>
            <w:vAlign w:val="center"/>
          </w:tcPr>
          <w:p w14:paraId="439A6CEB" w14:textId="77777777" w:rsidR="004D3C6A" w:rsidRDefault="00000000">
            <w:pPr>
              <w:pStyle w:val="afc"/>
              <w:spacing w:before="0" w:beforeAutospacing="0" w:after="0" w:afterAutospacing="0"/>
              <w:jc w:val="center"/>
              <w:rPr>
                <w:rFonts w:ascii="Times New Roman" w:hAnsi="Times New Roman" w:cs="Times New Roman"/>
                <w:sz w:val="21"/>
                <w:szCs w:val="21"/>
              </w:rPr>
            </w:pPr>
            <w:proofErr w:type="spellStart"/>
            <w:r>
              <w:rPr>
                <w:rFonts w:ascii="Times New Roman" w:eastAsia="Helvetica Neue" w:hAnsi="Times New Roman" w:cs="Times New Roman"/>
                <w:sz w:val="21"/>
                <w:szCs w:val="21"/>
                <w:lang w:bidi="ar"/>
              </w:rPr>
              <w:t>outAuthNo</w:t>
            </w:r>
            <w:proofErr w:type="spellEnd"/>
          </w:p>
        </w:tc>
        <w:tc>
          <w:tcPr>
            <w:tcW w:w="1701" w:type="dxa"/>
            <w:shd w:val="clear" w:color="auto" w:fill="auto"/>
            <w:noWrap/>
            <w:vAlign w:val="center"/>
          </w:tcPr>
          <w:p w14:paraId="16513B61"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外部授权流水号</w:t>
            </w:r>
          </w:p>
        </w:tc>
        <w:tc>
          <w:tcPr>
            <w:tcW w:w="1276" w:type="dxa"/>
            <w:shd w:val="clear" w:color="auto" w:fill="auto"/>
            <w:noWrap/>
            <w:vAlign w:val="center"/>
          </w:tcPr>
          <w:p w14:paraId="455FC112" w14:textId="77777777" w:rsidR="004D3C6A" w:rsidRDefault="00000000">
            <w:pPr>
              <w:pStyle w:val="afff5"/>
            </w:pPr>
            <w:r>
              <w:t>String</w:t>
            </w:r>
          </w:p>
        </w:tc>
        <w:tc>
          <w:tcPr>
            <w:tcW w:w="1134" w:type="dxa"/>
            <w:shd w:val="clear" w:color="auto" w:fill="auto"/>
            <w:noWrap/>
            <w:vAlign w:val="center"/>
          </w:tcPr>
          <w:p w14:paraId="057E984C" w14:textId="77777777" w:rsidR="004D3C6A" w:rsidRDefault="00000000">
            <w:pPr>
              <w:pStyle w:val="afff5"/>
            </w:pPr>
            <w:r>
              <w:rPr>
                <w:rFonts w:hint="eastAsia"/>
              </w:rPr>
              <w:t>32</w:t>
            </w:r>
          </w:p>
        </w:tc>
        <w:tc>
          <w:tcPr>
            <w:tcW w:w="850" w:type="dxa"/>
            <w:shd w:val="clear" w:color="auto" w:fill="auto"/>
            <w:noWrap/>
            <w:vAlign w:val="center"/>
          </w:tcPr>
          <w:p w14:paraId="64A55D65" w14:textId="77777777" w:rsidR="004D3C6A" w:rsidRDefault="00000000">
            <w:pPr>
              <w:pStyle w:val="afff5"/>
            </w:pPr>
            <w:r>
              <w:rPr>
                <w:rFonts w:hint="eastAsia"/>
              </w:rPr>
              <w:t>Y</w:t>
            </w:r>
          </w:p>
        </w:tc>
        <w:tc>
          <w:tcPr>
            <w:tcW w:w="2693" w:type="dxa"/>
            <w:shd w:val="clear" w:color="auto" w:fill="auto"/>
            <w:noWrap/>
            <w:vAlign w:val="center"/>
          </w:tcPr>
          <w:p w14:paraId="36FCD7F7" w14:textId="77777777" w:rsidR="004D3C6A" w:rsidRDefault="00000000">
            <w:pPr>
              <w:pStyle w:val="afff5"/>
            </w:pPr>
            <w:r>
              <w:rPr>
                <w:rFonts w:hint="eastAsia"/>
              </w:rPr>
              <w:t>要唯一，用于后续查询授权结果</w:t>
            </w:r>
          </w:p>
        </w:tc>
      </w:tr>
      <w:tr w:rsidR="004D3C6A" w14:paraId="573A9138" w14:textId="77777777">
        <w:trPr>
          <w:trHeight w:val="23"/>
        </w:trPr>
        <w:tc>
          <w:tcPr>
            <w:tcW w:w="1980" w:type="dxa"/>
            <w:shd w:val="clear" w:color="auto" w:fill="auto"/>
            <w:noWrap/>
            <w:vAlign w:val="center"/>
          </w:tcPr>
          <w:p w14:paraId="2042CDC3" w14:textId="77777777" w:rsidR="004D3C6A" w:rsidRDefault="00000000">
            <w:pPr>
              <w:pStyle w:val="p1"/>
              <w:widowControl/>
              <w:ind w:firstLineChars="300" w:firstLine="630"/>
              <w:jc w:val="both"/>
              <w:rPr>
                <w:rFonts w:ascii="Times New Roman" w:hAnsi="Times New Roman"/>
                <w:sz w:val="21"/>
                <w:szCs w:val="21"/>
              </w:rPr>
            </w:pPr>
            <w:proofErr w:type="spellStart"/>
            <w:r>
              <w:rPr>
                <w:rFonts w:ascii="Times New Roman" w:hAnsi="Times New Roman"/>
                <w:sz w:val="21"/>
                <w:szCs w:val="21"/>
              </w:rPr>
              <w:t>orgId</w:t>
            </w:r>
            <w:proofErr w:type="spellEnd"/>
          </w:p>
        </w:tc>
        <w:tc>
          <w:tcPr>
            <w:tcW w:w="1701" w:type="dxa"/>
            <w:shd w:val="clear" w:color="auto" w:fill="auto"/>
            <w:noWrap/>
            <w:vAlign w:val="center"/>
          </w:tcPr>
          <w:p w14:paraId="3DDC6923"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4BBA3F80" w14:textId="77777777" w:rsidR="004D3C6A" w:rsidRDefault="00000000">
            <w:pPr>
              <w:pStyle w:val="afff5"/>
            </w:pPr>
            <w:r>
              <w:t>String</w:t>
            </w:r>
          </w:p>
        </w:tc>
        <w:tc>
          <w:tcPr>
            <w:tcW w:w="1134" w:type="dxa"/>
            <w:shd w:val="clear" w:color="auto" w:fill="auto"/>
            <w:noWrap/>
            <w:vAlign w:val="center"/>
          </w:tcPr>
          <w:p w14:paraId="4322FEE5" w14:textId="77777777" w:rsidR="004D3C6A" w:rsidRDefault="00000000">
            <w:pPr>
              <w:pStyle w:val="afff5"/>
            </w:pPr>
            <w:r>
              <w:t>12</w:t>
            </w:r>
          </w:p>
        </w:tc>
        <w:tc>
          <w:tcPr>
            <w:tcW w:w="850" w:type="dxa"/>
            <w:shd w:val="clear" w:color="auto" w:fill="auto"/>
            <w:noWrap/>
            <w:vAlign w:val="center"/>
          </w:tcPr>
          <w:p w14:paraId="30997886" w14:textId="77777777" w:rsidR="004D3C6A" w:rsidRDefault="00000000">
            <w:pPr>
              <w:pStyle w:val="afff5"/>
            </w:pPr>
            <w:r>
              <w:rPr>
                <w:rFonts w:hint="eastAsia"/>
              </w:rPr>
              <w:t>Y</w:t>
            </w:r>
          </w:p>
        </w:tc>
        <w:tc>
          <w:tcPr>
            <w:tcW w:w="2693" w:type="dxa"/>
            <w:shd w:val="clear" w:color="auto" w:fill="auto"/>
            <w:noWrap/>
            <w:vAlign w:val="center"/>
          </w:tcPr>
          <w:p w14:paraId="0AB184A6" w14:textId="77777777" w:rsidR="004D3C6A" w:rsidRDefault="00000000">
            <w:pPr>
              <w:pStyle w:val="afff5"/>
            </w:pPr>
            <w:r>
              <w:t>机构的国家统一编码</w:t>
            </w:r>
          </w:p>
        </w:tc>
      </w:tr>
      <w:tr w:rsidR="004D3C6A" w14:paraId="75FBFC7D" w14:textId="77777777">
        <w:trPr>
          <w:trHeight w:val="23"/>
        </w:trPr>
        <w:tc>
          <w:tcPr>
            <w:tcW w:w="1980" w:type="dxa"/>
            <w:shd w:val="clear" w:color="auto" w:fill="auto"/>
            <w:noWrap/>
            <w:vAlign w:val="center"/>
          </w:tcPr>
          <w:p w14:paraId="7CE20508"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05E7EF22" w14:textId="77777777" w:rsidR="004D3C6A" w:rsidRDefault="00000000">
            <w:pPr>
              <w:pStyle w:val="afff5"/>
            </w:pPr>
            <w:r>
              <w:t>扩展参数</w:t>
            </w:r>
          </w:p>
        </w:tc>
        <w:tc>
          <w:tcPr>
            <w:tcW w:w="1276" w:type="dxa"/>
            <w:shd w:val="clear" w:color="auto" w:fill="auto"/>
            <w:noWrap/>
            <w:vAlign w:val="center"/>
          </w:tcPr>
          <w:p w14:paraId="2DCD9C22" w14:textId="77777777" w:rsidR="004D3C6A" w:rsidRDefault="00000000">
            <w:pPr>
              <w:pStyle w:val="afff5"/>
            </w:pPr>
            <w:proofErr w:type="spellStart"/>
            <w:r>
              <w:t>JSONObject</w:t>
            </w:r>
            <w:proofErr w:type="spellEnd"/>
          </w:p>
        </w:tc>
        <w:tc>
          <w:tcPr>
            <w:tcW w:w="1134" w:type="dxa"/>
            <w:shd w:val="clear" w:color="auto" w:fill="auto"/>
            <w:noWrap/>
            <w:vAlign w:val="center"/>
          </w:tcPr>
          <w:p w14:paraId="43EB8158" w14:textId="77777777" w:rsidR="004D3C6A" w:rsidRDefault="00000000">
            <w:pPr>
              <w:pStyle w:val="afff5"/>
            </w:pPr>
            <w:r>
              <w:t>-</w:t>
            </w:r>
          </w:p>
        </w:tc>
        <w:tc>
          <w:tcPr>
            <w:tcW w:w="850" w:type="dxa"/>
            <w:shd w:val="clear" w:color="auto" w:fill="auto"/>
            <w:noWrap/>
            <w:vAlign w:val="center"/>
          </w:tcPr>
          <w:p w14:paraId="3CCDE143" w14:textId="77777777" w:rsidR="004D3C6A" w:rsidRDefault="00000000">
            <w:pPr>
              <w:pStyle w:val="afff5"/>
            </w:pPr>
            <w:r>
              <w:t>N</w:t>
            </w:r>
          </w:p>
        </w:tc>
        <w:tc>
          <w:tcPr>
            <w:tcW w:w="2693" w:type="dxa"/>
            <w:shd w:val="clear" w:color="auto" w:fill="auto"/>
            <w:noWrap/>
            <w:vAlign w:val="center"/>
          </w:tcPr>
          <w:p w14:paraId="4147AE71" w14:textId="77777777" w:rsidR="004D3C6A" w:rsidRDefault="00000000">
            <w:pPr>
              <w:pStyle w:val="afff5"/>
              <w:rPr>
                <w:lang w:eastAsia="zh-Hans"/>
              </w:rPr>
            </w:pPr>
            <w:r>
              <w:t>扩展参数，非必要请勿使用</w:t>
            </w:r>
          </w:p>
        </w:tc>
      </w:tr>
    </w:tbl>
    <w:p w14:paraId="5F1246A3" w14:textId="77777777" w:rsidR="004D3C6A" w:rsidRDefault="00000000">
      <w:pPr>
        <w:pStyle w:val="4"/>
        <w:rPr>
          <w:rFonts w:hint="eastAsia"/>
        </w:rPr>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64673897" w14:textId="77777777">
        <w:trPr>
          <w:trHeight w:val="23"/>
          <w:tblHeader/>
        </w:trPr>
        <w:tc>
          <w:tcPr>
            <w:tcW w:w="1980" w:type="dxa"/>
            <w:shd w:val="clear" w:color="auto" w:fill="D9D9D9" w:themeFill="background1" w:themeFillShade="D9"/>
            <w:noWrap/>
            <w:vAlign w:val="center"/>
          </w:tcPr>
          <w:p w14:paraId="5B2CC589"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5FA30F4E"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0D8F0AD1"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439EA17B"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37A5D64F"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701B5A61" w14:textId="77777777" w:rsidR="004D3C6A" w:rsidRDefault="00000000">
            <w:pPr>
              <w:pStyle w:val="afff0"/>
            </w:pPr>
            <w:r>
              <w:rPr>
                <w:rFonts w:hint="eastAsia"/>
              </w:rPr>
              <w:t>说明</w:t>
            </w:r>
          </w:p>
        </w:tc>
      </w:tr>
      <w:tr w:rsidR="004D3C6A" w14:paraId="1E501EA3" w14:textId="77777777">
        <w:trPr>
          <w:trHeight w:val="23"/>
        </w:trPr>
        <w:tc>
          <w:tcPr>
            <w:tcW w:w="1980" w:type="dxa"/>
            <w:shd w:val="clear" w:color="auto" w:fill="auto"/>
            <w:noWrap/>
            <w:vAlign w:val="center"/>
          </w:tcPr>
          <w:p w14:paraId="66F2F4B6" w14:textId="77777777" w:rsidR="004D3C6A" w:rsidRDefault="00000000">
            <w:pPr>
              <w:pStyle w:val="afff5"/>
            </w:pPr>
            <w:proofErr w:type="spellStart"/>
            <w:r>
              <w:rPr>
                <w:rFonts w:hint="eastAsia"/>
                <w:lang w:eastAsia="zh-Hans"/>
              </w:rPr>
              <w:t>authUrl</w:t>
            </w:r>
            <w:proofErr w:type="spellEnd"/>
          </w:p>
        </w:tc>
        <w:tc>
          <w:tcPr>
            <w:tcW w:w="1701" w:type="dxa"/>
            <w:shd w:val="clear" w:color="auto" w:fill="auto"/>
            <w:noWrap/>
            <w:vAlign w:val="center"/>
          </w:tcPr>
          <w:p w14:paraId="11A2CDA0" w14:textId="77777777" w:rsidR="004D3C6A" w:rsidRDefault="00000000">
            <w:pPr>
              <w:pStyle w:val="afff5"/>
              <w:ind w:firstLineChars="100" w:firstLine="210"/>
            </w:pPr>
            <w:r>
              <w:rPr>
                <w:rFonts w:hint="eastAsia"/>
              </w:rPr>
              <w:t>授权链接</w:t>
            </w:r>
          </w:p>
        </w:tc>
        <w:tc>
          <w:tcPr>
            <w:tcW w:w="1276" w:type="dxa"/>
            <w:shd w:val="clear" w:color="auto" w:fill="auto"/>
            <w:noWrap/>
            <w:vAlign w:val="center"/>
          </w:tcPr>
          <w:p w14:paraId="2DB72EFF" w14:textId="77777777" w:rsidR="004D3C6A" w:rsidRDefault="00000000">
            <w:pPr>
              <w:pStyle w:val="afff5"/>
            </w:pPr>
            <w:r>
              <w:t>String</w:t>
            </w:r>
          </w:p>
        </w:tc>
        <w:tc>
          <w:tcPr>
            <w:tcW w:w="1134" w:type="dxa"/>
            <w:shd w:val="clear" w:color="auto" w:fill="auto"/>
            <w:noWrap/>
            <w:vAlign w:val="center"/>
          </w:tcPr>
          <w:p w14:paraId="6792A521" w14:textId="77777777" w:rsidR="004D3C6A" w:rsidRDefault="00000000">
            <w:pPr>
              <w:pStyle w:val="afff5"/>
            </w:pPr>
            <w:r>
              <w:rPr>
                <w:rFonts w:hint="eastAsia"/>
              </w:rPr>
              <w:t>200</w:t>
            </w:r>
          </w:p>
        </w:tc>
        <w:tc>
          <w:tcPr>
            <w:tcW w:w="850" w:type="dxa"/>
            <w:shd w:val="clear" w:color="auto" w:fill="auto"/>
            <w:noWrap/>
            <w:vAlign w:val="center"/>
          </w:tcPr>
          <w:p w14:paraId="7FD5E18A" w14:textId="77777777" w:rsidR="004D3C6A" w:rsidRDefault="00000000">
            <w:pPr>
              <w:pStyle w:val="afff5"/>
            </w:pPr>
            <w:r>
              <w:rPr>
                <w:rFonts w:hint="eastAsia"/>
              </w:rPr>
              <w:t>Y</w:t>
            </w:r>
          </w:p>
        </w:tc>
        <w:tc>
          <w:tcPr>
            <w:tcW w:w="2693" w:type="dxa"/>
            <w:shd w:val="clear" w:color="auto" w:fill="auto"/>
            <w:noWrap/>
            <w:vAlign w:val="center"/>
          </w:tcPr>
          <w:p w14:paraId="4B3A6351" w14:textId="77777777" w:rsidR="004D3C6A" w:rsidRDefault="00000000">
            <w:pPr>
              <w:pStyle w:val="afff5"/>
              <w:jc w:val="both"/>
            </w:pPr>
            <w:r>
              <w:rPr>
                <w:rFonts w:hint="eastAsia"/>
              </w:rPr>
              <w:t>授权主体是小程序，被授权渠道：</w:t>
            </w:r>
          </w:p>
          <w:p w14:paraId="1A0101C1" w14:textId="77777777" w:rsidR="004D3C6A" w:rsidRDefault="00000000">
            <w:pPr>
              <w:pStyle w:val="afff5"/>
              <w:numPr>
                <w:ilvl w:val="0"/>
                <w:numId w:val="51"/>
              </w:numPr>
              <w:jc w:val="left"/>
            </w:pPr>
            <w:r>
              <w:rPr>
                <w:rFonts w:hint="eastAsia"/>
              </w:rPr>
              <w:t>小程序</w:t>
            </w:r>
          </w:p>
          <w:p w14:paraId="33AD0F19" w14:textId="77777777" w:rsidR="004D3C6A" w:rsidRDefault="00000000">
            <w:pPr>
              <w:pStyle w:val="afff5"/>
              <w:jc w:val="left"/>
            </w:pPr>
            <w:r>
              <w:rPr>
                <w:rFonts w:hint="eastAsia"/>
              </w:rPr>
              <w:t>1.</w:t>
            </w:r>
            <w:r>
              <w:rPr>
                <w:rFonts w:hint="eastAsia"/>
              </w:rPr>
              <w:t>携带小程序</w:t>
            </w:r>
            <w:proofErr w:type="spellStart"/>
            <w:r>
              <w:rPr>
                <w:rFonts w:hint="eastAsia"/>
              </w:rPr>
              <w:t>appId</w:t>
            </w:r>
            <w:proofErr w:type="spellEnd"/>
            <w:r>
              <w:rPr>
                <w:rFonts w:hint="eastAsia"/>
              </w:rPr>
              <w:t>与被授权成功后回跳界面</w:t>
            </w:r>
            <w:proofErr w:type="spellStart"/>
            <w:r>
              <w:rPr>
                <w:rFonts w:hint="eastAsia"/>
              </w:rPr>
              <w:t>backUrl</w:t>
            </w:r>
            <w:proofErr w:type="spellEnd"/>
            <w:r>
              <w:rPr>
                <w:rFonts w:hint="eastAsia"/>
              </w:rPr>
              <w:t>地址</w:t>
            </w:r>
          </w:p>
          <w:p w14:paraId="1128FE96" w14:textId="77777777" w:rsidR="004D3C6A" w:rsidRDefault="00000000">
            <w:pPr>
              <w:pStyle w:val="afff5"/>
              <w:numPr>
                <w:ilvl w:val="0"/>
                <w:numId w:val="51"/>
              </w:numPr>
              <w:jc w:val="left"/>
            </w:pPr>
            <w:r>
              <w:rPr>
                <w:rFonts w:hint="eastAsia"/>
              </w:rPr>
              <w:t>H5</w:t>
            </w:r>
          </w:p>
          <w:p w14:paraId="6CBB856C" w14:textId="77777777" w:rsidR="004D3C6A" w:rsidRDefault="00000000">
            <w:pPr>
              <w:pStyle w:val="afff5"/>
              <w:numPr>
                <w:ilvl w:val="0"/>
                <w:numId w:val="52"/>
              </w:numPr>
              <w:jc w:val="left"/>
            </w:pPr>
            <w:r>
              <w:rPr>
                <w:rFonts w:hint="eastAsia"/>
              </w:rPr>
              <w:t>跳转至授权链接</w:t>
            </w:r>
            <w:r>
              <w:rPr>
                <w:rFonts w:hint="eastAsia"/>
              </w:rPr>
              <w:t>(H5</w:t>
            </w:r>
            <w:r>
              <w:rPr>
                <w:rFonts w:hint="eastAsia"/>
              </w:rPr>
              <w:t>跳转小程序</w:t>
            </w:r>
            <w:r>
              <w:rPr>
                <w:rFonts w:hint="eastAsia"/>
              </w:rPr>
              <w:t>)</w:t>
            </w:r>
          </w:p>
          <w:p w14:paraId="70FA84A1" w14:textId="77777777" w:rsidR="004D3C6A" w:rsidRDefault="00000000">
            <w:pPr>
              <w:pStyle w:val="afff5"/>
              <w:numPr>
                <w:ilvl w:val="0"/>
                <w:numId w:val="51"/>
              </w:numPr>
              <w:jc w:val="left"/>
            </w:pPr>
            <w:r>
              <w:rPr>
                <w:rFonts w:hint="eastAsia"/>
              </w:rPr>
              <w:t>自助机</w:t>
            </w:r>
          </w:p>
          <w:p w14:paraId="55BF1331" w14:textId="77777777" w:rsidR="004D3C6A" w:rsidRDefault="00000000">
            <w:pPr>
              <w:pStyle w:val="afff5"/>
              <w:jc w:val="left"/>
            </w:pPr>
            <w:r>
              <w:rPr>
                <w:rFonts w:hint="eastAsia"/>
              </w:rPr>
              <w:t>1</w:t>
            </w:r>
            <w:r>
              <w:rPr>
                <w:rFonts w:hint="eastAsia"/>
              </w:rPr>
              <w:t>、将授权链接返回至前端已二</w:t>
            </w:r>
            <w:proofErr w:type="gramStart"/>
            <w:r>
              <w:rPr>
                <w:rFonts w:hint="eastAsia"/>
              </w:rPr>
              <w:t>维码形式</w:t>
            </w:r>
            <w:proofErr w:type="gramEnd"/>
            <w:r>
              <w:rPr>
                <w:rFonts w:hint="eastAsia"/>
              </w:rPr>
              <w:t>展示</w:t>
            </w:r>
          </w:p>
        </w:tc>
      </w:tr>
      <w:tr w:rsidR="004D3C6A" w14:paraId="0D89E6D5" w14:textId="77777777">
        <w:trPr>
          <w:trHeight w:val="23"/>
        </w:trPr>
        <w:tc>
          <w:tcPr>
            <w:tcW w:w="1980" w:type="dxa"/>
            <w:shd w:val="clear" w:color="auto" w:fill="auto"/>
            <w:noWrap/>
            <w:vAlign w:val="center"/>
          </w:tcPr>
          <w:p w14:paraId="02B412E8"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514610E4" w14:textId="77777777" w:rsidR="004D3C6A" w:rsidRDefault="00000000">
            <w:pPr>
              <w:pStyle w:val="afff5"/>
            </w:pPr>
            <w:r>
              <w:t>扩展参数</w:t>
            </w:r>
          </w:p>
        </w:tc>
        <w:tc>
          <w:tcPr>
            <w:tcW w:w="1276" w:type="dxa"/>
            <w:shd w:val="clear" w:color="auto" w:fill="auto"/>
            <w:noWrap/>
            <w:vAlign w:val="center"/>
          </w:tcPr>
          <w:p w14:paraId="0802E708" w14:textId="77777777" w:rsidR="004D3C6A" w:rsidRDefault="00000000">
            <w:pPr>
              <w:pStyle w:val="afff5"/>
            </w:pPr>
            <w:proofErr w:type="spellStart"/>
            <w:r>
              <w:t>JSONObject</w:t>
            </w:r>
            <w:proofErr w:type="spellEnd"/>
          </w:p>
        </w:tc>
        <w:tc>
          <w:tcPr>
            <w:tcW w:w="1134" w:type="dxa"/>
            <w:shd w:val="clear" w:color="auto" w:fill="auto"/>
            <w:noWrap/>
            <w:vAlign w:val="center"/>
          </w:tcPr>
          <w:p w14:paraId="7265CD1C" w14:textId="77777777" w:rsidR="004D3C6A" w:rsidRDefault="00000000">
            <w:pPr>
              <w:pStyle w:val="afff5"/>
            </w:pPr>
            <w:r>
              <w:t>-</w:t>
            </w:r>
          </w:p>
        </w:tc>
        <w:tc>
          <w:tcPr>
            <w:tcW w:w="850" w:type="dxa"/>
            <w:shd w:val="clear" w:color="auto" w:fill="auto"/>
            <w:noWrap/>
            <w:vAlign w:val="center"/>
          </w:tcPr>
          <w:p w14:paraId="467A95A5" w14:textId="77777777" w:rsidR="004D3C6A" w:rsidRDefault="00000000">
            <w:pPr>
              <w:pStyle w:val="afff5"/>
            </w:pPr>
            <w:r>
              <w:t>N</w:t>
            </w:r>
          </w:p>
        </w:tc>
        <w:tc>
          <w:tcPr>
            <w:tcW w:w="2693" w:type="dxa"/>
            <w:shd w:val="clear" w:color="auto" w:fill="auto"/>
            <w:noWrap/>
            <w:vAlign w:val="center"/>
          </w:tcPr>
          <w:p w14:paraId="67CBB920" w14:textId="77777777" w:rsidR="004D3C6A" w:rsidRDefault="00000000">
            <w:pPr>
              <w:pStyle w:val="afff5"/>
            </w:pPr>
            <w:r>
              <w:t>扩展参数，非必要请勿使用</w:t>
            </w:r>
          </w:p>
        </w:tc>
      </w:tr>
    </w:tbl>
    <w:p w14:paraId="7E69238F" w14:textId="77777777" w:rsidR="004D3C6A" w:rsidRDefault="00000000">
      <w:pPr>
        <w:pStyle w:val="3"/>
        <w:rPr>
          <w:rFonts w:hint="eastAsia"/>
        </w:rPr>
      </w:pPr>
      <w:bookmarkStart w:id="179" w:name="_Toc13472"/>
      <w:bookmarkStart w:id="180" w:name="_Toc4992"/>
      <w:r>
        <w:rPr>
          <w:rFonts w:hint="eastAsia"/>
          <w:lang w:eastAsia="zh-Hans"/>
        </w:rPr>
        <w:t>查询电子健康卡授权结果</w:t>
      </w:r>
      <w:r>
        <w:rPr>
          <w:rFonts w:hint="eastAsia"/>
        </w:rPr>
        <w:t>（</w:t>
      </w:r>
      <w:r>
        <w:t>ORG</w:t>
      </w:r>
      <w:r>
        <w:rPr>
          <w:rFonts w:hint="eastAsia"/>
        </w:rPr>
        <w:t>_EHC</w:t>
      </w:r>
      <w:r>
        <w:t>_00</w:t>
      </w:r>
      <w:r>
        <w:rPr>
          <w:rFonts w:hint="eastAsia"/>
        </w:rPr>
        <w:t>2）</w:t>
      </w:r>
      <w:bookmarkEnd w:id="179"/>
      <w:bookmarkEnd w:id="180"/>
    </w:p>
    <w:p w14:paraId="22862F45" w14:textId="77777777" w:rsidR="004D3C6A" w:rsidRDefault="00000000">
      <w:pPr>
        <w:pStyle w:val="4"/>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5CC28C84" w14:textId="77777777">
        <w:trPr>
          <w:trHeight w:val="23"/>
        </w:trPr>
        <w:tc>
          <w:tcPr>
            <w:tcW w:w="1346" w:type="dxa"/>
            <w:shd w:val="clear" w:color="auto" w:fill="auto"/>
            <w:vAlign w:val="center"/>
          </w:tcPr>
          <w:p w14:paraId="10D02989" w14:textId="77777777" w:rsidR="004D3C6A" w:rsidRDefault="00000000">
            <w:pPr>
              <w:pStyle w:val="afff5"/>
            </w:pPr>
            <w:r>
              <w:t>接口后缀</w:t>
            </w:r>
          </w:p>
        </w:tc>
        <w:tc>
          <w:tcPr>
            <w:tcW w:w="8282" w:type="dxa"/>
            <w:shd w:val="clear" w:color="auto" w:fill="auto"/>
            <w:vAlign w:val="center"/>
          </w:tcPr>
          <w:p w14:paraId="1CD61A7A" w14:textId="77777777" w:rsidR="004D3C6A" w:rsidRDefault="00000000">
            <w:pPr>
              <w:pStyle w:val="afc"/>
              <w:spacing w:before="0" w:beforeAutospacing="0" w:after="0" w:afterAutospacing="0"/>
              <w:jc w:val="center"/>
              <w:rPr>
                <w:rFonts w:hint="eastAsia"/>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ehc</w:t>
            </w:r>
            <w:proofErr w:type="spellEnd"/>
            <w:r>
              <w:rPr>
                <w:rFonts w:ascii="Times New Roman Regular" w:hAnsi="Times New Roman Regular" w:cs="Times New Roman Regular"/>
                <w:sz w:val="21"/>
                <w:szCs w:val="21"/>
              </w:rPr>
              <w:t>/</w:t>
            </w:r>
            <w:proofErr w:type="spellStart"/>
            <w:r>
              <w:rPr>
                <w:rFonts w:ascii="Times New Roman Regular" w:eastAsia="Helvetica Neue" w:hAnsi="Times New Roman Regular" w:cs="Times New Roman Regular" w:hint="eastAsia"/>
                <w:sz w:val="21"/>
                <w:szCs w:val="21"/>
                <w:lang w:bidi="ar"/>
              </w:rPr>
              <w:t>queryAuthResult</w:t>
            </w:r>
            <w:proofErr w:type="spellEnd"/>
          </w:p>
        </w:tc>
      </w:tr>
      <w:tr w:rsidR="004D3C6A" w14:paraId="631D33B8" w14:textId="77777777">
        <w:trPr>
          <w:trHeight w:val="23"/>
        </w:trPr>
        <w:tc>
          <w:tcPr>
            <w:tcW w:w="1346" w:type="dxa"/>
            <w:shd w:val="clear" w:color="auto" w:fill="auto"/>
            <w:vAlign w:val="center"/>
          </w:tcPr>
          <w:p w14:paraId="2E9587C2" w14:textId="77777777" w:rsidR="004D3C6A" w:rsidRDefault="00000000">
            <w:pPr>
              <w:pStyle w:val="afff5"/>
            </w:pPr>
            <w:r>
              <w:rPr>
                <w:rFonts w:hint="eastAsia"/>
              </w:rPr>
              <w:t>功能说明</w:t>
            </w:r>
          </w:p>
        </w:tc>
        <w:tc>
          <w:tcPr>
            <w:tcW w:w="8282" w:type="dxa"/>
            <w:shd w:val="clear" w:color="auto" w:fill="auto"/>
            <w:vAlign w:val="center"/>
          </w:tcPr>
          <w:p w14:paraId="3985F538" w14:textId="77777777" w:rsidR="004D3C6A" w:rsidRDefault="00000000">
            <w:pPr>
              <w:pStyle w:val="afff5"/>
            </w:pPr>
            <w:r>
              <w:rPr>
                <w:rFonts w:hint="eastAsia"/>
              </w:rPr>
              <w:t>院内请求</w:t>
            </w:r>
            <w:r>
              <w:rPr>
                <w:rFonts w:hint="eastAsia"/>
                <w:lang w:eastAsia="zh-Hans"/>
              </w:rPr>
              <w:t>电子</w:t>
            </w:r>
            <w:proofErr w:type="gramStart"/>
            <w:r>
              <w:rPr>
                <w:rFonts w:hint="eastAsia"/>
                <w:lang w:eastAsia="zh-Hans"/>
              </w:rPr>
              <w:t>健康卡</w:t>
            </w:r>
            <w:proofErr w:type="gramEnd"/>
            <w:r>
              <w:rPr>
                <w:rFonts w:hint="eastAsia"/>
              </w:rPr>
              <w:t>授权后，请求查询授权结果</w:t>
            </w:r>
          </w:p>
        </w:tc>
      </w:tr>
      <w:tr w:rsidR="004D3C6A" w14:paraId="6E3D407E" w14:textId="77777777">
        <w:trPr>
          <w:trHeight w:val="23"/>
        </w:trPr>
        <w:tc>
          <w:tcPr>
            <w:tcW w:w="1346" w:type="dxa"/>
            <w:shd w:val="clear" w:color="auto" w:fill="auto"/>
            <w:vAlign w:val="center"/>
          </w:tcPr>
          <w:p w14:paraId="7255F388" w14:textId="77777777" w:rsidR="004D3C6A" w:rsidRDefault="00000000">
            <w:pPr>
              <w:pStyle w:val="afff5"/>
            </w:pPr>
            <w:r>
              <w:rPr>
                <w:rFonts w:hint="eastAsia"/>
              </w:rPr>
              <w:t>调用方</w:t>
            </w:r>
          </w:p>
        </w:tc>
        <w:tc>
          <w:tcPr>
            <w:tcW w:w="8282" w:type="dxa"/>
            <w:shd w:val="clear" w:color="auto" w:fill="auto"/>
            <w:vAlign w:val="center"/>
          </w:tcPr>
          <w:p w14:paraId="666C9281" w14:textId="77777777" w:rsidR="004D3C6A" w:rsidRDefault="00000000">
            <w:pPr>
              <w:pStyle w:val="afff5"/>
              <w:rPr>
                <w:lang w:eastAsia="zh-Hans"/>
              </w:rPr>
            </w:pPr>
            <w:r>
              <w:rPr>
                <w:rFonts w:hint="eastAsia"/>
                <w:lang w:eastAsia="zh-Hans"/>
              </w:rPr>
              <w:t>定点医疗机构</w:t>
            </w:r>
          </w:p>
        </w:tc>
      </w:tr>
      <w:tr w:rsidR="004D3C6A" w14:paraId="550E4BF2" w14:textId="77777777">
        <w:trPr>
          <w:trHeight w:val="23"/>
        </w:trPr>
        <w:tc>
          <w:tcPr>
            <w:tcW w:w="1346" w:type="dxa"/>
            <w:shd w:val="clear" w:color="auto" w:fill="auto"/>
            <w:vAlign w:val="center"/>
          </w:tcPr>
          <w:p w14:paraId="3EE0159D" w14:textId="77777777" w:rsidR="004D3C6A" w:rsidRDefault="00000000">
            <w:pPr>
              <w:pStyle w:val="afff5"/>
            </w:pPr>
            <w:r>
              <w:rPr>
                <w:rFonts w:hint="eastAsia"/>
              </w:rPr>
              <w:t>提供方</w:t>
            </w:r>
          </w:p>
        </w:tc>
        <w:tc>
          <w:tcPr>
            <w:tcW w:w="8282" w:type="dxa"/>
            <w:shd w:val="clear" w:color="auto" w:fill="auto"/>
            <w:vAlign w:val="center"/>
          </w:tcPr>
          <w:p w14:paraId="35A9FAFB" w14:textId="77777777" w:rsidR="004D3C6A" w:rsidRDefault="00000000">
            <w:pPr>
              <w:pStyle w:val="afff5"/>
            </w:pPr>
            <w:r>
              <w:rPr>
                <w:rFonts w:hint="eastAsia"/>
              </w:rPr>
              <w:t>平台端</w:t>
            </w:r>
          </w:p>
        </w:tc>
      </w:tr>
    </w:tbl>
    <w:p w14:paraId="208457CF" w14:textId="77777777" w:rsidR="004D3C6A" w:rsidRDefault="00000000">
      <w:pPr>
        <w:pStyle w:val="4"/>
        <w:rPr>
          <w:rFonts w:hint="eastAsia"/>
        </w:rPr>
      </w:pPr>
      <w:r>
        <w:rPr>
          <w:rFonts w:hint="eastAsia"/>
        </w:rPr>
        <w:lastRenderedPageBreak/>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4CE0C350" w14:textId="77777777">
        <w:trPr>
          <w:trHeight w:val="23"/>
          <w:tblHeader/>
        </w:trPr>
        <w:tc>
          <w:tcPr>
            <w:tcW w:w="1980" w:type="dxa"/>
            <w:shd w:val="clear" w:color="auto" w:fill="D9D9D9" w:themeFill="background1" w:themeFillShade="D9"/>
            <w:noWrap/>
            <w:vAlign w:val="center"/>
          </w:tcPr>
          <w:p w14:paraId="10297253"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211390A1"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06A025FE"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48DE28E9"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0DD44FDC"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25085CE7" w14:textId="77777777" w:rsidR="004D3C6A" w:rsidRDefault="00000000">
            <w:pPr>
              <w:pStyle w:val="afff0"/>
            </w:pPr>
            <w:r>
              <w:rPr>
                <w:rFonts w:hint="eastAsia"/>
              </w:rPr>
              <w:t>说明</w:t>
            </w:r>
          </w:p>
        </w:tc>
      </w:tr>
      <w:tr w:rsidR="004D3C6A" w14:paraId="0F748ED2" w14:textId="77777777">
        <w:trPr>
          <w:trHeight w:val="23"/>
        </w:trPr>
        <w:tc>
          <w:tcPr>
            <w:tcW w:w="1980" w:type="dxa"/>
            <w:shd w:val="clear" w:color="auto" w:fill="auto"/>
            <w:noWrap/>
            <w:vAlign w:val="center"/>
          </w:tcPr>
          <w:p w14:paraId="65B1B325" w14:textId="77777777" w:rsidR="004D3C6A" w:rsidRDefault="00000000">
            <w:pPr>
              <w:pStyle w:val="afc"/>
              <w:spacing w:before="0" w:beforeAutospacing="0" w:after="0" w:afterAutospacing="0"/>
              <w:jc w:val="center"/>
              <w:rPr>
                <w:rFonts w:ascii="Times New Roman Regular" w:hAnsi="Times New Roman Regular" w:cs="Times New Roman Regular" w:hint="eastAsia"/>
                <w:sz w:val="21"/>
                <w:szCs w:val="21"/>
              </w:rPr>
            </w:pPr>
            <w:proofErr w:type="spellStart"/>
            <w:r>
              <w:rPr>
                <w:rFonts w:ascii="Times New Roman Regular" w:eastAsia="Helvetica Neue" w:hAnsi="Times New Roman Regular" w:cs="Times New Roman Regular" w:hint="eastAsia"/>
                <w:sz w:val="21"/>
                <w:szCs w:val="21"/>
                <w:lang w:bidi="ar"/>
              </w:rPr>
              <w:t>outAuthNo</w:t>
            </w:r>
            <w:proofErr w:type="spellEnd"/>
          </w:p>
        </w:tc>
        <w:tc>
          <w:tcPr>
            <w:tcW w:w="1701" w:type="dxa"/>
            <w:shd w:val="clear" w:color="auto" w:fill="auto"/>
            <w:noWrap/>
            <w:vAlign w:val="center"/>
          </w:tcPr>
          <w:p w14:paraId="6D327F89"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外部授权流水号</w:t>
            </w:r>
          </w:p>
        </w:tc>
        <w:tc>
          <w:tcPr>
            <w:tcW w:w="1276" w:type="dxa"/>
            <w:shd w:val="clear" w:color="auto" w:fill="auto"/>
            <w:noWrap/>
            <w:vAlign w:val="center"/>
          </w:tcPr>
          <w:p w14:paraId="45539697" w14:textId="77777777" w:rsidR="004D3C6A" w:rsidRDefault="00000000">
            <w:pPr>
              <w:pStyle w:val="afff5"/>
            </w:pPr>
            <w:r>
              <w:t>String</w:t>
            </w:r>
          </w:p>
        </w:tc>
        <w:tc>
          <w:tcPr>
            <w:tcW w:w="1134" w:type="dxa"/>
            <w:shd w:val="clear" w:color="auto" w:fill="auto"/>
            <w:noWrap/>
            <w:vAlign w:val="center"/>
          </w:tcPr>
          <w:p w14:paraId="32C50762" w14:textId="77777777" w:rsidR="004D3C6A" w:rsidRDefault="00000000">
            <w:pPr>
              <w:pStyle w:val="afff5"/>
            </w:pPr>
            <w:r>
              <w:rPr>
                <w:rFonts w:hint="eastAsia"/>
              </w:rPr>
              <w:t>32</w:t>
            </w:r>
          </w:p>
        </w:tc>
        <w:tc>
          <w:tcPr>
            <w:tcW w:w="850" w:type="dxa"/>
            <w:shd w:val="clear" w:color="auto" w:fill="auto"/>
            <w:noWrap/>
            <w:vAlign w:val="center"/>
          </w:tcPr>
          <w:p w14:paraId="4BB8FCFD" w14:textId="77777777" w:rsidR="004D3C6A" w:rsidRDefault="00000000">
            <w:pPr>
              <w:pStyle w:val="afff5"/>
            </w:pPr>
            <w:r>
              <w:rPr>
                <w:rFonts w:hint="eastAsia"/>
              </w:rPr>
              <w:t>Y</w:t>
            </w:r>
          </w:p>
        </w:tc>
        <w:tc>
          <w:tcPr>
            <w:tcW w:w="2693" w:type="dxa"/>
            <w:shd w:val="clear" w:color="auto" w:fill="auto"/>
            <w:noWrap/>
            <w:vAlign w:val="center"/>
          </w:tcPr>
          <w:p w14:paraId="12CE4D34" w14:textId="77777777" w:rsidR="004D3C6A" w:rsidRDefault="00000000">
            <w:pPr>
              <w:pStyle w:val="afff5"/>
            </w:pPr>
            <w:r>
              <w:rPr>
                <w:rFonts w:hint="eastAsia"/>
              </w:rPr>
              <w:t>生成授权链接时的入参</w:t>
            </w:r>
          </w:p>
        </w:tc>
      </w:tr>
      <w:tr w:rsidR="004D3C6A" w14:paraId="127E670D" w14:textId="77777777">
        <w:trPr>
          <w:trHeight w:val="23"/>
        </w:trPr>
        <w:tc>
          <w:tcPr>
            <w:tcW w:w="1980" w:type="dxa"/>
            <w:shd w:val="clear" w:color="auto" w:fill="auto"/>
            <w:noWrap/>
            <w:vAlign w:val="center"/>
          </w:tcPr>
          <w:p w14:paraId="0597DA58" w14:textId="77777777" w:rsidR="004D3C6A" w:rsidRDefault="00000000">
            <w:pPr>
              <w:pStyle w:val="p1"/>
              <w:widowControl/>
              <w:ind w:firstLineChars="300" w:firstLine="630"/>
              <w:jc w:val="both"/>
              <w:rPr>
                <w:rFonts w:ascii="Times New Roman Regular" w:hAnsi="Times New Roman Regular" w:cs="Times New Roman Regular"/>
                <w:sz w:val="21"/>
                <w:szCs w:val="21"/>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2DA02375"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737D0FE6" w14:textId="77777777" w:rsidR="004D3C6A" w:rsidRDefault="00000000">
            <w:pPr>
              <w:pStyle w:val="afff5"/>
            </w:pPr>
            <w:r>
              <w:t>String</w:t>
            </w:r>
          </w:p>
        </w:tc>
        <w:tc>
          <w:tcPr>
            <w:tcW w:w="1134" w:type="dxa"/>
            <w:shd w:val="clear" w:color="auto" w:fill="auto"/>
            <w:noWrap/>
            <w:vAlign w:val="center"/>
          </w:tcPr>
          <w:p w14:paraId="1FD7E6F0" w14:textId="77777777" w:rsidR="004D3C6A" w:rsidRDefault="00000000">
            <w:pPr>
              <w:pStyle w:val="afff5"/>
            </w:pPr>
            <w:r>
              <w:t>12</w:t>
            </w:r>
          </w:p>
        </w:tc>
        <w:tc>
          <w:tcPr>
            <w:tcW w:w="850" w:type="dxa"/>
            <w:shd w:val="clear" w:color="auto" w:fill="auto"/>
            <w:noWrap/>
            <w:vAlign w:val="center"/>
          </w:tcPr>
          <w:p w14:paraId="38C34CBF" w14:textId="77777777" w:rsidR="004D3C6A" w:rsidRDefault="00000000">
            <w:pPr>
              <w:pStyle w:val="afff5"/>
            </w:pPr>
            <w:r>
              <w:rPr>
                <w:rFonts w:hint="eastAsia"/>
              </w:rPr>
              <w:t>Y</w:t>
            </w:r>
          </w:p>
        </w:tc>
        <w:tc>
          <w:tcPr>
            <w:tcW w:w="2693" w:type="dxa"/>
            <w:shd w:val="clear" w:color="auto" w:fill="auto"/>
            <w:noWrap/>
            <w:vAlign w:val="center"/>
          </w:tcPr>
          <w:p w14:paraId="376400C5" w14:textId="77777777" w:rsidR="004D3C6A" w:rsidRDefault="00000000">
            <w:pPr>
              <w:pStyle w:val="afff5"/>
            </w:pPr>
            <w:r>
              <w:t>机构的国家统一编码</w:t>
            </w:r>
          </w:p>
        </w:tc>
      </w:tr>
      <w:tr w:rsidR="004D3C6A" w14:paraId="21FDFF19" w14:textId="77777777">
        <w:trPr>
          <w:trHeight w:val="23"/>
        </w:trPr>
        <w:tc>
          <w:tcPr>
            <w:tcW w:w="1980" w:type="dxa"/>
            <w:shd w:val="clear" w:color="auto" w:fill="auto"/>
            <w:noWrap/>
            <w:vAlign w:val="center"/>
          </w:tcPr>
          <w:p w14:paraId="16441D44"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4E236E61" w14:textId="77777777" w:rsidR="004D3C6A" w:rsidRDefault="00000000">
            <w:pPr>
              <w:pStyle w:val="afff5"/>
            </w:pPr>
            <w:r>
              <w:t>扩展参数</w:t>
            </w:r>
          </w:p>
        </w:tc>
        <w:tc>
          <w:tcPr>
            <w:tcW w:w="1276" w:type="dxa"/>
            <w:shd w:val="clear" w:color="auto" w:fill="auto"/>
            <w:noWrap/>
            <w:vAlign w:val="center"/>
          </w:tcPr>
          <w:p w14:paraId="404E4D50" w14:textId="77777777" w:rsidR="004D3C6A" w:rsidRDefault="00000000">
            <w:pPr>
              <w:pStyle w:val="afff5"/>
            </w:pPr>
            <w:proofErr w:type="spellStart"/>
            <w:r>
              <w:t>JSONObject</w:t>
            </w:r>
            <w:proofErr w:type="spellEnd"/>
          </w:p>
        </w:tc>
        <w:tc>
          <w:tcPr>
            <w:tcW w:w="1134" w:type="dxa"/>
            <w:shd w:val="clear" w:color="auto" w:fill="auto"/>
            <w:noWrap/>
            <w:vAlign w:val="center"/>
          </w:tcPr>
          <w:p w14:paraId="16F8DA3F" w14:textId="77777777" w:rsidR="004D3C6A" w:rsidRDefault="00000000">
            <w:pPr>
              <w:pStyle w:val="afff5"/>
            </w:pPr>
            <w:r>
              <w:t>-</w:t>
            </w:r>
          </w:p>
        </w:tc>
        <w:tc>
          <w:tcPr>
            <w:tcW w:w="850" w:type="dxa"/>
            <w:shd w:val="clear" w:color="auto" w:fill="auto"/>
            <w:noWrap/>
            <w:vAlign w:val="center"/>
          </w:tcPr>
          <w:p w14:paraId="63D950BE" w14:textId="77777777" w:rsidR="004D3C6A" w:rsidRDefault="00000000">
            <w:pPr>
              <w:pStyle w:val="afff5"/>
            </w:pPr>
            <w:r>
              <w:t>N</w:t>
            </w:r>
          </w:p>
        </w:tc>
        <w:tc>
          <w:tcPr>
            <w:tcW w:w="2693" w:type="dxa"/>
            <w:shd w:val="clear" w:color="auto" w:fill="auto"/>
            <w:noWrap/>
            <w:vAlign w:val="center"/>
          </w:tcPr>
          <w:p w14:paraId="22FB6929" w14:textId="77777777" w:rsidR="004D3C6A" w:rsidRDefault="00000000">
            <w:pPr>
              <w:pStyle w:val="afff5"/>
              <w:rPr>
                <w:lang w:eastAsia="zh-Hans"/>
              </w:rPr>
            </w:pPr>
            <w:r>
              <w:t>扩展参数，非必要请勿使用</w:t>
            </w:r>
          </w:p>
        </w:tc>
      </w:tr>
    </w:tbl>
    <w:p w14:paraId="28301436" w14:textId="77777777" w:rsidR="004D3C6A" w:rsidRDefault="00000000">
      <w:pPr>
        <w:pStyle w:val="4"/>
        <w:rPr>
          <w:rFonts w:hint="eastAsia"/>
        </w:rPr>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225FE6F5" w14:textId="77777777">
        <w:trPr>
          <w:trHeight w:val="23"/>
          <w:tblHeader/>
        </w:trPr>
        <w:tc>
          <w:tcPr>
            <w:tcW w:w="1980" w:type="dxa"/>
            <w:shd w:val="clear" w:color="auto" w:fill="D9D9D9" w:themeFill="background1" w:themeFillShade="D9"/>
            <w:noWrap/>
            <w:vAlign w:val="center"/>
          </w:tcPr>
          <w:p w14:paraId="578422F3" w14:textId="77777777" w:rsidR="004D3C6A" w:rsidRDefault="00000000">
            <w:pPr>
              <w:pStyle w:val="afff0"/>
            </w:pPr>
            <w:r>
              <w:rPr>
                <w:rFonts w:hint="eastAsia"/>
              </w:rPr>
              <w:t>参数代码</w:t>
            </w:r>
          </w:p>
        </w:tc>
        <w:tc>
          <w:tcPr>
            <w:tcW w:w="1701" w:type="dxa"/>
            <w:shd w:val="clear" w:color="auto" w:fill="D9D9D9" w:themeFill="background1" w:themeFillShade="D9"/>
            <w:noWrap/>
            <w:vAlign w:val="center"/>
          </w:tcPr>
          <w:p w14:paraId="033D9B20" w14:textId="77777777" w:rsidR="004D3C6A" w:rsidRDefault="00000000">
            <w:pPr>
              <w:pStyle w:val="afff0"/>
            </w:pPr>
            <w:r>
              <w:rPr>
                <w:rFonts w:hint="eastAsia"/>
              </w:rPr>
              <w:t>参数名称</w:t>
            </w:r>
          </w:p>
        </w:tc>
        <w:tc>
          <w:tcPr>
            <w:tcW w:w="1276" w:type="dxa"/>
            <w:shd w:val="clear" w:color="auto" w:fill="D9D9D9" w:themeFill="background1" w:themeFillShade="D9"/>
            <w:noWrap/>
            <w:vAlign w:val="center"/>
          </w:tcPr>
          <w:p w14:paraId="6D74BBBE"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32534CCE"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40B65114"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2D5148BB" w14:textId="77777777" w:rsidR="004D3C6A" w:rsidRDefault="00000000">
            <w:pPr>
              <w:pStyle w:val="afff0"/>
            </w:pPr>
            <w:r>
              <w:rPr>
                <w:rFonts w:hint="eastAsia"/>
              </w:rPr>
              <w:t>说明</w:t>
            </w:r>
          </w:p>
        </w:tc>
      </w:tr>
      <w:tr w:rsidR="004D3C6A" w14:paraId="7A650E53" w14:textId="77777777">
        <w:trPr>
          <w:trHeight w:val="23"/>
        </w:trPr>
        <w:tc>
          <w:tcPr>
            <w:tcW w:w="1980" w:type="dxa"/>
            <w:shd w:val="clear" w:color="auto" w:fill="auto"/>
            <w:noWrap/>
            <w:vAlign w:val="center"/>
          </w:tcPr>
          <w:p w14:paraId="542C013F" w14:textId="77777777" w:rsidR="004D3C6A" w:rsidRDefault="00000000">
            <w:pPr>
              <w:pStyle w:val="afff5"/>
            </w:pPr>
            <w:proofErr w:type="spellStart"/>
            <w:r>
              <w:rPr>
                <w:rFonts w:hint="eastAsia"/>
              </w:rPr>
              <w:t>ehealthCardId</w:t>
            </w:r>
            <w:proofErr w:type="spellEnd"/>
          </w:p>
        </w:tc>
        <w:tc>
          <w:tcPr>
            <w:tcW w:w="1701" w:type="dxa"/>
            <w:shd w:val="clear" w:color="auto" w:fill="auto"/>
            <w:noWrap/>
            <w:vAlign w:val="center"/>
          </w:tcPr>
          <w:p w14:paraId="3738A93A" w14:textId="77777777" w:rsidR="004D3C6A" w:rsidRDefault="00000000">
            <w:pPr>
              <w:pStyle w:val="afff5"/>
              <w:ind w:firstLineChars="100" w:firstLine="210"/>
            </w:pPr>
            <w:r>
              <w:rPr>
                <w:rFonts w:ascii="宋体" w:hAnsi="宋体" w:cs="宋体" w:hint="eastAsia"/>
                <w:kern w:val="0"/>
                <w:szCs w:val="21"/>
                <w:lang w:bidi="ar"/>
              </w:rPr>
              <w:t>电子</w:t>
            </w:r>
            <w:r>
              <w:rPr>
                <w:rFonts w:ascii="宋体" w:hAnsi="宋体" w:cs="宋体" w:hint="eastAsia"/>
                <w:kern w:val="0"/>
                <w:szCs w:val="21"/>
                <w:lang w:eastAsia="zh-Hans" w:bidi="ar"/>
              </w:rPr>
              <w:t>健康卡</w:t>
            </w:r>
            <w:r>
              <w:rPr>
                <w:rFonts w:ascii="宋体" w:hAnsi="宋体" w:cs="宋体" w:hint="eastAsia"/>
                <w:kern w:val="0"/>
                <w:szCs w:val="21"/>
                <w:lang w:bidi="ar"/>
              </w:rPr>
              <w:t>主索引id</w:t>
            </w:r>
          </w:p>
        </w:tc>
        <w:tc>
          <w:tcPr>
            <w:tcW w:w="1276" w:type="dxa"/>
            <w:shd w:val="clear" w:color="auto" w:fill="auto"/>
            <w:noWrap/>
            <w:vAlign w:val="center"/>
          </w:tcPr>
          <w:p w14:paraId="13C0D9A9" w14:textId="77777777" w:rsidR="004D3C6A" w:rsidRDefault="00000000">
            <w:pPr>
              <w:pStyle w:val="afff5"/>
            </w:pPr>
            <w:r>
              <w:t>String</w:t>
            </w:r>
          </w:p>
        </w:tc>
        <w:tc>
          <w:tcPr>
            <w:tcW w:w="1134" w:type="dxa"/>
            <w:shd w:val="clear" w:color="auto" w:fill="auto"/>
            <w:noWrap/>
            <w:vAlign w:val="center"/>
          </w:tcPr>
          <w:p w14:paraId="686AD5B9" w14:textId="77777777" w:rsidR="004D3C6A" w:rsidRDefault="00000000">
            <w:pPr>
              <w:pStyle w:val="afff5"/>
            </w:pPr>
            <w:r>
              <w:rPr>
                <w:rFonts w:hint="eastAsia"/>
              </w:rPr>
              <w:t>64</w:t>
            </w:r>
          </w:p>
        </w:tc>
        <w:tc>
          <w:tcPr>
            <w:tcW w:w="850" w:type="dxa"/>
            <w:shd w:val="clear" w:color="auto" w:fill="auto"/>
            <w:noWrap/>
            <w:vAlign w:val="center"/>
          </w:tcPr>
          <w:p w14:paraId="65961649" w14:textId="77777777" w:rsidR="004D3C6A" w:rsidRDefault="00000000">
            <w:pPr>
              <w:pStyle w:val="afff5"/>
            </w:pPr>
            <w:r>
              <w:rPr>
                <w:rFonts w:hint="eastAsia"/>
              </w:rPr>
              <w:t>Y</w:t>
            </w:r>
          </w:p>
        </w:tc>
        <w:tc>
          <w:tcPr>
            <w:tcW w:w="2693" w:type="dxa"/>
            <w:shd w:val="clear" w:color="auto" w:fill="auto"/>
            <w:noWrap/>
            <w:vAlign w:val="center"/>
          </w:tcPr>
          <w:p w14:paraId="49E1E6EE" w14:textId="77777777" w:rsidR="004D3C6A" w:rsidRDefault="004D3C6A">
            <w:pPr>
              <w:pStyle w:val="afff5"/>
              <w:rPr>
                <w:lang w:eastAsia="zh-Hans"/>
              </w:rPr>
            </w:pPr>
          </w:p>
        </w:tc>
      </w:tr>
      <w:tr w:rsidR="004D3C6A" w14:paraId="712C0AA0" w14:textId="77777777">
        <w:trPr>
          <w:trHeight w:val="23"/>
        </w:trPr>
        <w:tc>
          <w:tcPr>
            <w:tcW w:w="1980" w:type="dxa"/>
            <w:shd w:val="clear" w:color="auto" w:fill="auto"/>
            <w:noWrap/>
            <w:vAlign w:val="center"/>
          </w:tcPr>
          <w:p w14:paraId="11E38C80" w14:textId="77777777" w:rsidR="004D3C6A" w:rsidRDefault="00000000">
            <w:pPr>
              <w:pStyle w:val="afff5"/>
            </w:pPr>
            <w:proofErr w:type="spellStart"/>
            <w:r>
              <w:rPr>
                <w:rFonts w:hint="eastAsia"/>
              </w:rPr>
              <w:t>authStatus</w:t>
            </w:r>
            <w:proofErr w:type="spellEnd"/>
          </w:p>
        </w:tc>
        <w:tc>
          <w:tcPr>
            <w:tcW w:w="1701" w:type="dxa"/>
            <w:shd w:val="clear" w:color="auto" w:fill="auto"/>
            <w:noWrap/>
            <w:vAlign w:val="center"/>
          </w:tcPr>
          <w:p w14:paraId="6191D833" w14:textId="77777777" w:rsidR="004D3C6A" w:rsidRDefault="00000000">
            <w:pPr>
              <w:pStyle w:val="afff5"/>
              <w:ind w:firstLineChars="100" w:firstLine="210"/>
            </w:pPr>
            <w:r>
              <w:rPr>
                <w:rFonts w:hint="eastAsia"/>
              </w:rPr>
              <w:t>授权状态</w:t>
            </w:r>
          </w:p>
        </w:tc>
        <w:tc>
          <w:tcPr>
            <w:tcW w:w="1276" w:type="dxa"/>
            <w:shd w:val="clear" w:color="auto" w:fill="auto"/>
            <w:noWrap/>
            <w:vAlign w:val="center"/>
          </w:tcPr>
          <w:p w14:paraId="3320043B" w14:textId="77777777" w:rsidR="004D3C6A" w:rsidRDefault="00000000">
            <w:pPr>
              <w:pStyle w:val="afff5"/>
            </w:pPr>
            <w:r>
              <w:t>String</w:t>
            </w:r>
          </w:p>
        </w:tc>
        <w:tc>
          <w:tcPr>
            <w:tcW w:w="1134" w:type="dxa"/>
            <w:shd w:val="clear" w:color="auto" w:fill="auto"/>
            <w:noWrap/>
            <w:vAlign w:val="center"/>
          </w:tcPr>
          <w:p w14:paraId="6E4F0DE4" w14:textId="77777777" w:rsidR="004D3C6A" w:rsidRDefault="00000000">
            <w:pPr>
              <w:pStyle w:val="afff5"/>
            </w:pPr>
            <w:r>
              <w:rPr>
                <w:rFonts w:hint="eastAsia"/>
              </w:rPr>
              <w:t>10</w:t>
            </w:r>
          </w:p>
        </w:tc>
        <w:tc>
          <w:tcPr>
            <w:tcW w:w="850" w:type="dxa"/>
            <w:shd w:val="clear" w:color="auto" w:fill="auto"/>
            <w:noWrap/>
            <w:vAlign w:val="center"/>
          </w:tcPr>
          <w:p w14:paraId="69D4E873" w14:textId="77777777" w:rsidR="004D3C6A" w:rsidRDefault="00000000">
            <w:pPr>
              <w:pStyle w:val="afff5"/>
            </w:pPr>
            <w:r>
              <w:rPr>
                <w:rFonts w:hint="eastAsia"/>
              </w:rPr>
              <w:t>Y</w:t>
            </w:r>
          </w:p>
        </w:tc>
        <w:tc>
          <w:tcPr>
            <w:tcW w:w="2693" w:type="dxa"/>
            <w:shd w:val="clear" w:color="auto" w:fill="auto"/>
            <w:noWrap/>
            <w:vAlign w:val="center"/>
          </w:tcPr>
          <w:p w14:paraId="27E67119" w14:textId="77777777" w:rsidR="004D3C6A" w:rsidRDefault="00000000">
            <w:pPr>
              <w:pStyle w:val="afff5"/>
            </w:pPr>
            <w:proofErr w:type="spellStart"/>
            <w:r>
              <w:rPr>
                <w:rFonts w:hint="eastAsia"/>
              </w:rPr>
              <w:t>ing</w:t>
            </w:r>
            <w:proofErr w:type="spellEnd"/>
            <w:r>
              <w:rPr>
                <w:rFonts w:hint="eastAsia"/>
              </w:rPr>
              <w:t xml:space="preserve"> </w:t>
            </w:r>
            <w:r>
              <w:rPr>
                <w:rFonts w:hint="eastAsia"/>
              </w:rPr>
              <w:t>正在授权</w:t>
            </w:r>
          </w:p>
          <w:p w14:paraId="4E8DA672" w14:textId="77777777" w:rsidR="004D3C6A" w:rsidRDefault="00000000">
            <w:pPr>
              <w:pStyle w:val="afff5"/>
            </w:pPr>
            <w:proofErr w:type="spellStart"/>
            <w:r>
              <w:rPr>
                <w:rFonts w:hint="eastAsia"/>
              </w:rPr>
              <w:t>succ</w:t>
            </w:r>
            <w:proofErr w:type="spellEnd"/>
            <w:r>
              <w:rPr>
                <w:rFonts w:hint="eastAsia"/>
              </w:rPr>
              <w:t xml:space="preserve"> </w:t>
            </w:r>
            <w:r>
              <w:rPr>
                <w:rFonts w:hint="eastAsia"/>
              </w:rPr>
              <w:t>授权成功</w:t>
            </w:r>
          </w:p>
          <w:p w14:paraId="2B373F81" w14:textId="77777777" w:rsidR="004D3C6A" w:rsidRDefault="00000000">
            <w:pPr>
              <w:pStyle w:val="afff5"/>
            </w:pPr>
            <w:r>
              <w:rPr>
                <w:rFonts w:hint="eastAsia"/>
              </w:rPr>
              <w:t xml:space="preserve">fail </w:t>
            </w:r>
            <w:r>
              <w:rPr>
                <w:rFonts w:hint="eastAsia"/>
              </w:rPr>
              <w:t>授权失败</w:t>
            </w:r>
          </w:p>
          <w:p w14:paraId="018BF469" w14:textId="77777777" w:rsidR="004D3C6A" w:rsidRDefault="00000000">
            <w:pPr>
              <w:pStyle w:val="afff5"/>
            </w:pPr>
            <w:r>
              <w:rPr>
                <w:rFonts w:hint="eastAsia"/>
              </w:rPr>
              <w:t xml:space="preserve">cancel </w:t>
            </w:r>
            <w:r>
              <w:rPr>
                <w:rFonts w:hint="eastAsia"/>
              </w:rPr>
              <w:t>用户取消授权</w:t>
            </w:r>
          </w:p>
        </w:tc>
      </w:tr>
      <w:tr w:rsidR="004D3C6A" w14:paraId="61470B44" w14:textId="77777777">
        <w:trPr>
          <w:trHeight w:val="23"/>
        </w:trPr>
        <w:tc>
          <w:tcPr>
            <w:tcW w:w="1980" w:type="dxa"/>
            <w:shd w:val="clear" w:color="auto" w:fill="auto"/>
            <w:noWrap/>
            <w:vAlign w:val="center"/>
          </w:tcPr>
          <w:p w14:paraId="41A09BF4" w14:textId="77777777" w:rsidR="004D3C6A" w:rsidRDefault="00000000">
            <w:pPr>
              <w:pStyle w:val="afff5"/>
            </w:pPr>
            <w:proofErr w:type="spellStart"/>
            <w:r>
              <w:rPr>
                <w:rFonts w:hint="eastAsia"/>
              </w:rPr>
              <w:t>cardNo</w:t>
            </w:r>
            <w:proofErr w:type="spellEnd"/>
          </w:p>
        </w:tc>
        <w:tc>
          <w:tcPr>
            <w:tcW w:w="1701" w:type="dxa"/>
            <w:shd w:val="clear" w:color="auto" w:fill="auto"/>
            <w:noWrap/>
            <w:vAlign w:val="center"/>
          </w:tcPr>
          <w:p w14:paraId="498BC05F" w14:textId="77777777" w:rsidR="004D3C6A" w:rsidRDefault="00000000">
            <w:pPr>
              <w:pStyle w:val="afff5"/>
              <w:ind w:firstLineChars="100" w:firstLine="210"/>
            </w:pPr>
            <w:r>
              <w:rPr>
                <w:rFonts w:hint="eastAsia"/>
              </w:rPr>
              <w:t>卡号</w:t>
            </w:r>
          </w:p>
        </w:tc>
        <w:tc>
          <w:tcPr>
            <w:tcW w:w="1276" w:type="dxa"/>
            <w:shd w:val="clear" w:color="auto" w:fill="auto"/>
            <w:noWrap/>
            <w:vAlign w:val="center"/>
          </w:tcPr>
          <w:p w14:paraId="115FE976" w14:textId="77777777" w:rsidR="004D3C6A" w:rsidRDefault="00000000">
            <w:pPr>
              <w:pStyle w:val="afff5"/>
            </w:pPr>
            <w:r>
              <w:t>String</w:t>
            </w:r>
          </w:p>
        </w:tc>
        <w:tc>
          <w:tcPr>
            <w:tcW w:w="1134" w:type="dxa"/>
            <w:shd w:val="clear" w:color="auto" w:fill="auto"/>
            <w:noWrap/>
            <w:vAlign w:val="center"/>
          </w:tcPr>
          <w:p w14:paraId="278C0B64" w14:textId="77777777" w:rsidR="004D3C6A" w:rsidRDefault="00000000">
            <w:pPr>
              <w:pStyle w:val="afff5"/>
            </w:pPr>
            <w:r>
              <w:rPr>
                <w:rFonts w:hint="eastAsia"/>
              </w:rPr>
              <w:t>12</w:t>
            </w:r>
          </w:p>
        </w:tc>
        <w:tc>
          <w:tcPr>
            <w:tcW w:w="850" w:type="dxa"/>
            <w:shd w:val="clear" w:color="auto" w:fill="auto"/>
            <w:noWrap/>
            <w:vAlign w:val="center"/>
          </w:tcPr>
          <w:p w14:paraId="429DC5A8" w14:textId="77777777" w:rsidR="004D3C6A" w:rsidRDefault="00000000">
            <w:pPr>
              <w:pStyle w:val="afff5"/>
            </w:pPr>
            <w:r>
              <w:rPr>
                <w:rFonts w:hint="eastAsia"/>
              </w:rPr>
              <w:t>Y</w:t>
            </w:r>
          </w:p>
        </w:tc>
        <w:tc>
          <w:tcPr>
            <w:tcW w:w="2693" w:type="dxa"/>
            <w:shd w:val="clear" w:color="auto" w:fill="auto"/>
            <w:noWrap/>
            <w:vAlign w:val="center"/>
          </w:tcPr>
          <w:p w14:paraId="39B49F10" w14:textId="77777777" w:rsidR="004D3C6A" w:rsidRDefault="004D3C6A">
            <w:pPr>
              <w:pStyle w:val="afff5"/>
            </w:pPr>
          </w:p>
        </w:tc>
      </w:tr>
      <w:tr w:rsidR="004D3C6A" w14:paraId="0C6BEC78" w14:textId="77777777">
        <w:trPr>
          <w:trHeight w:val="23"/>
        </w:trPr>
        <w:tc>
          <w:tcPr>
            <w:tcW w:w="1980" w:type="dxa"/>
            <w:shd w:val="clear" w:color="auto" w:fill="auto"/>
            <w:noWrap/>
            <w:vAlign w:val="center"/>
          </w:tcPr>
          <w:p w14:paraId="7D882377" w14:textId="77777777" w:rsidR="004D3C6A" w:rsidRDefault="00000000">
            <w:pPr>
              <w:pStyle w:val="afff5"/>
            </w:pPr>
            <w:proofErr w:type="spellStart"/>
            <w:r>
              <w:rPr>
                <w:rFonts w:hint="eastAsia"/>
              </w:rPr>
              <w:t>cardType</w:t>
            </w:r>
            <w:proofErr w:type="spellEnd"/>
          </w:p>
        </w:tc>
        <w:tc>
          <w:tcPr>
            <w:tcW w:w="1701" w:type="dxa"/>
            <w:shd w:val="clear" w:color="auto" w:fill="auto"/>
            <w:noWrap/>
            <w:vAlign w:val="center"/>
          </w:tcPr>
          <w:p w14:paraId="6AC57E6B" w14:textId="77777777" w:rsidR="004D3C6A" w:rsidRDefault="00000000">
            <w:pPr>
              <w:pStyle w:val="afff5"/>
              <w:ind w:firstLineChars="100" w:firstLine="210"/>
            </w:pPr>
            <w:proofErr w:type="gramStart"/>
            <w:r>
              <w:rPr>
                <w:rFonts w:hint="eastAsia"/>
              </w:rPr>
              <w:t>卡类型</w:t>
            </w:r>
            <w:proofErr w:type="gramEnd"/>
          </w:p>
        </w:tc>
        <w:tc>
          <w:tcPr>
            <w:tcW w:w="1276" w:type="dxa"/>
            <w:shd w:val="clear" w:color="auto" w:fill="auto"/>
            <w:noWrap/>
            <w:vAlign w:val="center"/>
          </w:tcPr>
          <w:p w14:paraId="358FC82E" w14:textId="77777777" w:rsidR="004D3C6A" w:rsidRDefault="00000000">
            <w:pPr>
              <w:pStyle w:val="afff5"/>
            </w:pPr>
            <w:r>
              <w:t>String</w:t>
            </w:r>
          </w:p>
        </w:tc>
        <w:tc>
          <w:tcPr>
            <w:tcW w:w="1134" w:type="dxa"/>
            <w:shd w:val="clear" w:color="auto" w:fill="auto"/>
            <w:noWrap/>
            <w:vAlign w:val="center"/>
          </w:tcPr>
          <w:p w14:paraId="67FF698C" w14:textId="77777777" w:rsidR="004D3C6A" w:rsidRDefault="00000000">
            <w:pPr>
              <w:pStyle w:val="afff5"/>
            </w:pPr>
            <w:r>
              <w:rPr>
                <w:rFonts w:hint="eastAsia"/>
              </w:rPr>
              <w:t>2</w:t>
            </w:r>
          </w:p>
        </w:tc>
        <w:tc>
          <w:tcPr>
            <w:tcW w:w="850" w:type="dxa"/>
            <w:shd w:val="clear" w:color="auto" w:fill="auto"/>
            <w:noWrap/>
            <w:vAlign w:val="center"/>
          </w:tcPr>
          <w:p w14:paraId="4C80FBB9" w14:textId="77777777" w:rsidR="004D3C6A" w:rsidRDefault="00000000">
            <w:pPr>
              <w:pStyle w:val="afff5"/>
            </w:pPr>
            <w:r>
              <w:rPr>
                <w:rFonts w:hint="eastAsia"/>
              </w:rPr>
              <w:t>Y</w:t>
            </w:r>
          </w:p>
        </w:tc>
        <w:tc>
          <w:tcPr>
            <w:tcW w:w="2693" w:type="dxa"/>
            <w:shd w:val="clear" w:color="auto" w:fill="auto"/>
            <w:noWrap/>
            <w:vAlign w:val="center"/>
          </w:tcPr>
          <w:p w14:paraId="0B45B636" w14:textId="77777777" w:rsidR="004D3C6A" w:rsidRDefault="004D3C6A">
            <w:pPr>
              <w:pStyle w:val="afff5"/>
            </w:pPr>
          </w:p>
        </w:tc>
      </w:tr>
      <w:tr w:rsidR="004D3C6A" w14:paraId="417A19EA" w14:textId="77777777">
        <w:trPr>
          <w:trHeight w:val="23"/>
        </w:trPr>
        <w:tc>
          <w:tcPr>
            <w:tcW w:w="1980" w:type="dxa"/>
            <w:shd w:val="clear" w:color="auto" w:fill="auto"/>
            <w:noWrap/>
            <w:vAlign w:val="center"/>
          </w:tcPr>
          <w:p w14:paraId="235B6993" w14:textId="77777777" w:rsidR="004D3C6A" w:rsidRDefault="00000000">
            <w:pPr>
              <w:pStyle w:val="afff5"/>
            </w:pPr>
            <w:proofErr w:type="spellStart"/>
            <w:r>
              <w:rPr>
                <w:rFonts w:hint="eastAsia"/>
              </w:rPr>
              <w:t>idNo</w:t>
            </w:r>
            <w:proofErr w:type="spellEnd"/>
          </w:p>
        </w:tc>
        <w:tc>
          <w:tcPr>
            <w:tcW w:w="1701" w:type="dxa"/>
            <w:shd w:val="clear" w:color="auto" w:fill="auto"/>
            <w:noWrap/>
            <w:vAlign w:val="center"/>
          </w:tcPr>
          <w:p w14:paraId="04EDE5CD" w14:textId="77777777" w:rsidR="004D3C6A" w:rsidRDefault="00000000">
            <w:pPr>
              <w:pStyle w:val="afff5"/>
              <w:ind w:firstLineChars="100" w:firstLine="210"/>
            </w:pPr>
            <w:r>
              <w:rPr>
                <w:rFonts w:hint="eastAsia"/>
              </w:rPr>
              <w:t>证件号</w:t>
            </w:r>
          </w:p>
        </w:tc>
        <w:tc>
          <w:tcPr>
            <w:tcW w:w="1276" w:type="dxa"/>
            <w:shd w:val="clear" w:color="auto" w:fill="auto"/>
            <w:noWrap/>
            <w:vAlign w:val="center"/>
          </w:tcPr>
          <w:p w14:paraId="3595A232" w14:textId="77777777" w:rsidR="004D3C6A" w:rsidRDefault="00000000">
            <w:pPr>
              <w:pStyle w:val="afff5"/>
            </w:pPr>
            <w:r>
              <w:t>String</w:t>
            </w:r>
          </w:p>
        </w:tc>
        <w:tc>
          <w:tcPr>
            <w:tcW w:w="1134" w:type="dxa"/>
            <w:shd w:val="clear" w:color="auto" w:fill="auto"/>
            <w:noWrap/>
            <w:vAlign w:val="center"/>
          </w:tcPr>
          <w:p w14:paraId="487C1EE5" w14:textId="77777777" w:rsidR="004D3C6A" w:rsidRDefault="00000000">
            <w:pPr>
              <w:pStyle w:val="afff5"/>
            </w:pPr>
            <w:r>
              <w:rPr>
                <w:rFonts w:hint="eastAsia"/>
              </w:rPr>
              <w:t>18</w:t>
            </w:r>
          </w:p>
        </w:tc>
        <w:tc>
          <w:tcPr>
            <w:tcW w:w="850" w:type="dxa"/>
            <w:shd w:val="clear" w:color="auto" w:fill="auto"/>
            <w:noWrap/>
            <w:vAlign w:val="center"/>
          </w:tcPr>
          <w:p w14:paraId="5CBA2303" w14:textId="77777777" w:rsidR="004D3C6A" w:rsidRDefault="00000000">
            <w:pPr>
              <w:pStyle w:val="afff5"/>
            </w:pPr>
            <w:r>
              <w:rPr>
                <w:rFonts w:hint="eastAsia"/>
              </w:rPr>
              <w:t>Y</w:t>
            </w:r>
          </w:p>
        </w:tc>
        <w:tc>
          <w:tcPr>
            <w:tcW w:w="2693" w:type="dxa"/>
            <w:shd w:val="clear" w:color="auto" w:fill="auto"/>
            <w:noWrap/>
            <w:vAlign w:val="center"/>
          </w:tcPr>
          <w:p w14:paraId="6BDE128A" w14:textId="77777777" w:rsidR="004D3C6A" w:rsidRDefault="004D3C6A">
            <w:pPr>
              <w:pStyle w:val="afff5"/>
            </w:pPr>
          </w:p>
        </w:tc>
      </w:tr>
      <w:tr w:rsidR="004D3C6A" w14:paraId="5191D7D6" w14:textId="77777777">
        <w:trPr>
          <w:trHeight w:val="23"/>
        </w:trPr>
        <w:tc>
          <w:tcPr>
            <w:tcW w:w="1980" w:type="dxa"/>
            <w:shd w:val="clear" w:color="auto" w:fill="auto"/>
            <w:noWrap/>
            <w:vAlign w:val="center"/>
          </w:tcPr>
          <w:p w14:paraId="04410180" w14:textId="77777777" w:rsidR="004D3C6A" w:rsidRDefault="00000000">
            <w:pPr>
              <w:pStyle w:val="afff5"/>
            </w:pPr>
            <w:proofErr w:type="spellStart"/>
            <w:r>
              <w:rPr>
                <w:rFonts w:hint="eastAsia"/>
              </w:rPr>
              <w:t>idType</w:t>
            </w:r>
            <w:proofErr w:type="spellEnd"/>
          </w:p>
        </w:tc>
        <w:tc>
          <w:tcPr>
            <w:tcW w:w="1701" w:type="dxa"/>
            <w:shd w:val="clear" w:color="auto" w:fill="auto"/>
            <w:noWrap/>
            <w:vAlign w:val="center"/>
          </w:tcPr>
          <w:p w14:paraId="4CE336A9" w14:textId="77777777" w:rsidR="004D3C6A" w:rsidRDefault="00000000">
            <w:pPr>
              <w:pStyle w:val="afff5"/>
              <w:ind w:firstLineChars="100" w:firstLine="210"/>
            </w:pPr>
            <w:r>
              <w:rPr>
                <w:rFonts w:hint="eastAsia"/>
              </w:rPr>
              <w:t>证件类型</w:t>
            </w:r>
          </w:p>
        </w:tc>
        <w:tc>
          <w:tcPr>
            <w:tcW w:w="1276" w:type="dxa"/>
            <w:shd w:val="clear" w:color="auto" w:fill="auto"/>
            <w:noWrap/>
            <w:vAlign w:val="center"/>
          </w:tcPr>
          <w:p w14:paraId="43B4BCD9" w14:textId="77777777" w:rsidR="004D3C6A" w:rsidRDefault="00000000">
            <w:pPr>
              <w:pStyle w:val="afff5"/>
            </w:pPr>
            <w:r>
              <w:t>String</w:t>
            </w:r>
          </w:p>
        </w:tc>
        <w:tc>
          <w:tcPr>
            <w:tcW w:w="1134" w:type="dxa"/>
            <w:shd w:val="clear" w:color="auto" w:fill="auto"/>
            <w:noWrap/>
            <w:vAlign w:val="center"/>
          </w:tcPr>
          <w:p w14:paraId="07BDA74E" w14:textId="77777777" w:rsidR="004D3C6A" w:rsidRDefault="00000000">
            <w:pPr>
              <w:pStyle w:val="afff5"/>
            </w:pPr>
            <w:r>
              <w:rPr>
                <w:rFonts w:hint="eastAsia"/>
              </w:rPr>
              <w:t>2</w:t>
            </w:r>
          </w:p>
        </w:tc>
        <w:tc>
          <w:tcPr>
            <w:tcW w:w="850" w:type="dxa"/>
            <w:shd w:val="clear" w:color="auto" w:fill="auto"/>
            <w:noWrap/>
            <w:vAlign w:val="center"/>
          </w:tcPr>
          <w:p w14:paraId="11C7FFFB" w14:textId="77777777" w:rsidR="004D3C6A" w:rsidRDefault="00000000">
            <w:pPr>
              <w:pStyle w:val="afff5"/>
            </w:pPr>
            <w:r>
              <w:rPr>
                <w:rFonts w:hint="eastAsia"/>
              </w:rPr>
              <w:t>Y</w:t>
            </w:r>
          </w:p>
        </w:tc>
        <w:tc>
          <w:tcPr>
            <w:tcW w:w="2693" w:type="dxa"/>
            <w:shd w:val="clear" w:color="auto" w:fill="auto"/>
            <w:noWrap/>
            <w:vAlign w:val="center"/>
          </w:tcPr>
          <w:p w14:paraId="40B3ECD7" w14:textId="77777777" w:rsidR="004D3C6A" w:rsidRDefault="00000000">
            <w:pPr>
              <w:pStyle w:val="afff5"/>
            </w:pPr>
            <w:hyperlink w:anchor="_证件类型(idType)" w:history="1">
              <w:r>
                <w:rPr>
                  <w:rStyle w:val="aff5"/>
                  <w:rFonts w:hint="eastAsia"/>
                </w:rPr>
                <w:t>参考证件类型</w:t>
              </w:r>
              <w:r>
                <w:rPr>
                  <w:rStyle w:val="aff5"/>
                  <w:rFonts w:hint="eastAsia"/>
                </w:rPr>
                <w:t>(idType)</w:t>
              </w:r>
            </w:hyperlink>
          </w:p>
        </w:tc>
      </w:tr>
      <w:tr w:rsidR="004D3C6A" w14:paraId="7888EA1B" w14:textId="77777777">
        <w:trPr>
          <w:trHeight w:val="23"/>
        </w:trPr>
        <w:tc>
          <w:tcPr>
            <w:tcW w:w="1980" w:type="dxa"/>
            <w:shd w:val="clear" w:color="auto" w:fill="auto"/>
            <w:noWrap/>
            <w:vAlign w:val="center"/>
          </w:tcPr>
          <w:p w14:paraId="6311FD83" w14:textId="77777777" w:rsidR="004D3C6A" w:rsidRDefault="00000000">
            <w:pPr>
              <w:pStyle w:val="afff5"/>
            </w:pPr>
            <w:proofErr w:type="spellStart"/>
            <w:r>
              <w:rPr>
                <w:rFonts w:hint="eastAsia"/>
              </w:rPr>
              <w:t>userName</w:t>
            </w:r>
            <w:proofErr w:type="spellEnd"/>
          </w:p>
        </w:tc>
        <w:tc>
          <w:tcPr>
            <w:tcW w:w="1701" w:type="dxa"/>
            <w:shd w:val="clear" w:color="auto" w:fill="auto"/>
            <w:noWrap/>
            <w:vAlign w:val="center"/>
          </w:tcPr>
          <w:p w14:paraId="44378373" w14:textId="77777777" w:rsidR="004D3C6A" w:rsidRDefault="00000000">
            <w:pPr>
              <w:pStyle w:val="afff5"/>
              <w:ind w:firstLineChars="100" w:firstLine="210"/>
            </w:pPr>
            <w:r>
              <w:rPr>
                <w:rFonts w:hint="eastAsia"/>
              </w:rPr>
              <w:t>姓名</w:t>
            </w:r>
          </w:p>
        </w:tc>
        <w:tc>
          <w:tcPr>
            <w:tcW w:w="1276" w:type="dxa"/>
            <w:shd w:val="clear" w:color="auto" w:fill="auto"/>
            <w:noWrap/>
            <w:vAlign w:val="center"/>
          </w:tcPr>
          <w:p w14:paraId="20BAAC18" w14:textId="77777777" w:rsidR="004D3C6A" w:rsidRDefault="00000000">
            <w:pPr>
              <w:pStyle w:val="afff5"/>
            </w:pPr>
            <w:r>
              <w:t>String</w:t>
            </w:r>
          </w:p>
        </w:tc>
        <w:tc>
          <w:tcPr>
            <w:tcW w:w="1134" w:type="dxa"/>
            <w:shd w:val="clear" w:color="auto" w:fill="auto"/>
            <w:noWrap/>
            <w:vAlign w:val="center"/>
          </w:tcPr>
          <w:p w14:paraId="3468DBFA" w14:textId="77777777" w:rsidR="004D3C6A" w:rsidRDefault="00000000">
            <w:pPr>
              <w:pStyle w:val="afff5"/>
            </w:pPr>
            <w:r>
              <w:rPr>
                <w:rFonts w:hint="eastAsia"/>
              </w:rPr>
              <w:t>50</w:t>
            </w:r>
          </w:p>
        </w:tc>
        <w:tc>
          <w:tcPr>
            <w:tcW w:w="850" w:type="dxa"/>
            <w:shd w:val="clear" w:color="auto" w:fill="auto"/>
            <w:noWrap/>
            <w:vAlign w:val="center"/>
          </w:tcPr>
          <w:p w14:paraId="35CBD5B2" w14:textId="77777777" w:rsidR="004D3C6A" w:rsidRDefault="00000000">
            <w:pPr>
              <w:pStyle w:val="afff5"/>
            </w:pPr>
            <w:r>
              <w:rPr>
                <w:rFonts w:hint="eastAsia"/>
              </w:rPr>
              <w:t>Y</w:t>
            </w:r>
          </w:p>
        </w:tc>
        <w:tc>
          <w:tcPr>
            <w:tcW w:w="2693" w:type="dxa"/>
            <w:shd w:val="clear" w:color="auto" w:fill="auto"/>
            <w:noWrap/>
            <w:vAlign w:val="center"/>
          </w:tcPr>
          <w:p w14:paraId="67D1D944" w14:textId="77777777" w:rsidR="004D3C6A" w:rsidRDefault="004D3C6A">
            <w:pPr>
              <w:pStyle w:val="afff5"/>
            </w:pPr>
          </w:p>
        </w:tc>
      </w:tr>
      <w:tr w:rsidR="004D3C6A" w14:paraId="22AEE9E0" w14:textId="77777777">
        <w:trPr>
          <w:trHeight w:val="23"/>
        </w:trPr>
        <w:tc>
          <w:tcPr>
            <w:tcW w:w="1980" w:type="dxa"/>
            <w:shd w:val="clear" w:color="auto" w:fill="auto"/>
            <w:noWrap/>
            <w:vAlign w:val="center"/>
          </w:tcPr>
          <w:p w14:paraId="3789F6EF" w14:textId="77777777" w:rsidR="004D3C6A" w:rsidRDefault="00000000">
            <w:pPr>
              <w:pStyle w:val="afff5"/>
            </w:pPr>
            <w:proofErr w:type="spellStart"/>
            <w:r>
              <w:rPr>
                <w:rFonts w:hint="eastAsia"/>
              </w:rPr>
              <w:t>userSex</w:t>
            </w:r>
            <w:proofErr w:type="spellEnd"/>
          </w:p>
        </w:tc>
        <w:tc>
          <w:tcPr>
            <w:tcW w:w="1701" w:type="dxa"/>
            <w:shd w:val="clear" w:color="auto" w:fill="auto"/>
            <w:noWrap/>
            <w:vAlign w:val="center"/>
          </w:tcPr>
          <w:p w14:paraId="42D302AB" w14:textId="77777777" w:rsidR="004D3C6A" w:rsidRDefault="00000000">
            <w:pPr>
              <w:pStyle w:val="afff5"/>
              <w:ind w:firstLineChars="100" w:firstLine="210"/>
            </w:pPr>
            <w:r>
              <w:rPr>
                <w:rFonts w:hint="eastAsia"/>
              </w:rPr>
              <w:t>性别</w:t>
            </w:r>
          </w:p>
        </w:tc>
        <w:tc>
          <w:tcPr>
            <w:tcW w:w="1276" w:type="dxa"/>
            <w:shd w:val="clear" w:color="auto" w:fill="auto"/>
            <w:noWrap/>
            <w:vAlign w:val="center"/>
          </w:tcPr>
          <w:p w14:paraId="341A3DC7" w14:textId="77777777" w:rsidR="004D3C6A" w:rsidRDefault="00000000">
            <w:pPr>
              <w:pStyle w:val="afff5"/>
            </w:pPr>
            <w:r>
              <w:t>String</w:t>
            </w:r>
          </w:p>
        </w:tc>
        <w:tc>
          <w:tcPr>
            <w:tcW w:w="1134" w:type="dxa"/>
            <w:shd w:val="clear" w:color="auto" w:fill="auto"/>
            <w:noWrap/>
            <w:vAlign w:val="center"/>
          </w:tcPr>
          <w:p w14:paraId="6DC0C518" w14:textId="77777777" w:rsidR="004D3C6A" w:rsidRDefault="00000000">
            <w:pPr>
              <w:pStyle w:val="afff5"/>
            </w:pPr>
            <w:r>
              <w:rPr>
                <w:rFonts w:hint="eastAsia"/>
              </w:rPr>
              <w:t>1</w:t>
            </w:r>
          </w:p>
        </w:tc>
        <w:tc>
          <w:tcPr>
            <w:tcW w:w="850" w:type="dxa"/>
            <w:shd w:val="clear" w:color="auto" w:fill="auto"/>
            <w:noWrap/>
            <w:vAlign w:val="center"/>
          </w:tcPr>
          <w:p w14:paraId="175626B4" w14:textId="77777777" w:rsidR="004D3C6A" w:rsidRDefault="00000000">
            <w:pPr>
              <w:pStyle w:val="afff5"/>
            </w:pPr>
            <w:r>
              <w:rPr>
                <w:rFonts w:hint="eastAsia"/>
              </w:rPr>
              <w:t>N</w:t>
            </w:r>
          </w:p>
        </w:tc>
        <w:tc>
          <w:tcPr>
            <w:tcW w:w="2693" w:type="dxa"/>
            <w:shd w:val="clear" w:color="auto" w:fill="auto"/>
            <w:noWrap/>
            <w:vAlign w:val="center"/>
          </w:tcPr>
          <w:p w14:paraId="5F1779F7" w14:textId="77777777" w:rsidR="004D3C6A" w:rsidRDefault="00000000">
            <w:pPr>
              <w:pStyle w:val="afff5"/>
            </w:pPr>
            <w:r>
              <w:rPr>
                <w:rFonts w:hint="eastAsia"/>
              </w:rPr>
              <w:t>1-</w:t>
            </w:r>
            <w:r>
              <w:rPr>
                <w:rFonts w:hint="eastAsia"/>
              </w:rPr>
              <w:t>男，</w:t>
            </w:r>
            <w:r>
              <w:rPr>
                <w:rFonts w:hint="eastAsia"/>
              </w:rPr>
              <w:t>2-</w:t>
            </w:r>
            <w:r>
              <w:rPr>
                <w:rFonts w:hint="eastAsia"/>
              </w:rPr>
              <w:t>女，</w:t>
            </w:r>
            <w:r>
              <w:rPr>
                <w:rFonts w:hint="eastAsia"/>
              </w:rPr>
              <w:t>0-</w:t>
            </w:r>
            <w:r>
              <w:rPr>
                <w:rFonts w:hint="eastAsia"/>
              </w:rPr>
              <w:t>未知</w:t>
            </w:r>
          </w:p>
        </w:tc>
      </w:tr>
      <w:tr w:rsidR="004D3C6A" w14:paraId="02757BA4" w14:textId="77777777">
        <w:trPr>
          <w:trHeight w:val="23"/>
        </w:trPr>
        <w:tc>
          <w:tcPr>
            <w:tcW w:w="1980" w:type="dxa"/>
            <w:shd w:val="clear" w:color="auto" w:fill="auto"/>
            <w:noWrap/>
            <w:vAlign w:val="center"/>
          </w:tcPr>
          <w:p w14:paraId="2B4EF47E" w14:textId="77777777" w:rsidR="004D3C6A" w:rsidRDefault="00000000">
            <w:pPr>
              <w:pStyle w:val="afff5"/>
            </w:pPr>
            <w:r>
              <w:rPr>
                <w:rFonts w:hint="eastAsia"/>
              </w:rPr>
              <w:t>birthday</w:t>
            </w:r>
          </w:p>
        </w:tc>
        <w:tc>
          <w:tcPr>
            <w:tcW w:w="1701" w:type="dxa"/>
            <w:shd w:val="clear" w:color="auto" w:fill="auto"/>
            <w:noWrap/>
            <w:vAlign w:val="center"/>
          </w:tcPr>
          <w:p w14:paraId="0F064F82" w14:textId="77777777" w:rsidR="004D3C6A" w:rsidRDefault="00000000">
            <w:pPr>
              <w:pStyle w:val="afff5"/>
              <w:ind w:firstLineChars="100" w:firstLine="210"/>
            </w:pPr>
            <w:r>
              <w:rPr>
                <w:rFonts w:hint="eastAsia"/>
              </w:rPr>
              <w:t>出生日期</w:t>
            </w:r>
          </w:p>
        </w:tc>
        <w:tc>
          <w:tcPr>
            <w:tcW w:w="1276" w:type="dxa"/>
            <w:shd w:val="clear" w:color="auto" w:fill="auto"/>
            <w:noWrap/>
            <w:vAlign w:val="center"/>
          </w:tcPr>
          <w:p w14:paraId="0024D784" w14:textId="77777777" w:rsidR="004D3C6A" w:rsidRDefault="00000000">
            <w:pPr>
              <w:pStyle w:val="afff5"/>
            </w:pPr>
            <w:r>
              <w:t>String</w:t>
            </w:r>
          </w:p>
        </w:tc>
        <w:tc>
          <w:tcPr>
            <w:tcW w:w="1134" w:type="dxa"/>
            <w:shd w:val="clear" w:color="auto" w:fill="auto"/>
            <w:noWrap/>
            <w:vAlign w:val="center"/>
          </w:tcPr>
          <w:p w14:paraId="206C99A7" w14:textId="77777777" w:rsidR="004D3C6A" w:rsidRDefault="00000000">
            <w:pPr>
              <w:pStyle w:val="afff5"/>
            </w:pPr>
            <w:r>
              <w:rPr>
                <w:rFonts w:hint="eastAsia"/>
              </w:rPr>
              <w:t>8</w:t>
            </w:r>
          </w:p>
        </w:tc>
        <w:tc>
          <w:tcPr>
            <w:tcW w:w="850" w:type="dxa"/>
            <w:shd w:val="clear" w:color="auto" w:fill="auto"/>
            <w:noWrap/>
            <w:vAlign w:val="center"/>
          </w:tcPr>
          <w:p w14:paraId="014F6614" w14:textId="77777777" w:rsidR="004D3C6A" w:rsidRDefault="00000000">
            <w:pPr>
              <w:pStyle w:val="afff5"/>
            </w:pPr>
            <w:r>
              <w:rPr>
                <w:rFonts w:hint="eastAsia"/>
              </w:rPr>
              <w:t>N</w:t>
            </w:r>
          </w:p>
        </w:tc>
        <w:tc>
          <w:tcPr>
            <w:tcW w:w="2693" w:type="dxa"/>
            <w:shd w:val="clear" w:color="auto" w:fill="auto"/>
            <w:noWrap/>
            <w:vAlign w:val="center"/>
          </w:tcPr>
          <w:p w14:paraId="5E0BB6ED" w14:textId="77777777" w:rsidR="004D3C6A" w:rsidRDefault="004D3C6A">
            <w:pPr>
              <w:pStyle w:val="afff5"/>
            </w:pPr>
          </w:p>
        </w:tc>
      </w:tr>
      <w:tr w:rsidR="004D3C6A" w14:paraId="051063C8" w14:textId="77777777">
        <w:trPr>
          <w:trHeight w:val="23"/>
        </w:trPr>
        <w:tc>
          <w:tcPr>
            <w:tcW w:w="1980" w:type="dxa"/>
            <w:shd w:val="clear" w:color="auto" w:fill="auto"/>
            <w:noWrap/>
            <w:vAlign w:val="center"/>
          </w:tcPr>
          <w:p w14:paraId="701503D7" w14:textId="77777777" w:rsidR="004D3C6A" w:rsidRDefault="00000000">
            <w:pPr>
              <w:pStyle w:val="afff5"/>
            </w:pPr>
            <w:proofErr w:type="spellStart"/>
            <w:r>
              <w:rPr>
                <w:rFonts w:hint="eastAsia"/>
              </w:rPr>
              <w:t>mobilePhone</w:t>
            </w:r>
            <w:proofErr w:type="spellEnd"/>
          </w:p>
        </w:tc>
        <w:tc>
          <w:tcPr>
            <w:tcW w:w="1701" w:type="dxa"/>
            <w:shd w:val="clear" w:color="auto" w:fill="auto"/>
            <w:noWrap/>
            <w:vAlign w:val="center"/>
          </w:tcPr>
          <w:p w14:paraId="714130F6" w14:textId="77777777" w:rsidR="004D3C6A" w:rsidRDefault="00000000">
            <w:pPr>
              <w:pStyle w:val="afff5"/>
              <w:ind w:firstLineChars="100" w:firstLine="210"/>
            </w:pPr>
            <w:r>
              <w:rPr>
                <w:rFonts w:hint="eastAsia"/>
              </w:rPr>
              <w:t>手机号</w:t>
            </w:r>
          </w:p>
        </w:tc>
        <w:tc>
          <w:tcPr>
            <w:tcW w:w="1276" w:type="dxa"/>
            <w:shd w:val="clear" w:color="auto" w:fill="auto"/>
            <w:noWrap/>
            <w:vAlign w:val="center"/>
          </w:tcPr>
          <w:p w14:paraId="6D0046D3" w14:textId="77777777" w:rsidR="004D3C6A" w:rsidRDefault="00000000">
            <w:pPr>
              <w:pStyle w:val="afff5"/>
            </w:pPr>
            <w:r>
              <w:t>String</w:t>
            </w:r>
          </w:p>
        </w:tc>
        <w:tc>
          <w:tcPr>
            <w:tcW w:w="1134" w:type="dxa"/>
            <w:shd w:val="clear" w:color="auto" w:fill="auto"/>
            <w:noWrap/>
            <w:vAlign w:val="center"/>
          </w:tcPr>
          <w:p w14:paraId="3EA9F76D" w14:textId="77777777" w:rsidR="004D3C6A" w:rsidRDefault="00000000">
            <w:pPr>
              <w:pStyle w:val="afff5"/>
            </w:pPr>
            <w:r>
              <w:rPr>
                <w:rFonts w:hint="eastAsia"/>
              </w:rPr>
              <w:t>11</w:t>
            </w:r>
          </w:p>
        </w:tc>
        <w:tc>
          <w:tcPr>
            <w:tcW w:w="850" w:type="dxa"/>
            <w:shd w:val="clear" w:color="auto" w:fill="auto"/>
            <w:noWrap/>
            <w:vAlign w:val="center"/>
          </w:tcPr>
          <w:p w14:paraId="1985E44C" w14:textId="77777777" w:rsidR="004D3C6A" w:rsidRDefault="00000000">
            <w:pPr>
              <w:pStyle w:val="afff5"/>
            </w:pPr>
            <w:r>
              <w:rPr>
                <w:rFonts w:hint="eastAsia"/>
              </w:rPr>
              <w:t>N</w:t>
            </w:r>
          </w:p>
        </w:tc>
        <w:tc>
          <w:tcPr>
            <w:tcW w:w="2693" w:type="dxa"/>
            <w:shd w:val="clear" w:color="auto" w:fill="auto"/>
            <w:noWrap/>
            <w:vAlign w:val="center"/>
          </w:tcPr>
          <w:p w14:paraId="4093E6F7" w14:textId="77777777" w:rsidR="004D3C6A" w:rsidRDefault="004D3C6A">
            <w:pPr>
              <w:pStyle w:val="afff5"/>
            </w:pPr>
          </w:p>
        </w:tc>
      </w:tr>
      <w:tr w:rsidR="004D3C6A" w14:paraId="70633845" w14:textId="77777777">
        <w:trPr>
          <w:trHeight w:val="23"/>
        </w:trPr>
        <w:tc>
          <w:tcPr>
            <w:tcW w:w="1980" w:type="dxa"/>
            <w:shd w:val="clear" w:color="auto" w:fill="auto"/>
            <w:noWrap/>
            <w:vAlign w:val="center"/>
          </w:tcPr>
          <w:p w14:paraId="60D09F29"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3E76C7E1" w14:textId="77777777" w:rsidR="004D3C6A" w:rsidRDefault="00000000">
            <w:pPr>
              <w:pStyle w:val="afff5"/>
            </w:pPr>
            <w:r>
              <w:t>扩展参数</w:t>
            </w:r>
          </w:p>
        </w:tc>
        <w:tc>
          <w:tcPr>
            <w:tcW w:w="1276" w:type="dxa"/>
            <w:shd w:val="clear" w:color="auto" w:fill="auto"/>
            <w:noWrap/>
            <w:vAlign w:val="center"/>
          </w:tcPr>
          <w:p w14:paraId="6DDED05D" w14:textId="77777777" w:rsidR="004D3C6A" w:rsidRDefault="00000000">
            <w:pPr>
              <w:pStyle w:val="afff5"/>
            </w:pPr>
            <w:proofErr w:type="spellStart"/>
            <w:r>
              <w:t>JSONObject</w:t>
            </w:r>
            <w:proofErr w:type="spellEnd"/>
          </w:p>
        </w:tc>
        <w:tc>
          <w:tcPr>
            <w:tcW w:w="1134" w:type="dxa"/>
            <w:shd w:val="clear" w:color="auto" w:fill="auto"/>
            <w:noWrap/>
            <w:vAlign w:val="center"/>
          </w:tcPr>
          <w:p w14:paraId="17EC6085" w14:textId="77777777" w:rsidR="004D3C6A" w:rsidRDefault="00000000">
            <w:pPr>
              <w:pStyle w:val="afff5"/>
            </w:pPr>
            <w:r>
              <w:t>-</w:t>
            </w:r>
          </w:p>
        </w:tc>
        <w:tc>
          <w:tcPr>
            <w:tcW w:w="850" w:type="dxa"/>
            <w:shd w:val="clear" w:color="auto" w:fill="auto"/>
            <w:noWrap/>
            <w:vAlign w:val="center"/>
          </w:tcPr>
          <w:p w14:paraId="623F94F9" w14:textId="77777777" w:rsidR="004D3C6A" w:rsidRDefault="00000000">
            <w:pPr>
              <w:pStyle w:val="afff5"/>
            </w:pPr>
            <w:r>
              <w:t>N</w:t>
            </w:r>
          </w:p>
        </w:tc>
        <w:tc>
          <w:tcPr>
            <w:tcW w:w="2693" w:type="dxa"/>
            <w:shd w:val="clear" w:color="auto" w:fill="auto"/>
            <w:noWrap/>
            <w:vAlign w:val="center"/>
          </w:tcPr>
          <w:p w14:paraId="3C42F950" w14:textId="77777777" w:rsidR="004D3C6A" w:rsidRDefault="00000000">
            <w:pPr>
              <w:pStyle w:val="afff5"/>
              <w:rPr>
                <w:lang w:eastAsia="zh-Hans"/>
              </w:rPr>
            </w:pPr>
            <w:r>
              <w:t>扩展参数，非必要请勿使用</w:t>
            </w:r>
          </w:p>
        </w:tc>
      </w:tr>
    </w:tbl>
    <w:p w14:paraId="2972907A" w14:textId="77777777" w:rsidR="004D3C6A" w:rsidRDefault="00000000">
      <w:pPr>
        <w:pStyle w:val="3"/>
        <w:rPr>
          <w:rFonts w:hint="eastAsia"/>
        </w:rPr>
      </w:pPr>
      <w:bookmarkStart w:id="181" w:name="_Toc10682"/>
      <w:bookmarkStart w:id="182" w:name="_Toc11424"/>
      <w:r>
        <w:rPr>
          <w:rFonts w:hint="eastAsia"/>
          <w:lang w:eastAsia="zh-Hans"/>
        </w:rPr>
        <w:t>电子健康卡验码</w:t>
      </w:r>
      <w:r>
        <w:rPr>
          <w:rFonts w:hint="eastAsia"/>
        </w:rPr>
        <w:t>（</w:t>
      </w:r>
      <w:r>
        <w:t>ORG</w:t>
      </w:r>
      <w:r>
        <w:rPr>
          <w:rFonts w:hint="eastAsia"/>
        </w:rPr>
        <w:t>_EHC</w:t>
      </w:r>
      <w:r>
        <w:t>_00</w:t>
      </w:r>
      <w:r>
        <w:rPr>
          <w:rFonts w:hint="eastAsia"/>
        </w:rPr>
        <w:t>3）</w:t>
      </w:r>
      <w:bookmarkEnd w:id="181"/>
      <w:bookmarkEnd w:id="182"/>
    </w:p>
    <w:p w14:paraId="2B1D50E5" w14:textId="77777777" w:rsidR="004D3C6A" w:rsidRDefault="00000000">
      <w:pPr>
        <w:pStyle w:val="4"/>
        <w:ind w:firstLine="562"/>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7A60645F" w14:textId="77777777">
        <w:trPr>
          <w:trHeight w:val="23"/>
        </w:trPr>
        <w:tc>
          <w:tcPr>
            <w:tcW w:w="1346" w:type="dxa"/>
            <w:shd w:val="clear" w:color="auto" w:fill="auto"/>
            <w:vAlign w:val="center"/>
          </w:tcPr>
          <w:p w14:paraId="1EB519FD" w14:textId="77777777" w:rsidR="004D3C6A" w:rsidRDefault="00000000">
            <w:pPr>
              <w:pStyle w:val="afff5"/>
            </w:pPr>
            <w:r>
              <w:t>接口后缀</w:t>
            </w:r>
          </w:p>
        </w:tc>
        <w:tc>
          <w:tcPr>
            <w:tcW w:w="8282" w:type="dxa"/>
            <w:shd w:val="clear" w:color="auto" w:fill="auto"/>
            <w:vAlign w:val="center"/>
          </w:tcPr>
          <w:p w14:paraId="24B2CC9D" w14:textId="77777777" w:rsidR="004D3C6A" w:rsidRDefault="00000000">
            <w:pPr>
              <w:pStyle w:val="afc"/>
              <w:spacing w:before="0" w:beforeAutospacing="0" w:after="0" w:afterAutospacing="0"/>
              <w:ind w:firstLine="420"/>
              <w:jc w:val="center"/>
              <w:rPr>
                <w:rFonts w:hint="eastAsia"/>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ehc</w:t>
            </w:r>
            <w:proofErr w:type="spellEnd"/>
            <w:r>
              <w:rPr>
                <w:rFonts w:ascii="Times New Roman Regular" w:hAnsi="Times New Roman Regular" w:cs="Times New Roman Regular"/>
                <w:sz w:val="21"/>
                <w:szCs w:val="21"/>
              </w:rPr>
              <w:t>/</w:t>
            </w:r>
            <w:proofErr w:type="spellStart"/>
            <w:r>
              <w:rPr>
                <w:rFonts w:ascii="Times New Roman Regular" w:eastAsia="Helvetica Neue" w:hAnsi="Times New Roman Regular" w:cs="Times New Roman Regular" w:hint="eastAsia"/>
                <w:sz w:val="21"/>
                <w:szCs w:val="21"/>
                <w:lang w:bidi="ar"/>
              </w:rPr>
              <w:t>verifyQrCode</w:t>
            </w:r>
            <w:proofErr w:type="spellEnd"/>
          </w:p>
        </w:tc>
      </w:tr>
      <w:tr w:rsidR="004D3C6A" w14:paraId="51C7198A" w14:textId="77777777">
        <w:trPr>
          <w:trHeight w:val="23"/>
        </w:trPr>
        <w:tc>
          <w:tcPr>
            <w:tcW w:w="1346" w:type="dxa"/>
            <w:shd w:val="clear" w:color="auto" w:fill="auto"/>
            <w:vAlign w:val="center"/>
          </w:tcPr>
          <w:p w14:paraId="5EF77956" w14:textId="77777777" w:rsidR="004D3C6A" w:rsidRDefault="00000000">
            <w:pPr>
              <w:pStyle w:val="afff5"/>
            </w:pPr>
            <w:r>
              <w:rPr>
                <w:rFonts w:hint="eastAsia"/>
              </w:rPr>
              <w:t>功能说明</w:t>
            </w:r>
          </w:p>
        </w:tc>
        <w:tc>
          <w:tcPr>
            <w:tcW w:w="8282" w:type="dxa"/>
            <w:shd w:val="clear" w:color="auto" w:fill="auto"/>
            <w:vAlign w:val="center"/>
          </w:tcPr>
          <w:p w14:paraId="56F6B693" w14:textId="77777777" w:rsidR="004D3C6A" w:rsidRDefault="00000000">
            <w:pPr>
              <w:pStyle w:val="afff5"/>
              <w:ind w:firstLine="480"/>
            </w:pPr>
            <w:r>
              <w:rPr>
                <w:rFonts w:hint="eastAsia"/>
                <w:lang w:eastAsia="zh-Hans"/>
              </w:rPr>
              <w:t>院内</w:t>
            </w:r>
            <w:r>
              <w:rPr>
                <w:rFonts w:hint="eastAsia"/>
              </w:rPr>
              <w:t>请求验码结果</w:t>
            </w:r>
          </w:p>
        </w:tc>
      </w:tr>
      <w:tr w:rsidR="004D3C6A" w14:paraId="34349EFC" w14:textId="77777777">
        <w:trPr>
          <w:trHeight w:val="23"/>
        </w:trPr>
        <w:tc>
          <w:tcPr>
            <w:tcW w:w="1346" w:type="dxa"/>
            <w:shd w:val="clear" w:color="auto" w:fill="auto"/>
            <w:vAlign w:val="center"/>
          </w:tcPr>
          <w:p w14:paraId="5E2BB1CD" w14:textId="77777777" w:rsidR="004D3C6A" w:rsidRDefault="00000000">
            <w:pPr>
              <w:pStyle w:val="afff5"/>
            </w:pPr>
            <w:r>
              <w:rPr>
                <w:rFonts w:hint="eastAsia"/>
              </w:rPr>
              <w:t>调用方</w:t>
            </w:r>
          </w:p>
        </w:tc>
        <w:tc>
          <w:tcPr>
            <w:tcW w:w="8282" w:type="dxa"/>
            <w:shd w:val="clear" w:color="auto" w:fill="auto"/>
            <w:vAlign w:val="center"/>
          </w:tcPr>
          <w:p w14:paraId="4D50EA2D" w14:textId="77777777" w:rsidR="004D3C6A" w:rsidRDefault="00000000">
            <w:pPr>
              <w:pStyle w:val="afff5"/>
              <w:ind w:firstLine="480"/>
              <w:rPr>
                <w:lang w:eastAsia="zh-Hans"/>
              </w:rPr>
            </w:pPr>
            <w:r>
              <w:rPr>
                <w:rFonts w:hint="eastAsia"/>
                <w:lang w:eastAsia="zh-Hans"/>
              </w:rPr>
              <w:t>定点医疗机构</w:t>
            </w:r>
          </w:p>
        </w:tc>
      </w:tr>
      <w:tr w:rsidR="004D3C6A" w14:paraId="1C4DCB84" w14:textId="77777777">
        <w:trPr>
          <w:trHeight w:val="23"/>
        </w:trPr>
        <w:tc>
          <w:tcPr>
            <w:tcW w:w="1346" w:type="dxa"/>
            <w:shd w:val="clear" w:color="auto" w:fill="auto"/>
            <w:vAlign w:val="center"/>
          </w:tcPr>
          <w:p w14:paraId="61C3ECD5" w14:textId="77777777" w:rsidR="004D3C6A" w:rsidRDefault="00000000">
            <w:pPr>
              <w:pStyle w:val="afff5"/>
            </w:pPr>
            <w:r>
              <w:rPr>
                <w:rFonts w:hint="eastAsia"/>
              </w:rPr>
              <w:t>提供方</w:t>
            </w:r>
          </w:p>
        </w:tc>
        <w:tc>
          <w:tcPr>
            <w:tcW w:w="8282" w:type="dxa"/>
            <w:shd w:val="clear" w:color="auto" w:fill="auto"/>
            <w:vAlign w:val="center"/>
          </w:tcPr>
          <w:p w14:paraId="34618591" w14:textId="77777777" w:rsidR="004D3C6A" w:rsidRDefault="00000000">
            <w:pPr>
              <w:pStyle w:val="afff5"/>
              <w:ind w:firstLine="480"/>
            </w:pPr>
            <w:r>
              <w:rPr>
                <w:rFonts w:hint="eastAsia"/>
              </w:rPr>
              <w:t>平台端</w:t>
            </w:r>
          </w:p>
        </w:tc>
      </w:tr>
    </w:tbl>
    <w:p w14:paraId="6F855780" w14:textId="77777777" w:rsidR="004D3C6A" w:rsidRDefault="00000000">
      <w:pPr>
        <w:pStyle w:val="4"/>
        <w:ind w:firstLine="562"/>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46748668" w14:textId="77777777">
        <w:trPr>
          <w:trHeight w:val="23"/>
          <w:tblHeader/>
        </w:trPr>
        <w:tc>
          <w:tcPr>
            <w:tcW w:w="1980" w:type="dxa"/>
            <w:shd w:val="clear" w:color="auto" w:fill="D9D9D9" w:themeFill="background1" w:themeFillShade="D9"/>
            <w:noWrap/>
            <w:vAlign w:val="center"/>
          </w:tcPr>
          <w:p w14:paraId="697AAD74" w14:textId="77777777" w:rsidR="004D3C6A" w:rsidRDefault="00000000">
            <w:pPr>
              <w:pStyle w:val="afff0"/>
              <w:ind w:firstLine="480"/>
            </w:pPr>
            <w:r>
              <w:rPr>
                <w:rFonts w:hint="eastAsia"/>
              </w:rPr>
              <w:t>参数代码</w:t>
            </w:r>
          </w:p>
        </w:tc>
        <w:tc>
          <w:tcPr>
            <w:tcW w:w="1701" w:type="dxa"/>
            <w:shd w:val="clear" w:color="auto" w:fill="D9D9D9" w:themeFill="background1" w:themeFillShade="D9"/>
            <w:noWrap/>
            <w:vAlign w:val="center"/>
          </w:tcPr>
          <w:p w14:paraId="225D20F8" w14:textId="77777777" w:rsidR="004D3C6A" w:rsidRDefault="00000000">
            <w:pPr>
              <w:pStyle w:val="afff0"/>
              <w:ind w:firstLine="480"/>
            </w:pPr>
            <w:r>
              <w:rPr>
                <w:rFonts w:hint="eastAsia"/>
              </w:rPr>
              <w:t>参数名称</w:t>
            </w:r>
          </w:p>
        </w:tc>
        <w:tc>
          <w:tcPr>
            <w:tcW w:w="1276" w:type="dxa"/>
            <w:shd w:val="clear" w:color="auto" w:fill="D9D9D9" w:themeFill="background1" w:themeFillShade="D9"/>
            <w:noWrap/>
            <w:vAlign w:val="center"/>
          </w:tcPr>
          <w:p w14:paraId="69C69E29" w14:textId="77777777" w:rsidR="004D3C6A" w:rsidRDefault="00000000">
            <w:pPr>
              <w:pStyle w:val="afff0"/>
              <w:jc w:val="both"/>
            </w:pPr>
            <w:r>
              <w:rPr>
                <w:rFonts w:hint="eastAsia"/>
              </w:rPr>
              <w:t>参数类型</w:t>
            </w:r>
          </w:p>
        </w:tc>
        <w:tc>
          <w:tcPr>
            <w:tcW w:w="1134" w:type="dxa"/>
            <w:shd w:val="clear" w:color="auto" w:fill="D9D9D9" w:themeFill="background1" w:themeFillShade="D9"/>
            <w:noWrap/>
            <w:vAlign w:val="center"/>
          </w:tcPr>
          <w:p w14:paraId="03AE8375" w14:textId="77777777" w:rsidR="004D3C6A" w:rsidRDefault="00000000">
            <w:pPr>
              <w:pStyle w:val="afff0"/>
              <w:jc w:val="both"/>
            </w:pPr>
            <w:r>
              <w:rPr>
                <w:rFonts w:hint="eastAsia"/>
              </w:rPr>
              <w:t>最大长度</w:t>
            </w:r>
          </w:p>
        </w:tc>
        <w:tc>
          <w:tcPr>
            <w:tcW w:w="850" w:type="dxa"/>
            <w:shd w:val="clear" w:color="auto" w:fill="D9D9D9" w:themeFill="background1" w:themeFillShade="D9"/>
            <w:noWrap/>
            <w:vAlign w:val="center"/>
          </w:tcPr>
          <w:p w14:paraId="58F5DCF2" w14:textId="77777777" w:rsidR="004D3C6A" w:rsidRDefault="00000000">
            <w:pPr>
              <w:pStyle w:val="afff0"/>
              <w:jc w:val="both"/>
            </w:pPr>
            <w:r>
              <w:rPr>
                <w:rFonts w:hint="eastAsia"/>
              </w:rPr>
              <w:t>必填</w:t>
            </w:r>
          </w:p>
        </w:tc>
        <w:tc>
          <w:tcPr>
            <w:tcW w:w="2693" w:type="dxa"/>
            <w:shd w:val="clear" w:color="auto" w:fill="D9D9D9" w:themeFill="background1" w:themeFillShade="D9"/>
            <w:noWrap/>
            <w:vAlign w:val="center"/>
          </w:tcPr>
          <w:p w14:paraId="6B2A07A7" w14:textId="77777777" w:rsidR="004D3C6A" w:rsidRDefault="00000000">
            <w:pPr>
              <w:pStyle w:val="afff0"/>
              <w:ind w:firstLine="480"/>
            </w:pPr>
            <w:r>
              <w:rPr>
                <w:rFonts w:hint="eastAsia"/>
              </w:rPr>
              <w:t>说明</w:t>
            </w:r>
          </w:p>
        </w:tc>
      </w:tr>
      <w:tr w:rsidR="004D3C6A" w14:paraId="6B5D1BB6" w14:textId="77777777">
        <w:trPr>
          <w:trHeight w:val="23"/>
        </w:trPr>
        <w:tc>
          <w:tcPr>
            <w:tcW w:w="1980" w:type="dxa"/>
            <w:shd w:val="clear" w:color="auto" w:fill="auto"/>
            <w:noWrap/>
            <w:vAlign w:val="center"/>
          </w:tcPr>
          <w:p w14:paraId="7F551D9E" w14:textId="77777777" w:rsidR="004D3C6A" w:rsidRDefault="00000000">
            <w:pPr>
              <w:pStyle w:val="p1"/>
              <w:widowControl/>
              <w:ind w:firstLineChars="0" w:firstLine="0"/>
              <w:jc w:val="center"/>
              <w:rPr>
                <w:rFonts w:ascii="Times New Roman" w:hAnsi="Times New Roman"/>
                <w:sz w:val="21"/>
                <w:szCs w:val="21"/>
              </w:rPr>
            </w:pPr>
            <w:proofErr w:type="spellStart"/>
            <w:r>
              <w:rPr>
                <w:rFonts w:ascii="Times New Roman" w:hAnsi="Times New Roman"/>
                <w:sz w:val="21"/>
                <w:szCs w:val="21"/>
              </w:rPr>
              <w:t>orgId</w:t>
            </w:r>
            <w:proofErr w:type="spellEnd"/>
          </w:p>
        </w:tc>
        <w:tc>
          <w:tcPr>
            <w:tcW w:w="1701" w:type="dxa"/>
            <w:shd w:val="clear" w:color="auto" w:fill="auto"/>
            <w:noWrap/>
            <w:vAlign w:val="center"/>
          </w:tcPr>
          <w:p w14:paraId="7F5E2E6E"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5B2831DD" w14:textId="77777777" w:rsidR="004D3C6A" w:rsidRDefault="00000000">
            <w:pPr>
              <w:pStyle w:val="afff5"/>
            </w:pPr>
            <w:r>
              <w:t>String</w:t>
            </w:r>
          </w:p>
        </w:tc>
        <w:tc>
          <w:tcPr>
            <w:tcW w:w="1134" w:type="dxa"/>
            <w:shd w:val="clear" w:color="auto" w:fill="auto"/>
            <w:noWrap/>
            <w:vAlign w:val="center"/>
          </w:tcPr>
          <w:p w14:paraId="300DC786" w14:textId="77777777" w:rsidR="004D3C6A" w:rsidRDefault="00000000">
            <w:pPr>
              <w:pStyle w:val="afff5"/>
            </w:pPr>
            <w:r>
              <w:t>12</w:t>
            </w:r>
          </w:p>
        </w:tc>
        <w:tc>
          <w:tcPr>
            <w:tcW w:w="850" w:type="dxa"/>
            <w:shd w:val="clear" w:color="auto" w:fill="auto"/>
            <w:noWrap/>
            <w:vAlign w:val="center"/>
          </w:tcPr>
          <w:p w14:paraId="1BAC2A29" w14:textId="77777777" w:rsidR="004D3C6A" w:rsidRDefault="00000000">
            <w:pPr>
              <w:pStyle w:val="afff5"/>
            </w:pPr>
            <w:r>
              <w:rPr>
                <w:rFonts w:hint="eastAsia"/>
              </w:rPr>
              <w:t>Y</w:t>
            </w:r>
          </w:p>
        </w:tc>
        <w:tc>
          <w:tcPr>
            <w:tcW w:w="2693" w:type="dxa"/>
            <w:shd w:val="clear" w:color="auto" w:fill="auto"/>
            <w:noWrap/>
            <w:vAlign w:val="center"/>
          </w:tcPr>
          <w:p w14:paraId="36DA2F80" w14:textId="77777777" w:rsidR="004D3C6A" w:rsidRDefault="00000000">
            <w:pPr>
              <w:pStyle w:val="afff5"/>
            </w:pPr>
            <w:r>
              <w:t>机构的国家统一编码</w:t>
            </w:r>
          </w:p>
        </w:tc>
      </w:tr>
      <w:tr w:rsidR="004D3C6A" w14:paraId="44D8BF6F" w14:textId="77777777">
        <w:trPr>
          <w:trHeight w:val="23"/>
        </w:trPr>
        <w:tc>
          <w:tcPr>
            <w:tcW w:w="1980" w:type="dxa"/>
            <w:shd w:val="clear" w:color="auto" w:fill="auto"/>
            <w:noWrap/>
            <w:vAlign w:val="center"/>
          </w:tcPr>
          <w:p w14:paraId="6DFD09A1" w14:textId="77777777" w:rsidR="004D3C6A" w:rsidRDefault="00000000">
            <w:pPr>
              <w:pStyle w:val="afc"/>
              <w:spacing w:before="0" w:beforeAutospacing="0" w:after="0" w:afterAutospacing="0"/>
              <w:jc w:val="center"/>
              <w:rPr>
                <w:rFonts w:ascii="Times New Roman" w:eastAsia="Helvetica Neue" w:hAnsi="Times New Roman" w:cs="Times New Roman"/>
                <w:sz w:val="21"/>
                <w:szCs w:val="21"/>
                <w:lang w:bidi="ar"/>
              </w:rPr>
            </w:pPr>
            <w:proofErr w:type="spellStart"/>
            <w:r>
              <w:rPr>
                <w:rFonts w:ascii="Times New Roman" w:eastAsia="Helvetica Neue" w:hAnsi="Times New Roman" w:cs="Times New Roman"/>
                <w:sz w:val="21"/>
                <w:szCs w:val="21"/>
                <w:lang w:bidi="ar"/>
              </w:rPr>
              <w:t>ehealthCode</w:t>
            </w:r>
            <w:proofErr w:type="spellEnd"/>
          </w:p>
        </w:tc>
        <w:tc>
          <w:tcPr>
            <w:tcW w:w="1701" w:type="dxa"/>
            <w:shd w:val="clear" w:color="auto" w:fill="auto"/>
            <w:noWrap/>
            <w:vAlign w:val="center"/>
          </w:tcPr>
          <w:p w14:paraId="1F6750B7" w14:textId="77777777" w:rsidR="004D3C6A" w:rsidRDefault="00000000">
            <w:pPr>
              <w:pStyle w:val="afc"/>
              <w:spacing w:before="0" w:beforeAutospacing="0" w:after="0" w:afterAutospacing="0"/>
              <w:jc w:val="center"/>
              <w:rPr>
                <w:rFonts w:hint="eastAsia"/>
                <w:sz w:val="21"/>
                <w:szCs w:val="21"/>
                <w:lang w:bidi="ar"/>
              </w:rPr>
            </w:pPr>
            <w:r>
              <w:rPr>
                <w:rFonts w:hint="eastAsia"/>
                <w:sz w:val="21"/>
                <w:szCs w:val="21"/>
                <w:lang w:bidi="ar"/>
              </w:rPr>
              <w:t>码值</w:t>
            </w:r>
          </w:p>
        </w:tc>
        <w:tc>
          <w:tcPr>
            <w:tcW w:w="1276" w:type="dxa"/>
            <w:shd w:val="clear" w:color="auto" w:fill="auto"/>
            <w:noWrap/>
            <w:vAlign w:val="center"/>
          </w:tcPr>
          <w:p w14:paraId="59902D42" w14:textId="77777777" w:rsidR="004D3C6A" w:rsidRDefault="00000000">
            <w:pPr>
              <w:pStyle w:val="afff5"/>
              <w:ind w:firstLineChars="100" w:firstLine="210"/>
              <w:jc w:val="both"/>
            </w:pPr>
            <w:r>
              <w:t>String</w:t>
            </w:r>
          </w:p>
        </w:tc>
        <w:tc>
          <w:tcPr>
            <w:tcW w:w="1134" w:type="dxa"/>
            <w:shd w:val="clear" w:color="auto" w:fill="auto"/>
            <w:noWrap/>
            <w:vAlign w:val="center"/>
          </w:tcPr>
          <w:p w14:paraId="0B252056" w14:textId="77777777" w:rsidR="004D3C6A" w:rsidRDefault="00000000">
            <w:pPr>
              <w:pStyle w:val="afff5"/>
            </w:pPr>
            <w:r>
              <w:rPr>
                <w:rFonts w:hint="eastAsia"/>
              </w:rPr>
              <w:t>128</w:t>
            </w:r>
          </w:p>
        </w:tc>
        <w:tc>
          <w:tcPr>
            <w:tcW w:w="850" w:type="dxa"/>
            <w:shd w:val="clear" w:color="auto" w:fill="auto"/>
            <w:noWrap/>
            <w:vAlign w:val="center"/>
          </w:tcPr>
          <w:p w14:paraId="2A56312D" w14:textId="77777777" w:rsidR="004D3C6A" w:rsidRDefault="00000000">
            <w:pPr>
              <w:pStyle w:val="afff5"/>
            </w:pPr>
            <w:r>
              <w:rPr>
                <w:rFonts w:hint="eastAsia"/>
              </w:rPr>
              <w:t>Y</w:t>
            </w:r>
          </w:p>
        </w:tc>
        <w:tc>
          <w:tcPr>
            <w:tcW w:w="2693" w:type="dxa"/>
            <w:shd w:val="clear" w:color="auto" w:fill="auto"/>
            <w:noWrap/>
            <w:vAlign w:val="center"/>
          </w:tcPr>
          <w:p w14:paraId="47A94C16" w14:textId="77777777" w:rsidR="004D3C6A" w:rsidRDefault="004D3C6A">
            <w:pPr>
              <w:pStyle w:val="afff5"/>
              <w:ind w:firstLine="480"/>
            </w:pPr>
          </w:p>
        </w:tc>
      </w:tr>
      <w:tr w:rsidR="004D3C6A" w14:paraId="09133158" w14:textId="77777777">
        <w:trPr>
          <w:trHeight w:val="23"/>
        </w:trPr>
        <w:tc>
          <w:tcPr>
            <w:tcW w:w="1980" w:type="dxa"/>
            <w:shd w:val="clear" w:color="auto" w:fill="auto"/>
            <w:noWrap/>
            <w:vAlign w:val="center"/>
          </w:tcPr>
          <w:p w14:paraId="4A34DE30"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693CC19C" w14:textId="77777777" w:rsidR="004D3C6A" w:rsidRDefault="00000000">
            <w:pPr>
              <w:pStyle w:val="afff5"/>
            </w:pPr>
            <w:r>
              <w:t>扩展参数</w:t>
            </w:r>
          </w:p>
        </w:tc>
        <w:tc>
          <w:tcPr>
            <w:tcW w:w="1276" w:type="dxa"/>
            <w:shd w:val="clear" w:color="auto" w:fill="auto"/>
            <w:noWrap/>
            <w:vAlign w:val="center"/>
          </w:tcPr>
          <w:p w14:paraId="5ADC6645" w14:textId="77777777" w:rsidR="004D3C6A" w:rsidRDefault="00000000">
            <w:pPr>
              <w:pStyle w:val="afff5"/>
            </w:pPr>
            <w:proofErr w:type="spellStart"/>
            <w:r>
              <w:t>JSONObject</w:t>
            </w:r>
            <w:proofErr w:type="spellEnd"/>
          </w:p>
        </w:tc>
        <w:tc>
          <w:tcPr>
            <w:tcW w:w="1134" w:type="dxa"/>
            <w:shd w:val="clear" w:color="auto" w:fill="auto"/>
            <w:noWrap/>
            <w:vAlign w:val="center"/>
          </w:tcPr>
          <w:p w14:paraId="544C54C9" w14:textId="77777777" w:rsidR="004D3C6A" w:rsidRDefault="00000000">
            <w:pPr>
              <w:pStyle w:val="afff5"/>
            </w:pPr>
            <w:r>
              <w:t>-</w:t>
            </w:r>
          </w:p>
        </w:tc>
        <w:tc>
          <w:tcPr>
            <w:tcW w:w="850" w:type="dxa"/>
            <w:shd w:val="clear" w:color="auto" w:fill="auto"/>
            <w:noWrap/>
            <w:vAlign w:val="center"/>
          </w:tcPr>
          <w:p w14:paraId="0F5D7631" w14:textId="77777777" w:rsidR="004D3C6A" w:rsidRDefault="00000000">
            <w:pPr>
              <w:pStyle w:val="afff5"/>
            </w:pPr>
            <w:r>
              <w:t>N</w:t>
            </w:r>
          </w:p>
        </w:tc>
        <w:tc>
          <w:tcPr>
            <w:tcW w:w="2693" w:type="dxa"/>
            <w:shd w:val="clear" w:color="auto" w:fill="auto"/>
            <w:noWrap/>
            <w:vAlign w:val="center"/>
          </w:tcPr>
          <w:p w14:paraId="0F8C011B" w14:textId="77777777" w:rsidR="004D3C6A" w:rsidRDefault="00000000">
            <w:pPr>
              <w:pStyle w:val="afff5"/>
              <w:rPr>
                <w:lang w:eastAsia="zh-Hans"/>
              </w:rPr>
            </w:pPr>
            <w:r>
              <w:t>扩展参数，非必要请勿使用</w:t>
            </w:r>
          </w:p>
        </w:tc>
      </w:tr>
    </w:tbl>
    <w:p w14:paraId="4058A9DA" w14:textId="77777777" w:rsidR="004D3C6A" w:rsidRDefault="00000000">
      <w:pPr>
        <w:pStyle w:val="4"/>
        <w:ind w:firstLine="562"/>
        <w:rPr>
          <w:rFonts w:hint="eastAsia"/>
        </w:rPr>
      </w:pPr>
      <w:r>
        <w:rPr>
          <w:rFonts w:hint="eastAsia"/>
          <w:lang w:eastAsia="zh-Hans"/>
        </w:rPr>
        <w:lastRenderedPageBreak/>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2D466387" w14:textId="77777777">
        <w:trPr>
          <w:trHeight w:val="23"/>
          <w:tblHeader/>
        </w:trPr>
        <w:tc>
          <w:tcPr>
            <w:tcW w:w="1980" w:type="dxa"/>
            <w:shd w:val="clear" w:color="auto" w:fill="D9D9D9" w:themeFill="background1" w:themeFillShade="D9"/>
            <w:noWrap/>
            <w:vAlign w:val="center"/>
          </w:tcPr>
          <w:p w14:paraId="2478E278" w14:textId="77777777" w:rsidR="004D3C6A" w:rsidRDefault="00000000">
            <w:pPr>
              <w:pStyle w:val="afff0"/>
              <w:ind w:firstLine="480"/>
            </w:pPr>
            <w:r>
              <w:rPr>
                <w:rFonts w:hint="eastAsia"/>
              </w:rPr>
              <w:t>参数代码</w:t>
            </w:r>
          </w:p>
        </w:tc>
        <w:tc>
          <w:tcPr>
            <w:tcW w:w="1701" w:type="dxa"/>
            <w:shd w:val="clear" w:color="auto" w:fill="D9D9D9" w:themeFill="background1" w:themeFillShade="D9"/>
            <w:noWrap/>
            <w:vAlign w:val="center"/>
          </w:tcPr>
          <w:p w14:paraId="4C94DA01" w14:textId="77777777" w:rsidR="004D3C6A" w:rsidRDefault="00000000">
            <w:pPr>
              <w:pStyle w:val="afff0"/>
              <w:ind w:firstLine="480"/>
            </w:pPr>
            <w:r>
              <w:rPr>
                <w:rFonts w:hint="eastAsia"/>
              </w:rPr>
              <w:t>参数名称</w:t>
            </w:r>
          </w:p>
        </w:tc>
        <w:tc>
          <w:tcPr>
            <w:tcW w:w="1276" w:type="dxa"/>
            <w:shd w:val="clear" w:color="auto" w:fill="D9D9D9" w:themeFill="background1" w:themeFillShade="D9"/>
            <w:noWrap/>
            <w:vAlign w:val="center"/>
          </w:tcPr>
          <w:p w14:paraId="057C2BFD"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07B0314D"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0D6006C8"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37F0D5C9" w14:textId="77777777" w:rsidR="004D3C6A" w:rsidRDefault="00000000">
            <w:pPr>
              <w:pStyle w:val="afff0"/>
              <w:ind w:firstLine="480"/>
            </w:pPr>
            <w:r>
              <w:rPr>
                <w:rFonts w:hint="eastAsia"/>
              </w:rPr>
              <w:t>说明</w:t>
            </w:r>
          </w:p>
        </w:tc>
      </w:tr>
      <w:tr w:rsidR="004D3C6A" w14:paraId="3C92BA77" w14:textId="77777777">
        <w:trPr>
          <w:trHeight w:val="23"/>
        </w:trPr>
        <w:tc>
          <w:tcPr>
            <w:tcW w:w="1980" w:type="dxa"/>
            <w:shd w:val="clear" w:color="auto" w:fill="auto"/>
            <w:noWrap/>
            <w:vAlign w:val="center"/>
          </w:tcPr>
          <w:p w14:paraId="0064EDEA" w14:textId="77777777" w:rsidR="004D3C6A" w:rsidRDefault="00000000">
            <w:pPr>
              <w:pStyle w:val="afff5"/>
            </w:pPr>
            <w:proofErr w:type="spellStart"/>
            <w:r>
              <w:rPr>
                <w:rFonts w:hint="eastAsia"/>
              </w:rPr>
              <w:t>ehealthCardId</w:t>
            </w:r>
            <w:proofErr w:type="spellEnd"/>
          </w:p>
        </w:tc>
        <w:tc>
          <w:tcPr>
            <w:tcW w:w="1701" w:type="dxa"/>
            <w:shd w:val="clear" w:color="auto" w:fill="auto"/>
            <w:noWrap/>
            <w:vAlign w:val="center"/>
          </w:tcPr>
          <w:p w14:paraId="3B07E281" w14:textId="77777777" w:rsidR="004D3C6A" w:rsidRDefault="00000000">
            <w:pPr>
              <w:pStyle w:val="afff5"/>
            </w:pPr>
            <w:proofErr w:type="gramStart"/>
            <w:r>
              <w:rPr>
                <w:rFonts w:hint="eastAsia"/>
              </w:rPr>
              <w:t>健康卡</w:t>
            </w:r>
            <w:proofErr w:type="gramEnd"/>
            <w:r>
              <w:rPr>
                <w:rFonts w:hint="eastAsia"/>
              </w:rPr>
              <w:t>ID</w:t>
            </w:r>
          </w:p>
        </w:tc>
        <w:tc>
          <w:tcPr>
            <w:tcW w:w="1276" w:type="dxa"/>
            <w:shd w:val="clear" w:color="auto" w:fill="auto"/>
            <w:noWrap/>
            <w:vAlign w:val="center"/>
          </w:tcPr>
          <w:p w14:paraId="3889470E" w14:textId="77777777" w:rsidR="004D3C6A" w:rsidRDefault="00000000">
            <w:pPr>
              <w:pStyle w:val="afff5"/>
            </w:pPr>
            <w:r>
              <w:t>String</w:t>
            </w:r>
          </w:p>
        </w:tc>
        <w:tc>
          <w:tcPr>
            <w:tcW w:w="1134" w:type="dxa"/>
            <w:shd w:val="clear" w:color="auto" w:fill="auto"/>
            <w:noWrap/>
            <w:vAlign w:val="center"/>
          </w:tcPr>
          <w:p w14:paraId="0577C44C" w14:textId="77777777" w:rsidR="004D3C6A" w:rsidRDefault="00000000">
            <w:pPr>
              <w:pStyle w:val="afff5"/>
            </w:pPr>
            <w:r>
              <w:rPr>
                <w:rFonts w:hint="eastAsia"/>
              </w:rPr>
              <w:t>64</w:t>
            </w:r>
          </w:p>
        </w:tc>
        <w:tc>
          <w:tcPr>
            <w:tcW w:w="850" w:type="dxa"/>
            <w:shd w:val="clear" w:color="auto" w:fill="auto"/>
            <w:noWrap/>
            <w:vAlign w:val="center"/>
          </w:tcPr>
          <w:p w14:paraId="5EB253C6" w14:textId="77777777" w:rsidR="004D3C6A" w:rsidRDefault="00000000">
            <w:pPr>
              <w:pStyle w:val="afff5"/>
            </w:pPr>
            <w:r>
              <w:rPr>
                <w:rFonts w:hint="eastAsia"/>
              </w:rPr>
              <w:t>Y</w:t>
            </w:r>
          </w:p>
        </w:tc>
        <w:tc>
          <w:tcPr>
            <w:tcW w:w="2693" w:type="dxa"/>
            <w:shd w:val="clear" w:color="auto" w:fill="auto"/>
            <w:noWrap/>
            <w:vAlign w:val="center"/>
          </w:tcPr>
          <w:p w14:paraId="7A44CDA9" w14:textId="77777777" w:rsidR="004D3C6A" w:rsidRDefault="004D3C6A">
            <w:pPr>
              <w:pStyle w:val="afff5"/>
            </w:pPr>
          </w:p>
        </w:tc>
      </w:tr>
      <w:tr w:rsidR="004D3C6A" w14:paraId="72E175B8" w14:textId="77777777">
        <w:trPr>
          <w:trHeight w:val="23"/>
        </w:trPr>
        <w:tc>
          <w:tcPr>
            <w:tcW w:w="1980" w:type="dxa"/>
            <w:shd w:val="clear" w:color="auto" w:fill="auto"/>
            <w:noWrap/>
            <w:vAlign w:val="center"/>
          </w:tcPr>
          <w:p w14:paraId="64083AA0" w14:textId="77777777" w:rsidR="004D3C6A" w:rsidRDefault="00000000">
            <w:pPr>
              <w:pStyle w:val="afff5"/>
            </w:pPr>
            <w:proofErr w:type="spellStart"/>
            <w:r>
              <w:rPr>
                <w:rFonts w:hint="eastAsia"/>
              </w:rPr>
              <w:t>cardNo</w:t>
            </w:r>
            <w:proofErr w:type="spellEnd"/>
          </w:p>
        </w:tc>
        <w:tc>
          <w:tcPr>
            <w:tcW w:w="1701" w:type="dxa"/>
            <w:shd w:val="clear" w:color="auto" w:fill="auto"/>
            <w:noWrap/>
            <w:vAlign w:val="center"/>
          </w:tcPr>
          <w:p w14:paraId="2ABDEC56" w14:textId="77777777" w:rsidR="004D3C6A" w:rsidRDefault="00000000">
            <w:pPr>
              <w:pStyle w:val="afff5"/>
            </w:pPr>
            <w:r>
              <w:rPr>
                <w:rFonts w:hint="eastAsia"/>
              </w:rPr>
              <w:t>卡号</w:t>
            </w:r>
          </w:p>
        </w:tc>
        <w:tc>
          <w:tcPr>
            <w:tcW w:w="1276" w:type="dxa"/>
            <w:shd w:val="clear" w:color="auto" w:fill="auto"/>
            <w:noWrap/>
            <w:vAlign w:val="center"/>
          </w:tcPr>
          <w:p w14:paraId="53205B69" w14:textId="77777777" w:rsidR="004D3C6A" w:rsidRDefault="00000000">
            <w:pPr>
              <w:pStyle w:val="afff5"/>
            </w:pPr>
            <w:r>
              <w:t>String</w:t>
            </w:r>
          </w:p>
        </w:tc>
        <w:tc>
          <w:tcPr>
            <w:tcW w:w="1134" w:type="dxa"/>
            <w:shd w:val="clear" w:color="auto" w:fill="auto"/>
            <w:noWrap/>
            <w:vAlign w:val="center"/>
          </w:tcPr>
          <w:p w14:paraId="1B5F9F84" w14:textId="77777777" w:rsidR="004D3C6A" w:rsidRDefault="00000000">
            <w:pPr>
              <w:pStyle w:val="afff5"/>
            </w:pPr>
            <w:r>
              <w:rPr>
                <w:rFonts w:hint="eastAsia"/>
              </w:rPr>
              <w:t>12</w:t>
            </w:r>
          </w:p>
        </w:tc>
        <w:tc>
          <w:tcPr>
            <w:tcW w:w="850" w:type="dxa"/>
            <w:shd w:val="clear" w:color="auto" w:fill="auto"/>
            <w:noWrap/>
            <w:vAlign w:val="center"/>
          </w:tcPr>
          <w:p w14:paraId="3E7752A9" w14:textId="77777777" w:rsidR="004D3C6A" w:rsidRDefault="00000000">
            <w:pPr>
              <w:pStyle w:val="afff5"/>
            </w:pPr>
            <w:r>
              <w:rPr>
                <w:rFonts w:hint="eastAsia"/>
              </w:rPr>
              <w:t>Y</w:t>
            </w:r>
          </w:p>
        </w:tc>
        <w:tc>
          <w:tcPr>
            <w:tcW w:w="2693" w:type="dxa"/>
            <w:shd w:val="clear" w:color="auto" w:fill="auto"/>
            <w:noWrap/>
            <w:vAlign w:val="center"/>
          </w:tcPr>
          <w:p w14:paraId="02AAF0B8" w14:textId="77777777" w:rsidR="004D3C6A" w:rsidRDefault="004D3C6A">
            <w:pPr>
              <w:pStyle w:val="afff5"/>
            </w:pPr>
          </w:p>
        </w:tc>
      </w:tr>
      <w:tr w:rsidR="004D3C6A" w14:paraId="55C3B1D2" w14:textId="77777777">
        <w:trPr>
          <w:trHeight w:val="23"/>
        </w:trPr>
        <w:tc>
          <w:tcPr>
            <w:tcW w:w="1980" w:type="dxa"/>
            <w:shd w:val="clear" w:color="auto" w:fill="auto"/>
            <w:noWrap/>
            <w:vAlign w:val="center"/>
          </w:tcPr>
          <w:p w14:paraId="4E6DFA7F" w14:textId="77777777" w:rsidR="004D3C6A" w:rsidRDefault="00000000">
            <w:pPr>
              <w:pStyle w:val="afff5"/>
              <w:rPr>
                <w:lang w:eastAsia="zh-Hans"/>
              </w:rPr>
            </w:pPr>
            <w:proofErr w:type="spellStart"/>
            <w:r>
              <w:rPr>
                <w:rFonts w:hint="eastAsia"/>
              </w:rPr>
              <w:t>cardType</w:t>
            </w:r>
            <w:proofErr w:type="spellEnd"/>
          </w:p>
        </w:tc>
        <w:tc>
          <w:tcPr>
            <w:tcW w:w="1701" w:type="dxa"/>
            <w:shd w:val="clear" w:color="auto" w:fill="auto"/>
            <w:noWrap/>
            <w:vAlign w:val="center"/>
          </w:tcPr>
          <w:p w14:paraId="6C2FC535" w14:textId="77777777" w:rsidR="004D3C6A" w:rsidRDefault="00000000">
            <w:pPr>
              <w:pStyle w:val="afff5"/>
            </w:pPr>
            <w:proofErr w:type="gramStart"/>
            <w:r>
              <w:rPr>
                <w:rFonts w:hint="eastAsia"/>
              </w:rPr>
              <w:t>卡类型</w:t>
            </w:r>
            <w:proofErr w:type="gramEnd"/>
          </w:p>
        </w:tc>
        <w:tc>
          <w:tcPr>
            <w:tcW w:w="1276" w:type="dxa"/>
            <w:shd w:val="clear" w:color="auto" w:fill="auto"/>
            <w:noWrap/>
            <w:vAlign w:val="center"/>
          </w:tcPr>
          <w:p w14:paraId="7FAD71BE" w14:textId="77777777" w:rsidR="004D3C6A" w:rsidRDefault="00000000">
            <w:pPr>
              <w:pStyle w:val="afff5"/>
            </w:pPr>
            <w:r>
              <w:t>String</w:t>
            </w:r>
          </w:p>
        </w:tc>
        <w:tc>
          <w:tcPr>
            <w:tcW w:w="1134" w:type="dxa"/>
            <w:shd w:val="clear" w:color="auto" w:fill="auto"/>
            <w:noWrap/>
            <w:vAlign w:val="center"/>
          </w:tcPr>
          <w:p w14:paraId="3BF19104" w14:textId="77777777" w:rsidR="004D3C6A" w:rsidRDefault="00000000">
            <w:pPr>
              <w:pStyle w:val="afff5"/>
            </w:pPr>
            <w:r>
              <w:rPr>
                <w:rFonts w:hint="eastAsia"/>
              </w:rPr>
              <w:t>2</w:t>
            </w:r>
          </w:p>
        </w:tc>
        <w:tc>
          <w:tcPr>
            <w:tcW w:w="850" w:type="dxa"/>
            <w:shd w:val="clear" w:color="auto" w:fill="auto"/>
            <w:noWrap/>
            <w:vAlign w:val="center"/>
          </w:tcPr>
          <w:p w14:paraId="3D551E32" w14:textId="77777777" w:rsidR="004D3C6A" w:rsidRDefault="00000000">
            <w:pPr>
              <w:pStyle w:val="afff5"/>
            </w:pPr>
            <w:r>
              <w:rPr>
                <w:rFonts w:hint="eastAsia"/>
              </w:rPr>
              <w:t>Y</w:t>
            </w:r>
          </w:p>
        </w:tc>
        <w:tc>
          <w:tcPr>
            <w:tcW w:w="2693" w:type="dxa"/>
            <w:shd w:val="clear" w:color="auto" w:fill="auto"/>
            <w:noWrap/>
            <w:vAlign w:val="center"/>
          </w:tcPr>
          <w:p w14:paraId="0574328B" w14:textId="77777777" w:rsidR="004D3C6A" w:rsidRDefault="004D3C6A">
            <w:pPr>
              <w:pStyle w:val="afff5"/>
              <w:rPr>
                <w:lang w:eastAsia="zh-Hans"/>
              </w:rPr>
            </w:pPr>
          </w:p>
        </w:tc>
      </w:tr>
      <w:tr w:rsidR="004D3C6A" w14:paraId="14E2E465" w14:textId="77777777">
        <w:trPr>
          <w:trHeight w:val="23"/>
        </w:trPr>
        <w:tc>
          <w:tcPr>
            <w:tcW w:w="1980" w:type="dxa"/>
            <w:shd w:val="clear" w:color="auto" w:fill="auto"/>
            <w:noWrap/>
            <w:vAlign w:val="center"/>
          </w:tcPr>
          <w:p w14:paraId="4F89AF63" w14:textId="77777777" w:rsidR="004D3C6A" w:rsidRDefault="00000000">
            <w:pPr>
              <w:pStyle w:val="afff5"/>
            </w:pPr>
            <w:proofErr w:type="spellStart"/>
            <w:r>
              <w:rPr>
                <w:rFonts w:hint="eastAsia"/>
              </w:rPr>
              <w:t>idNo</w:t>
            </w:r>
            <w:proofErr w:type="spellEnd"/>
          </w:p>
        </w:tc>
        <w:tc>
          <w:tcPr>
            <w:tcW w:w="1701" w:type="dxa"/>
            <w:shd w:val="clear" w:color="auto" w:fill="auto"/>
            <w:noWrap/>
            <w:vAlign w:val="center"/>
          </w:tcPr>
          <w:p w14:paraId="701A4A98" w14:textId="77777777" w:rsidR="004D3C6A" w:rsidRDefault="00000000">
            <w:pPr>
              <w:pStyle w:val="afff5"/>
            </w:pPr>
            <w:r>
              <w:rPr>
                <w:rFonts w:hint="eastAsia"/>
              </w:rPr>
              <w:t>证件号</w:t>
            </w:r>
          </w:p>
        </w:tc>
        <w:tc>
          <w:tcPr>
            <w:tcW w:w="1276" w:type="dxa"/>
            <w:shd w:val="clear" w:color="auto" w:fill="auto"/>
            <w:noWrap/>
            <w:vAlign w:val="center"/>
          </w:tcPr>
          <w:p w14:paraId="3BAC9D0F" w14:textId="77777777" w:rsidR="004D3C6A" w:rsidRDefault="00000000">
            <w:pPr>
              <w:pStyle w:val="afff5"/>
            </w:pPr>
            <w:r>
              <w:t>String</w:t>
            </w:r>
          </w:p>
        </w:tc>
        <w:tc>
          <w:tcPr>
            <w:tcW w:w="1134" w:type="dxa"/>
            <w:shd w:val="clear" w:color="auto" w:fill="auto"/>
            <w:noWrap/>
            <w:vAlign w:val="center"/>
          </w:tcPr>
          <w:p w14:paraId="68121B65" w14:textId="77777777" w:rsidR="004D3C6A" w:rsidRDefault="00000000">
            <w:pPr>
              <w:pStyle w:val="afff5"/>
            </w:pPr>
            <w:r>
              <w:rPr>
                <w:rFonts w:hint="eastAsia"/>
              </w:rPr>
              <w:t>18</w:t>
            </w:r>
          </w:p>
        </w:tc>
        <w:tc>
          <w:tcPr>
            <w:tcW w:w="850" w:type="dxa"/>
            <w:shd w:val="clear" w:color="auto" w:fill="auto"/>
            <w:noWrap/>
            <w:vAlign w:val="center"/>
          </w:tcPr>
          <w:p w14:paraId="19B1CE75" w14:textId="77777777" w:rsidR="004D3C6A" w:rsidRDefault="00000000">
            <w:pPr>
              <w:pStyle w:val="afff5"/>
            </w:pPr>
            <w:r>
              <w:rPr>
                <w:rFonts w:hint="eastAsia"/>
              </w:rPr>
              <w:t>Y</w:t>
            </w:r>
          </w:p>
        </w:tc>
        <w:tc>
          <w:tcPr>
            <w:tcW w:w="2693" w:type="dxa"/>
            <w:shd w:val="clear" w:color="auto" w:fill="auto"/>
            <w:noWrap/>
            <w:vAlign w:val="center"/>
          </w:tcPr>
          <w:p w14:paraId="554A0D09" w14:textId="77777777" w:rsidR="004D3C6A" w:rsidRDefault="004D3C6A">
            <w:pPr>
              <w:pStyle w:val="afff5"/>
              <w:rPr>
                <w:lang w:eastAsia="zh-Hans"/>
              </w:rPr>
            </w:pPr>
          </w:p>
        </w:tc>
      </w:tr>
      <w:tr w:rsidR="004D3C6A" w14:paraId="6E1BA816" w14:textId="77777777">
        <w:trPr>
          <w:trHeight w:val="23"/>
        </w:trPr>
        <w:tc>
          <w:tcPr>
            <w:tcW w:w="1980" w:type="dxa"/>
            <w:shd w:val="clear" w:color="auto" w:fill="auto"/>
            <w:noWrap/>
            <w:vAlign w:val="center"/>
          </w:tcPr>
          <w:p w14:paraId="5F60AD2A" w14:textId="77777777" w:rsidR="004D3C6A" w:rsidRDefault="00000000">
            <w:pPr>
              <w:pStyle w:val="afff5"/>
            </w:pPr>
            <w:proofErr w:type="spellStart"/>
            <w:r>
              <w:rPr>
                <w:rFonts w:hint="eastAsia"/>
              </w:rPr>
              <w:t>idType</w:t>
            </w:r>
            <w:proofErr w:type="spellEnd"/>
          </w:p>
        </w:tc>
        <w:tc>
          <w:tcPr>
            <w:tcW w:w="1701" w:type="dxa"/>
            <w:shd w:val="clear" w:color="auto" w:fill="auto"/>
            <w:noWrap/>
            <w:vAlign w:val="center"/>
          </w:tcPr>
          <w:p w14:paraId="1AE0001F" w14:textId="77777777" w:rsidR="004D3C6A" w:rsidRDefault="00000000">
            <w:pPr>
              <w:pStyle w:val="afff5"/>
            </w:pPr>
            <w:r>
              <w:rPr>
                <w:rFonts w:hint="eastAsia"/>
              </w:rPr>
              <w:t>证件类型</w:t>
            </w:r>
          </w:p>
        </w:tc>
        <w:tc>
          <w:tcPr>
            <w:tcW w:w="1276" w:type="dxa"/>
            <w:shd w:val="clear" w:color="auto" w:fill="auto"/>
            <w:noWrap/>
            <w:vAlign w:val="center"/>
          </w:tcPr>
          <w:p w14:paraId="1E717344" w14:textId="77777777" w:rsidR="004D3C6A" w:rsidRDefault="00000000">
            <w:pPr>
              <w:pStyle w:val="afff5"/>
            </w:pPr>
            <w:r>
              <w:t>String</w:t>
            </w:r>
          </w:p>
        </w:tc>
        <w:tc>
          <w:tcPr>
            <w:tcW w:w="1134" w:type="dxa"/>
            <w:shd w:val="clear" w:color="auto" w:fill="auto"/>
            <w:noWrap/>
            <w:vAlign w:val="center"/>
          </w:tcPr>
          <w:p w14:paraId="015FAE8E" w14:textId="77777777" w:rsidR="004D3C6A" w:rsidRDefault="00000000">
            <w:pPr>
              <w:pStyle w:val="afff5"/>
            </w:pPr>
            <w:r>
              <w:rPr>
                <w:rFonts w:hint="eastAsia"/>
              </w:rPr>
              <w:t>2</w:t>
            </w:r>
          </w:p>
        </w:tc>
        <w:tc>
          <w:tcPr>
            <w:tcW w:w="850" w:type="dxa"/>
            <w:shd w:val="clear" w:color="auto" w:fill="auto"/>
            <w:noWrap/>
            <w:vAlign w:val="center"/>
          </w:tcPr>
          <w:p w14:paraId="4EB82F90" w14:textId="77777777" w:rsidR="004D3C6A" w:rsidRDefault="00000000">
            <w:pPr>
              <w:pStyle w:val="afff5"/>
            </w:pPr>
            <w:r>
              <w:rPr>
                <w:rFonts w:hint="eastAsia"/>
              </w:rPr>
              <w:t>Y</w:t>
            </w:r>
          </w:p>
        </w:tc>
        <w:tc>
          <w:tcPr>
            <w:tcW w:w="2693" w:type="dxa"/>
            <w:shd w:val="clear" w:color="auto" w:fill="auto"/>
            <w:noWrap/>
            <w:vAlign w:val="center"/>
          </w:tcPr>
          <w:p w14:paraId="0B058713" w14:textId="77777777" w:rsidR="004D3C6A" w:rsidRDefault="00000000">
            <w:pPr>
              <w:pStyle w:val="afff5"/>
              <w:rPr>
                <w:lang w:eastAsia="zh-Hans"/>
              </w:rPr>
            </w:pPr>
            <w:hyperlink w:anchor="_证件类型(idType)" w:history="1">
              <w:r>
                <w:rPr>
                  <w:rStyle w:val="aff5"/>
                  <w:rFonts w:hint="eastAsia"/>
                </w:rPr>
                <w:t>参考证件类型</w:t>
              </w:r>
              <w:r>
                <w:rPr>
                  <w:rStyle w:val="aff5"/>
                  <w:rFonts w:hint="eastAsia"/>
                </w:rPr>
                <w:t>(idType)</w:t>
              </w:r>
            </w:hyperlink>
          </w:p>
        </w:tc>
      </w:tr>
      <w:tr w:rsidR="004D3C6A" w14:paraId="4A786C1F" w14:textId="77777777">
        <w:trPr>
          <w:trHeight w:val="23"/>
        </w:trPr>
        <w:tc>
          <w:tcPr>
            <w:tcW w:w="1980" w:type="dxa"/>
            <w:shd w:val="clear" w:color="auto" w:fill="auto"/>
            <w:noWrap/>
            <w:vAlign w:val="center"/>
          </w:tcPr>
          <w:p w14:paraId="360C3912" w14:textId="77777777" w:rsidR="004D3C6A" w:rsidRDefault="00000000">
            <w:pPr>
              <w:pStyle w:val="afff5"/>
            </w:pPr>
            <w:proofErr w:type="spellStart"/>
            <w:r>
              <w:rPr>
                <w:rFonts w:hint="eastAsia"/>
              </w:rPr>
              <w:t>userName</w:t>
            </w:r>
            <w:proofErr w:type="spellEnd"/>
          </w:p>
        </w:tc>
        <w:tc>
          <w:tcPr>
            <w:tcW w:w="1701" w:type="dxa"/>
            <w:shd w:val="clear" w:color="auto" w:fill="auto"/>
            <w:noWrap/>
            <w:vAlign w:val="center"/>
          </w:tcPr>
          <w:p w14:paraId="0DF642BB" w14:textId="77777777" w:rsidR="004D3C6A" w:rsidRDefault="00000000">
            <w:pPr>
              <w:pStyle w:val="afff5"/>
            </w:pPr>
            <w:r>
              <w:rPr>
                <w:rFonts w:hint="eastAsia"/>
              </w:rPr>
              <w:t>姓名</w:t>
            </w:r>
          </w:p>
        </w:tc>
        <w:tc>
          <w:tcPr>
            <w:tcW w:w="1276" w:type="dxa"/>
            <w:shd w:val="clear" w:color="auto" w:fill="auto"/>
            <w:noWrap/>
            <w:vAlign w:val="center"/>
          </w:tcPr>
          <w:p w14:paraId="3B6AB595" w14:textId="77777777" w:rsidR="004D3C6A" w:rsidRDefault="00000000">
            <w:pPr>
              <w:pStyle w:val="afff5"/>
            </w:pPr>
            <w:r>
              <w:t>String</w:t>
            </w:r>
          </w:p>
        </w:tc>
        <w:tc>
          <w:tcPr>
            <w:tcW w:w="1134" w:type="dxa"/>
            <w:shd w:val="clear" w:color="auto" w:fill="auto"/>
            <w:noWrap/>
            <w:vAlign w:val="center"/>
          </w:tcPr>
          <w:p w14:paraId="07C4F112" w14:textId="77777777" w:rsidR="004D3C6A" w:rsidRDefault="00000000">
            <w:pPr>
              <w:pStyle w:val="afff5"/>
            </w:pPr>
            <w:r>
              <w:rPr>
                <w:rFonts w:hint="eastAsia"/>
              </w:rPr>
              <w:t>40</w:t>
            </w:r>
          </w:p>
        </w:tc>
        <w:tc>
          <w:tcPr>
            <w:tcW w:w="850" w:type="dxa"/>
            <w:shd w:val="clear" w:color="auto" w:fill="auto"/>
            <w:noWrap/>
            <w:vAlign w:val="center"/>
          </w:tcPr>
          <w:p w14:paraId="2960EE25" w14:textId="77777777" w:rsidR="004D3C6A" w:rsidRDefault="00000000">
            <w:pPr>
              <w:pStyle w:val="afff5"/>
            </w:pPr>
            <w:r>
              <w:rPr>
                <w:rFonts w:hint="eastAsia"/>
              </w:rPr>
              <w:t>Y</w:t>
            </w:r>
          </w:p>
        </w:tc>
        <w:tc>
          <w:tcPr>
            <w:tcW w:w="2693" w:type="dxa"/>
            <w:shd w:val="clear" w:color="auto" w:fill="auto"/>
            <w:noWrap/>
            <w:vAlign w:val="center"/>
          </w:tcPr>
          <w:p w14:paraId="069CDA89" w14:textId="77777777" w:rsidR="004D3C6A" w:rsidRDefault="004D3C6A">
            <w:pPr>
              <w:pStyle w:val="afff5"/>
              <w:rPr>
                <w:lang w:eastAsia="zh-Hans"/>
              </w:rPr>
            </w:pPr>
          </w:p>
        </w:tc>
      </w:tr>
      <w:tr w:rsidR="004D3C6A" w14:paraId="7368C2ED" w14:textId="77777777">
        <w:trPr>
          <w:trHeight w:val="23"/>
        </w:trPr>
        <w:tc>
          <w:tcPr>
            <w:tcW w:w="1980" w:type="dxa"/>
            <w:shd w:val="clear" w:color="auto" w:fill="auto"/>
            <w:noWrap/>
            <w:vAlign w:val="center"/>
          </w:tcPr>
          <w:p w14:paraId="08D8BD81" w14:textId="77777777" w:rsidR="004D3C6A" w:rsidRDefault="00000000">
            <w:pPr>
              <w:pStyle w:val="afff5"/>
            </w:pPr>
            <w:proofErr w:type="spellStart"/>
            <w:r>
              <w:rPr>
                <w:rFonts w:hint="eastAsia"/>
              </w:rPr>
              <w:t>userSex</w:t>
            </w:r>
            <w:proofErr w:type="spellEnd"/>
          </w:p>
        </w:tc>
        <w:tc>
          <w:tcPr>
            <w:tcW w:w="1701" w:type="dxa"/>
            <w:shd w:val="clear" w:color="auto" w:fill="auto"/>
            <w:noWrap/>
            <w:vAlign w:val="center"/>
          </w:tcPr>
          <w:p w14:paraId="7DEAA1FA" w14:textId="77777777" w:rsidR="004D3C6A" w:rsidRDefault="00000000">
            <w:pPr>
              <w:pStyle w:val="afff5"/>
            </w:pPr>
            <w:r>
              <w:rPr>
                <w:rFonts w:hint="eastAsia"/>
              </w:rPr>
              <w:t>性别</w:t>
            </w:r>
          </w:p>
        </w:tc>
        <w:tc>
          <w:tcPr>
            <w:tcW w:w="1276" w:type="dxa"/>
            <w:shd w:val="clear" w:color="auto" w:fill="auto"/>
            <w:noWrap/>
            <w:vAlign w:val="center"/>
          </w:tcPr>
          <w:p w14:paraId="2D54E2CA" w14:textId="77777777" w:rsidR="004D3C6A" w:rsidRDefault="00000000">
            <w:pPr>
              <w:pStyle w:val="afff5"/>
            </w:pPr>
            <w:r>
              <w:t>String</w:t>
            </w:r>
          </w:p>
        </w:tc>
        <w:tc>
          <w:tcPr>
            <w:tcW w:w="1134" w:type="dxa"/>
            <w:shd w:val="clear" w:color="auto" w:fill="auto"/>
            <w:noWrap/>
            <w:vAlign w:val="center"/>
          </w:tcPr>
          <w:p w14:paraId="2C8D39AC" w14:textId="77777777" w:rsidR="004D3C6A" w:rsidRDefault="00000000">
            <w:pPr>
              <w:pStyle w:val="afff5"/>
            </w:pPr>
            <w:r>
              <w:rPr>
                <w:rFonts w:hint="eastAsia"/>
              </w:rPr>
              <w:t>1</w:t>
            </w:r>
          </w:p>
        </w:tc>
        <w:tc>
          <w:tcPr>
            <w:tcW w:w="850" w:type="dxa"/>
            <w:shd w:val="clear" w:color="auto" w:fill="auto"/>
            <w:noWrap/>
            <w:vAlign w:val="center"/>
          </w:tcPr>
          <w:p w14:paraId="40EA509A" w14:textId="77777777" w:rsidR="004D3C6A" w:rsidRDefault="00000000">
            <w:pPr>
              <w:pStyle w:val="afff5"/>
            </w:pPr>
            <w:r>
              <w:rPr>
                <w:rFonts w:hint="eastAsia"/>
              </w:rPr>
              <w:t>N</w:t>
            </w:r>
          </w:p>
        </w:tc>
        <w:tc>
          <w:tcPr>
            <w:tcW w:w="2693" w:type="dxa"/>
            <w:shd w:val="clear" w:color="auto" w:fill="auto"/>
            <w:noWrap/>
            <w:vAlign w:val="center"/>
          </w:tcPr>
          <w:p w14:paraId="78230AF8" w14:textId="77777777" w:rsidR="004D3C6A" w:rsidRDefault="00000000">
            <w:pPr>
              <w:pStyle w:val="afff5"/>
              <w:rPr>
                <w:lang w:eastAsia="zh-Hans"/>
              </w:rPr>
            </w:pPr>
            <w:r>
              <w:rPr>
                <w:rFonts w:hint="eastAsia"/>
              </w:rPr>
              <w:t>1-</w:t>
            </w:r>
            <w:r>
              <w:rPr>
                <w:rFonts w:hint="eastAsia"/>
              </w:rPr>
              <w:t>男，</w:t>
            </w:r>
            <w:r>
              <w:rPr>
                <w:rFonts w:hint="eastAsia"/>
              </w:rPr>
              <w:t>2-</w:t>
            </w:r>
            <w:r>
              <w:rPr>
                <w:rFonts w:hint="eastAsia"/>
              </w:rPr>
              <w:t>女，</w:t>
            </w:r>
            <w:r>
              <w:rPr>
                <w:rFonts w:hint="eastAsia"/>
              </w:rPr>
              <w:t>0-</w:t>
            </w:r>
            <w:r>
              <w:rPr>
                <w:rFonts w:hint="eastAsia"/>
              </w:rPr>
              <w:t>未知</w:t>
            </w:r>
          </w:p>
        </w:tc>
      </w:tr>
      <w:tr w:rsidR="004D3C6A" w14:paraId="127CB779" w14:textId="77777777">
        <w:trPr>
          <w:trHeight w:val="23"/>
        </w:trPr>
        <w:tc>
          <w:tcPr>
            <w:tcW w:w="1980" w:type="dxa"/>
            <w:shd w:val="clear" w:color="auto" w:fill="auto"/>
            <w:noWrap/>
            <w:vAlign w:val="center"/>
          </w:tcPr>
          <w:p w14:paraId="150B019A" w14:textId="77777777" w:rsidR="004D3C6A" w:rsidRDefault="00000000">
            <w:pPr>
              <w:pStyle w:val="afff5"/>
            </w:pPr>
            <w:r>
              <w:rPr>
                <w:rFonts w:hint="eastAsia"/>
              </w:rPr>
              <w:t>birthday</w:t>
            </w:r>
          </w:p>
        </w:tc>
        <w:tc>
          <w:tcPr>
            <w:tcW w:w="1701" w:type="dxa"/>
            <w:shd w:val="clear" w:color="auto" w:fill="auto"/>
            <w:noWrap/>
            <w:vAlign w:val="center"/>
          </w:tcPr>
          <w:p w14:paraId="62491C07" w14:textId="77777777" w:rsidR="004D3C6A" w:rsidRDefault="00000000">
            <w:pPr>
              <w:pStyle w:val="afff5"/>
            </w:pPr>
            <w:r>
              <w:rPr>
                <w:rFonts w:hint="eastAsia"/>
              </w:rPr>
              <w:t>出生日期</w:t>
            </w:r>
          </w:p>
        </w:tc>
        <w:tc>
          <w:tcPr>
            <w:tcW w:w="1276" w:type="dxa"/>
            <w:shd w:val="clear" w:color="auto" w:fill="auto"/>
            <w:noWrap/>
            <w:vAlign w:val="center"/>
          </w:tcPr>
          <w:p w14:paraId="29C52364" w14:textId="77777777" w:rsidR="004D3C6A" w:rsidRDefault="00000000">
            <w:pPr>
              <w:pStyle w:val="afff5"/>
            </w:pPr>
            <w:r>
              <w:t>String</w:t>
            </w:r>
          </w:p>
        </w:tc>
        <w:tc>
          <w:tcPr>
            <w:tcW w:w="1134" w:type="dxa"/>
            <w:shd w:val="clear" w:color="auto" w:fill="auto"/>
            <w:noWrap/>
            <w:vAlign w:val="center"/>
          </w:tcPr>
          <w:p w14:paraId="0AEB8DEC" w14:textId="77777777" w:rsidR="004D3C6A" w:rsidRDefault="00000000">
            <w:pPr>
              <w:pStyle w:val="afff5"/>
            </w:pPr>
            <w:r>
              <w:rPr>
                <w:rFonts w:hint="eastAsia"/>
              </w:rPr>
              <w:t>8</w:t>
            </w:r>
          </w:p>
        </w:tc>
        <w:tc>
          <w:tcPr>
            <w:tcW w:w="850" w:type="dxa"/>
            <w:shd w:val="clear" w:color="auto" w:fill="auto"/>
            <w:noWrap/>
            <w:vAlign w:val="center"/>
          </w:tcPr>
          <w:p w14:paraId="09B03B01" w14:textId="77777777" w:rsidR="004D3C6A" w:rsidRDefault="00000000">
            <w:pPr>
              <w:pStyle w:val="afff5"/>
            </w:pPr>
            <w:r>
              <w:rPr>
                <w:rFonts w:hint="eastAsia"/>
              </w:rPr>
              <w:t>N</w:t>
            </w:r>
          </w:p>
        </w:tc>
        <w:tc>
          <w:tcPr>
            <w:tcW w:w="2693" w:type="dxa"/>
            <w:shd w:val="clear" w:color="auto" w:fill="auto"/>
            <w:noWrap/>
            <w:vAlign w:val="center"/>
          </w:tcPr>
          <w:p w14:paraId="48D4458B" w14:textId="77777777" w:rsidR="004D3C6A" w:rsidRDefault="004D3C6A">
            <w:pPr>
              <w:pStyle w:val="afff5"/>
            </w:pPr>
          </w:p>
        </w:tc>
      </w:tr>
      <w:tr w:rsidR="004D3C6A" w14:paraId="04C97C8A" w14:textId="77777777">
        <w:trPr>
          <w:trHeight w:val="23"/>
        </w:trPr>
        <w:tc>
          <w:tcPr>
            <w:tcW w:w="1980" w:type="dxa"/>
            <w:shd w:val="clear" w:color="auto" w:fill="auto"/>
            <w:noWrap/>
            <w:vAlign w:val="center"/>
          </w:tcPr>
          <w:p w14:paraId="5597457E" w14:textId="77777777" w:rsidR="004D3C6A" w:rsidRDefault="00000000">
            <w:pPr>
              <w:pStyle w:val="afff5"/>
            </w:pPr>
            <w:proofErr w:type="spellStart"/>
            <w:r>
              <w:rPr>
                <w:rFonts w:hint="eastAsia"/>
              </w:rPr>
              <w:t>mobilePhone</w:t>
            </w:r>
            <w:proofErr w:type="spellEnd"/>
          </w:p>
        </w:tc>
        <w:tc>
          <w:tcPr>
            <w:tcW w:w="1701" w:type="dxa"/>
            <w:shd w:val="clear" w:color="auto" w:fill="auto"/>
            <w:noWrap/>
            <w:vAlign w:val="center"/>
          </w:tcPr>
          <w:p w14:paraId="2751D6E1" w14:textId="77777777" w:rsidR="004D3C6A" w:rsidRDefault="00000000">
            <w:pPr>
              <w:pStyle w:val="afff5"/>
            </w:pPr>
            <w:r>
              <w:rPr>
                <w:rFonts w:hint="eastAsia"/>
              </w:rPr>
              <w:t>手机号</w:t>
            </w:r>
          </w:p>
        </w:tc>
        <w:tc>
          <w:tcPr>
            <w:tcW w:w="1276" w:type="dxa"/>
            <w:shd w:val="clear" w:color="auto" w:fill="auto"/>
            <w:noWrap/>
            <w:vAlign w:val="center"/>
          </w:tcPr>
          <w:p w14:paraId="09AD42FE" w14:textId="77777777" w:rsidR="004D3C6A" w:rsidRDefault="00000000">
            <w:pPr>
              <w:pStyle w:val="afff5"/>
            </w:pPr>
            <w:r>
              <w:t>String</w:t>
            </w:r>
          </w:p>
        </w:tc>
        <w:tc>
          <w:tcPr>
            <w:tcW w:w="1134" w:type="dxa"/>
            <w:shd w:val="clear" w:color="auto" w:fill="auto"/>
            <w:noWrap/>
            <w:vAlign w:val="center"/>
          </w:tcPr>
          <w:p w14:paraId="56EFC82A" w14:textId="77777777" w:rsidR="004D3C6A" w:rsidRDefault="00000000">
            <w:pPr>
              <w:pStyle w:val="afff5"/>
            </w:pPr>
            <w:r>
              <w:rPr>
                <w:rFonts w:hint="eastAsia"/>
              </w:rPr>
              <w:t>11</w:t>
            </w:r>
          </w:p>
        </w:tc>
        <w:tc>
          <w:tcPr>
            <w:tcW w:w="850" w:type="dxa"/>
            <w:shd w:val="clear" w:color="auto" w:fill="auto"/>
            <w:noWrap/>
            <w:vAlign w:val="center"/>
          </w:tcPr>
          <w:p w14:paraId="47DECE72" w14:textId="77777777" w:rsidR="004D3C6A" w:rsidRDefault="00000000">
            <w:pPr>
              <w:pStyle w:val="afff5"/>
            </w:pPr>
            <w:r>
              <w:rPr>
                <w:rFonts w:hint="eastAsia"/>
              </w:rPr>
              <w:t>N</w:t>
            </w:r>
          </w:p>
        </w:tc>
        <w:tc>
          <w:tcPr>
            <w:tcW w:w="2693" w:type="dxa"/>
            <w:shd w:val="clear" w:color="auto" w:fill="auto"/>
            <w:noWrap/>
            <w:vAlign w:val="center"/>
          </w:tcPr>
          <w:p w14:paraId="49A2C76D" w14:textId="77777777" w:rsidR="004D3C6A" w:rsidRDefault="004D3C6A">
            <w:pPr>
              <w:pStyle w:val="afff5"/>
            </w:pPr>
          </w:p>
        </w:tc>
      </w:tr>
      <w:tr w:rsidR="004D3C6A" w14:paraId="48F6B271" w14:textId="77777777">
        <w:trPr>
          <w:trHeight w:val="23"/>
        </w:trPr>
        <w:tc>
          <w:tcPr>
            <w:tcW w:w="1980" w:type="dxa"/>
            <w:shd w:val="clear" w:color="auto" w:fill="auto"/>
            <w:noWrap/>
            <w:vAlign w:val="center"/>
          </w:tcPr>
          <w:p w14:paraId="40BB68BD" w14:textId="77777777" w:rsidR="004D3C6A" w:rsidRDefault="00000000">
            <w:pPr>
              <w:pStyle w:val="afff5"/>
            </w:pPr>
            <w:proofErr w:type="spellStart"/>
            <w:r>
              <w:t>extData</w:t>
            </w:r>
            <w:proofErr w:type="spellEnd"/>
          </w:p>
        </w:tc>
        <w:tc>
          <w:tcPr>
            <w:tcW w:w="1701" w:type="dxa"/>
            <w:shd w:val="clear" w:color="auto" w:fill="auto"/>
            <w:noWrap/>
            <w:vAlign w:val="center"/>
          </w:tcPr>
          <w:p w14:paraId="70ADF3BF" w14:textId="77777777" w:rsidR="004D3C6A" w:rsidRDefault="00000000">
            <w:pPr>
              <w:pStyle w:val="afff5"/>
            </w:pPr>
            <w:r>
              <w:t>扩展参数</w:t>
            </w:r>
          </w:p>
        </w:tc>
        <w:tc>
          <w:tcPr>
            <w:tcW w:w="1276" w:type="dxa"/>
            <w:shd w:val="clear" w:color="auto" w:fill="auto"/>
            <w:noWrap/>
            <w:vAlign w:val="center"/>
          </w:tcPr>
          <w:p w14:paraId="5C6CE577" w14:textId="77777777" w:rsidR="004D3C6A" w:rsidRDefault="00000000">
            <w:pPr>
              <w:pStyle w:val="afff5"/>
            </w:pPr>
            <w:proofErr w:type="spellStart"/>
            <w:r>
              <w:t>JSONObject</w:t>
            </w:r>
            <w:proofErr w:type="spellEnd"/>
          </w:p>
        </w:tc>
        <w:tc>
          <w:tcPr>
            <w:tcW w:w="1134" w:type="dxa"/>
            <w:shd w:val="clear" w:color="auto" w:fill="auto"/>
            <w:noWrap/>
            <w:vAlign w:val="center"/>
          </w:tcPr>
          <w:p w14:paraId="58ABE277" w14:textId="77777777" w:rsidR="004D3C6A" w:rsidRDefault="00000000">
            <w:pPr>
              <w:pStyle w:val="afff5"/>
            </w:pPr>
            <w:r>
              <w:t>-</w:t>
            </w:r>
          </w:p>
        </w:tc>
        <w:tc>
          <w:tcPr>
            <w:tcW w:w="850" w:type="dxa"/>
            <w:shd w:val="clear" w:color="auto" w:fill="auto"/>
            <w:noWrap/>
            <w:vAlign w:val="center"/>
          </w:tcPr>
          <w:p w14:paraId="551BE012" w14:textId="77777777" w:rsidR="004D3C6A" w:rsidRDefault="00000000">
            <w:pPr>
              <w:pStyle w:val="afff5"/>
            </w:pPr>
            <w:r>
              <w:t>N</w:t>
            </w:r>
          </w:p>
        </w:tc>
        <w:tc>
          <w:tcPr>
            <w:tcW w:w="2693" w:type="dxa"/>
            <w:shd w:val="clear" w:color="auto" w:fill="auto"/>
            <w:noWrap/>
            <w:vAlign w:val="center"/>
          </w:tcPr>
          <w:p w14:paraId="29700182" w14:textId="77777777" w:rsidR="004D3C6A" w:rsidRDefault="00000000">
            <w:pPr>
              <w:pStyle w:val="afff5"/>
            </w:pPr>
            <w:r>
              <w:t>扩展参数，非必要请勿使用</w:t>
            </w:r>
          </w:p>
        </w:tc>
      </w:tr>
    </w:tbl>
    <w:p w14:paraId="3B286734" w14:textId="77777777" w:rsidR="004D3C6A" w:rsidRDefault="00000000">
      <w:pPr>
        <w:pStyle w:val="3"/>
        <w:rPr>
          <w:rFonts w:hint="eastAsia"/>
        </w:rPr>
      </w:pPr>
      <w:bookmarkStart w:id="183" w:name="_Toc2927"/>
      <w:bookmarkStart w:id="184" w:name="_Toc32122"/>
      <w:r>
        <w:rPr>
          <w:rFonts w:hint="eastAsia"/>
        </w:rPr>
        <w:t>查询</w:t>
      </w:r>
      <w:proofErr w:type="gramStart"/>
      <w:r>
        <w:rPr>
          <w:rFonts w:hint="eastAsia"/>
        </w:rPr>
        <w:t>医保患者主</w:t>
      </w:r>
      <w:proofErr w:type="gramEnd"/>
      <w:r>
        <w:rPr>
          <w:rFonts w:hint="eastAsia"/>
        </w:rPr>
        <w:t>索引（</w:t>
      </w:r>
      <w:r>
        <w:t>ORG</w:t>
      </w:r>
      <w:r>
        <w:rPr>
          <w:rFonts w:hint="eastAsia"/>
        </w:rPr>
        <w:t>_EHC</w:t>
      </w:r>
      <w:r>
        <w:t>_00</w:t>
      </w:r>
      <w:r>
        <w:rPr>
          <w:rFonts w:hint="eastAsia"/>
        </w:rPr>
        <w:t>4）</w:t>
      </w:r>
      <w:bookmarkEnd w:id="183"/>
      <w:bookmarkEnd w:id="184"/>
    </w:p>
    <w:p w14:paraId="180BFAAD" w14:textId="77777777" w:rsidR="004D3C6A" w:rsidRDefault="00000000">
      <w:pPr>
        <w:pStyle w:val="4"/>
        <w:ind w:firstLine="562"/>
        <w:rPr>
          <w:rFonts w:hint="eastAsia"/>
        </w:rPr>
      </w:pPr>
      <w:r>
        <w:rPr>
          <w:rFonts w:hint="eastAsia"/>
        </w:rPr>
        <w:t>服务声明</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8282"/>
      </w:tblGrid>
      <w:tr w:rsidR="004D3C6A" w14:paraId="57109946" w14:textId="77777777">
        <w:trPr>
          <w:trHeight w:val="23"/>
        </w:trPr>
        <w:tc>
          <w:tcPr>
            <w:tcW w:w="1346" w:type="dxa"/>
            <w:shd w:val="clear" w:color="auto" w:fill="auto"/>
            <w:vAlign w:val="center"/>
          </w:tcPr>
          <w:p w14:paraId="1E9C8EF3" w14:textId="77777777" w:rsidR="004D3C6A" w:rsidRDefault="00000000">
            <w:pPr>
              <w:pStyle w:val="afff5"/>
            </w:pPr>
            <w:r>
              <w:t>接口后缀</w:t>
            </w:r>
          </w:p>
        </w:tc>
        <w:tc>
          <w:tcPr>
            <w:tcW w:w="8282" w:type="dxa"/>
            <w:shd w:val="clear" w:color="auto" w:fill="auto"/>
            <w:vAlign w:val="center"/>
          </w:tcPr>
          <w:p w14:paraId="7724BA6B" w14:textId="77777777" w:rsidR="004D3C6A" w:rsidRDefault="00000000">
            <w:pPr>
              <w:pStyle w:val="afc"/>
              <w:spacing w:before="0" w:beforeAutospacing="0" w:after="0" w:afterAutospacing="0"/>
              <w:jc w:val="center"/>
              <w:rPr>
                <w:rFonts w:hint="eastAsia"/>
                <w:lang w:eastAsia="zh-Hans"/>
              </w:rPr>
            </w:pPr>
            <w:r>
              <w:rPr>
                <w:rFonts w:ascii="Times New Roman Regular" w:hAnsi="Times New Roman Regular" w:cs="Times New Roman Regular" w:hint="eastAsia"/>
                <w:sz w:val="21"/>
                <w:szCs w:val="21"/>
              </w:rPr>
              <w:t>/</w:t>
            </w:r>
            <w:proofErr w:type="spellStart"/>
            <w:r>
              <w:rPr>
                <w:rFonts w:ascii="Times New Roman Regular" w:hAnsi="Times New Roman Regular" w:cs="Times New Roman Regular" w:hint="eastAsia"/>
                <w:sz w:val="21"/>
                <w:szCs w:val="21"/>
              </w:rPr>
              <w:t>ehc</w:t>
            </w:r>
            <w:proofErr w:type="spellEnd"/>
            <w:r>
              <w:rPr>
                <w:rFonts w:ascii="Times New Roman Regular" w:hAnsi="Times New Roman Regular" w:cs="Times New Roman Regular"/>
                <w:sz w:val="21"/>
                <w:szCs w:val="21"/>
              </w:rPr>
              <w:t>/</w:t>
            </w:r>
            <w:proofErr w:type="spellStart"/>
            <w:r>
              <w:rPr>
                <w:rFonts w:ascii="Times New Roman Regular" w:eastAsia="Helvetica Neue" w:hAnsi="Times New Roman Regular" w:cs="Times New Roman Regular" w:hint="eastAsia"/>
                <w:sz w:val="21"/>
                <w:szCs w:val="21"/>
                <w:lang w:bidi="ar"/>
              </w:rPr>
              <w:t>queryEcAuthResult</w:t>
            </w:r>
            <w:proofErr w:type="spellEnd"/>
          </w:p>
        </w:tc>
      </w:tr>
      <w:tr w:rsidR="004D3C6A" w14:paraId="566EFFFF" w14:textId="77777777">
        <w:trPr>
          <w:trHeight w:val="23"/>
        </w:trPr>
        <w:tc>
          <w:tcPr>
            <w:tcW w:w="1346" w:type="dxa"/>
            <w:shd w:val="clear" w:color="auto" w:fill="auto"/>
            <w:vAlign w:val="center"/>
          </w:tcPr>
          <w:p w14:paraId="32D4FCC1" w14:textId="77777777" w:rsidR="004D3C6A" w:rsidRDefault="00000000">
            <w:pPr>
              <w:pStyle w:val="afff5"/>
            </w:pPr>
            <w:r>
              <w:rPr>
                <w:rFonts w:hint="eastAsia"/>
              </w:rPr>
              <w:t>功能说明</w:t>
            </w:r>
          </w:p>
        </w:tc>
        <w:tc>
          <w:tcPr>
            <w:tcW w:w="8282" w:type="dxa"/>
            <w:shd w:val="clear" w:color="auto" w:fill="auto"/>
            <w:vAlign w:val="center"/>
          </w:tcPr>
          <w:p w14:paraId="2FF1484A" w14:textId="77777777" w:rsidR="004D3C6A" w:rsidRDefault="00000000">
            <w:pPr>
              <w:pStyle w:val="afff5"/>
            </w:pPr>
            <w:r>
              <w:rPr>
                <w:rFonts w:hint="eastAsia"/>
                <w:lang w:eastAsia="zh-Hans"/>
              </w:rPr>
              <w:t>院内</w:t>
            </w:r>
            <w:r>
              <w:rPr>
                <w:rFonts w:hint="eastAsia"/>
              </w:rPr>
              <w:t>医保患者请求查询患者</w:t>
            </w:r>
            <w:r>
              <w:rPr>
                <w:rFonts w:hint="eastAsia"/>
                <w:lang w:eastAsia="zh-Hans"/>
              </w:rPr>
              <w:t>电子健康卡</w:t>
            </w:r>
            <w:r>
              <w:rPr>
                <w:rFonts w:hint="eastAsia"/>
              </w:rPr>
              <w:t>主索引</w:t>
            </w:r>
          </w:p>
        </w:tc>
      </w:tr>
      <w:tr w:rsidR="004D3C6A" w14:paraId="1DC4DC61" w14:textId="77777777">
        <w:trPr>
          <w:trHeight w:val="23"/>
        </w:trPr>
        <w:tc>
          <w:tcPr>
            <w:tcW w:w="1346" w:type="dxa"/>
            <w:shd w:val="clear" w:color="auto" w:fill="auto"/>
            <w:vAlign w:val="center"/>
          </w:tcPr>
          <w:p w14:paraId="7B5FAD8E" w14:textId="77777777" w:rsidR="004D3C6A" w:rsidRDefault="00000000">
            <w:pPr>
              <w:pStyle w:val="afff5"/>
            </w:pPr>
            <w:r>
              <w:rPr>
                <w:rFonts w:hint="eastAsia"/>
              </w:rPr>
              <w:t>调用方</w:t>
            </w:r>
          </w:p>
        </w:tc>
        <w:tc>
          <w:tcPr>
            <w:tcW w:w="8282" w:type="dxa"/>
            <w:shd w:val="clear" w:color="auto" w:fill="auto"/>
            <w:vAlign w:val="center"/>
          </w:tcPr>
          <w:p w14:paraId="20920B36" w14:textId="77777777" w:rsidR="004D3C6A" w:rsidRDefault="00000000">
            <w:pPr>
              <w:pStyle w:val="afff5"/>
              <w:rPr>
                <w:lang w:eastAsia="zh-Hans"/>
              </w:rPr>
            </w:pPr>
            <w:r>
              <w:rPr>
                <w:rFonts w:hint="eastAsia"/>
                <w:lang w:eastAsia="zh-Hans"/>
              </w:rPr>
              <w:t>定点医疗机构</w:t>
            </w:r>
          </w:p>
        </w:tc>
      </w:tr>
      <w:tr w:rsidR="004D3C6A" w14:paraId="7F6C5F8A" w14:textId="77777777">
        <w:trPr>
          <w:trHeight w:val="23"/>
        </w:trPr>
        <w:tc>
          <w:tcPr>
            <w:tcW w:w="1346" w:type="dxa"/>
            <w:shd w:val="clear" w:color="auto" w:fill="auto"/>
            <w:vAlign w:val="center"/>
          </w:tcPr>
          <w:p w14:paraId="24472CD6" w14:textId="77777777" w:rsidR="004D3C6A" w:rsidRDefault="00000000">
            <w:pPr>
              <w:pStyle w:val="afff5"/>
            </w:pPr>
            <w:r>
              <w:rPr>
                <w:rFonts w:hint="eastAsia"/>
              </w:rPr>
              <w:t>提供方</w:t>
            </w:r>
          </w:p>
        </w:tc>
        <w:tc>
          <w:tcPr>
            <w:tcW w:w="8282" w:type="dxa"/>
            <w:shd w:val="clear" w:color="auto" w:fill="auto"/>
            <w:vAlign w:val="center"/>
          </w:tcPr>
          <w:p w14:paraId="598FDF0A" w14:textId="77777777" w:rsidR="004D3C6A" w:rsidRDefault="00000000">
            <w:pPr>
              <w:pStyle w:val="afff5"/>
            </w:pPr>
            <w:r>
              <w:rPr>
                <w:rFonts w:hint="eastAsia"/>
              </w:rPr>
              <w:t>平台端</w:t>
            </w:r>
          </w:p>
        </w:tc>
      </w:tr>
    </w:tbl>
    <w:p w14:paraId="7B9A3A53" w14:textId="77777777" w:rsidR="004D3C6A" w:rsidRDefault="00000000">
      <w:pPr>
        <w:pStyle w:val="4"/>
        <w:ind w:firstLine="562"/>
        <w:rPr>
          <w:rFonts w:hint="eastAsia"/>
        </w:rPr>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76A3D54A" w14:textId="77777777">
        <w:trPr>
          <w:trHeight w:val="23"/>
          <w:tblHeader/>
        </w:trPr>
        <w:tc>
          <w:tcPr>
            <w:tcW w:w="1980" w:type="dxa"/>
            <w:shd w:val="clear" w:color="auto" w:fill="D9D9D9" w:themeFill="background1" w:themeFillShade="D9"/>
            <w:noWrap/>
            <w:vAlign w:val="center"/>
          </w:tcPr>
          <w:p w14:paraId="66BC7278" w14:textId="77777777" w:rsidR="004D3C6A" w:rsidRDefault="00000000">
            <w:pPr>
              <w:pStyle w:val="afff0"/>
              <w:ind w:firstLine="480"/>
            </w:pPr>
            <w:r>
              <w:rPr>
                <w:rFonts w:hint="eastAsia"/>
              </w:rPr>
              <w:t>参数代码</w:t>
            </w:r>
          </w:p>
        </w:tc>
        <w:tc>
          <w:tcPr>
            <w:tcW w:w="1701" w:type="dxa"/>
            <w:shd w:val="clear" w:color="auto" w:fill="D9D9D9" w:themeFill="background1" w:themeFillShade="D9"/>
            <w:noWrap/>
            <w:vAlign w:val="center"/>
          </w:tcPr>
          <w:p w14:paraId="66804A38" w14:textId="77777777" w:rsidR="004D3C6A" w:rsidRDefault="00000000">
            <w:pPr>
              <w:pStyle w:val="afff0"/>
              <w:ind w:firstLine="480"/>
            </w:pPr>
            <w:r>
              <w:rPr>
                <w:rFonts w:hint="eastAsia"/>
              </w:rPr>
              <w:t>参数名称</w:t>
            </w:r>
          </w:p>
        </w:tc>
        <w:tc>
          <w:tcPr>
            <w:tcW w:w="1276" w:type="dxa"/>
            <w:shd w:val="clear" w:color="auto" w:fill="D9D9D9" w:themeFill="background1" w:themeFillShade="D9"/>
            <w:noWrap/>
            <w:vAlign w:val="center"/>
          </w:tcPr>
          <w:p w14:paraId="62AC445F" w14:textId="77777777" w:rsidR="004D3C6A" w:rsidRDefault="00000000">
            <w:pPr>
              <w:pStyle w:val="afff0"/>
              <w:jc w:val="both"/>
            </w:pPr>
            <w:r>
              <w:rPr>
                <w:rFonts w:hint="eastAsia"/>
              </w:rPr>
              <w:t>参数类型</w:t>
            </w:r>
          </w:p>
        </w:tc>
        <w:tc>
          <w:tcPr>
            <w:tcW w:w="1134" w:type="dxa"/>
            <w:shd w:val="clear" w:color="auto" w:fill="D9D9D9" w:themeFill="background1" w:themeFillShade="D9"/>
            <w:noWrap/>
            <w:vAlign w:val="center"/>
          </w:tcPr>
          <w:p w14:paraId="05C7DE49" w14:textId="77777777" w:rsidR="004D3C6A" w:rsidRDefault="00000000">
            <w:pPr>
              <w:pStyle w:val="afff0"/>
              <w:jc w:val="both"/>
            </w:pPr>
            <w:r>
              <w:rPr>
                <w:rFonts w:hint="eastAsia"/>
              </w:rPr>
              <w:t>最大长度</w:t>
            </w:r>
          </w:p>
        </w:tc>
        <w:tc>
          <w:tcPr>
            <w:tcW w:w="850" w:type="dxa"/>
            <w:shd w:val="clear" w:color="auto" w:fill="D9D9D9" w:themeFill="background1" w:themeFillShade="D9"/>
            <w:noWrap/>
            <w:vAlign w:val="center"/>
          </w:tcPr>
          <w:p w14:paraId="5FA74DF7" w14:textId="77777777" w:rsidR="004D3C6A" w:rsidRDefault="00000000">
            <w:pPr>
              <w:pStyle w:val="afff0"/>
              <w:jc w:val="both"/>
            </w:pPr>
            <w:r>
              <w:rPr>
                <w:rFonts w:hint="eastAsia"/>
              </w:rPr>
              <w:t>必填</w:t>
            </w:r>
          </w:p>
        </w:tc>
        <w:tc>
          <w:tcPr>
            <w:tcW w:w="2693" w:type="dxa"/>
            <w:shd w:val="clear" w:color="auto" w:fill="D9D9D9" w:themeFill="background1" w:themeFillShade="D9"/>
            <w:noWrap/>
            <w:vAlign w:val="center"/>
          </w:tcPr>
          <w:p w14:paraId="3066E675" w14:textId="77777777" w:rsidR="004D3C6A" w:rsidRDefault="00000000">
            <w:pPr>
              <w:pStyle w:val="afff0"/>
              <w:ind w:firstLine="480"/>
            </w:pPr>
            <w:r>
              <w:rPr>
                <w:rFonts w:hint="eastAsia"/>
              </w:rPr>
              <w:t>说明</w:t>
            </w:r>
          </w:p>
        </w:tc>
      </w:tr>
      <w:tr w:rsidR="004D3C6A" w14:paraId="5FDF3608" w14:textId="77777777">
        <w:trPr>
          <w:trHeight w:val="23"/>
        </w:trPr>
        <w:tc>
          <w:tcPr>
            <w:tcW w:w="1980" w:type="dxa"/>
            <w:shd w:val="clear" w:color="auto" w:fill="auto"/>
            <w:noWrap/>
            <w:vAlign w:val="center"/>
          </w:tcPr>
          <w:p w14:paraId="063A8055" w14:textId="77777777" w:rsidR="004D3C6A" w:rsidRDefault="00000000">
            <w:pPr>
              <w:pStyle w:val="p1"/>
              <w:widowControl/>
              <w:ind w:firstLineChars="300" w:firstLine="630"/>
              <w:jc w:val="both"/>
              <w:rPr>
                <w:rFonts w:ascii="Times New Roman Regular" w:hAnsi="Times New Roman Regular" w:cs="Times New Roman Regular"/>
                <w:sz w:val="21"/>
                <w:szCs w:val="21"/>
              </w:rPr>
            </w:pPr>
            <w:proofErr w:type="spellStart"/>
            <w:r>
              <w:rPr>
                <w:rFonts w:ascii="Times New Roman Regular" w:hAnsi="Times New Roman Regular" w:cs="Times New Roman Regular"/>
                <w:sz w:val="21"/>
                <w:szCs w:val="21"/>
              </w:rPr>
              <w:t>orgId</w:t>
            </w:r>
            <w:proofErr w:type="spellEnd"/>
          </w:p>
        </w:tc>
        <w:tc>
          <w:tcPr>
            <w:tcW w:w="1701" w:type="dxa"/>
            <w:shd w:val="clear" w:color="auto" w:fill="auto"/>
            <w:noWrap/>
            <w:vAlign w:val="center"/>
          </w:tcPr>
          <w:p w14:paraId="0D59E784" w14:textId="77777777" w:rsidR="004D3C6A" w:rsidRDefault="00000000">
            <w:pPr>
              <w:pStyle w:val="afc"/>
              <w:spacing w:before="0" w:beforeAutospacing="0" w:after="0" w:afterAutospacing="0"/>
              <w:jc w:val="center"/>
              <w:rPr>
                <w:rFonts w:hint="eastAsia"/>
                <w:sz w:val="21"/>
                <w:szCs w:val="21"/>
              </w:rPr>
            </w:pPr>
            <w:r>
              <w:rPr>
                <w:rFonts w:hint="eastAsia"/>
                <w:sz w:val="21"/>
                <w:szCs w:val="21"/>
                <w:lang w:bidi="ar"/>
              </w:rPr>
              <w:t>机构</w:t>
            </w:r>
            <w:r>
              <w:rPr>
                <w:rStyle w:val="s1"/>
                <w:rFonts w:ascii="宋体" w:eastAsia="宋体" w:hAnsi="宋体" w:cs="宋体" w:hint="eastAsia"/>
                <w:sz w:val="21"/>
                <w:szCs w:val="21"/>
                <w:lang w:bidi="ar"/>
              </w:rPr>
              <w:t>id,</w:t>
            </w:r>
            <w:r>
              <w:rPr>
                <w:rFonts w:hint="eastAsia"/>
                <w:sz w:val="21"/>
                <w:szCs w:val="21"/>
                <w:lang w:bidi="ar"/>
              </w:rPr>
              <w:t>国家编码</w:t>
            </w:r>
          </w:p>
        </w:tc>
        <w:tc>
          <w:tcPr>
            <w:tcW w:w="1276" w:type="dxa"/>
            <w:shd w:val="clear" w:color="auto" w:fill="auto"/>
            <w:noWrap/>
            <w:vAlign w:val="center"/>
          </w:tcPr>
          <w:p w14:paraId="4D1373FE" w14:textId="77777777" w:rsidR="004D3C6A" w:rsidRDefault="00000000">
            <w:pPr>
              <w:pStyle w:val="afff5"/>
            </w:pPr>
            <w:r>
              <w:t>String</w:t>
            </w:r>
          </w:p>
        </w:tc>
        <w:tc>
          <w:tcPr>
            <w:tcW w:w="1134" w:type="dxa"/>
            <w:shd w:val="clear" w:color="auto" w:fill="auto"/>
            <w:noWrap/>
            <w:vAlign w:val="center"/>
          </w:tcPr>
          <w:p w14:paraId="7E55A439" w14:textId="77777777" w:rsidR="004D3C6A" w:rsidRDefault="00000000">
            <w:pPr>
              <w:pStyle w:val="afff5"/>
            </w:pPr>
            <w:r>
              <w:t>12</w:t>
            </w:r>
          </w:p>
        </w:tc>
        <w:tc>
          <w:tcPr>
            <w:tcW w:w="850" w:type="dxa"/>
            <w:shd w:val="clear" w:color="auto" w:fill="auto"/>
            <w:noWrap/>
            <w:vAlign w:val="center"/>
          </w:tcPr>
          <w:p w14:paraId="368A0D74" w14:textId="77777777" w:rsidR="004D3C6A" w:rsidRDefault="00000000">
            <w:pPr>
              <w:pStyle w:val="afff5"/>
            </w:pPr>
            <w:r>
              <w:rPr>
                <w:rFonts w:hint="eastAsia"/>
              </w:rPr>
              <w:t>Y</w:t>
            </w:r>
          </w:p>
        </w:tc>
        <w:tc>
          <w:tcPr>
            <w:tcW w:w="2693" w:type="dxa"/>
            <w:shd w:val="clear" w:color="auto" w:fill="auto"/>
            <w:noWrap/>
            <w:vAlign w:val="center"/>
          </w:tcPr>
          <w:p w14:paraId="6932E099" w14:textId="77777777" w:rsidR="004D3C6A" w:rsidRDefault="00000000">
            <w:pPr>
              <w:pStyle w:val="afff5"/>
            </w:pPr>
            <w:r>
              <w:t>机构的国家统一编码</w:t>
            </w:r>
          </w:p>
        </w:tc>
      </w:tr>
      <w:tr w:rsidR="004D3C6A" w14:paraId="483B23D0" w14:textId="77777777">
        <w:trPr>
          <w:trHeight w:val="23"/>
        </w:trPr>
        <w:tc>
          <w:tcPr>
            <w:tcW w:w="1980" w:type="dxa"/>
            <w:shd w:val="clear" w:color="auto" w:fill="auto"/>
            <w:noWrap/>
            <w:vAlign w:val="center"/>
          </w:tcPr>
          <w:p w14:paraId="1128B2B1" w14:textId="77777777" w:rsidR="004D3C6A" w:rsidRDefault="00000000">
            <w:pPr>
              <w:pStyle w:val="p1"/>
              <w:widowControl/>
              <w:ind w:firstLineChars="300" w:firstLine="630"/>
              <w:jc w:val="both"/>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type</w:t>
            </w:r>
          </w:p>
        </w:tc>
        <w:tc>
          <w:tcPr>
            <w:tcW w:w="1701" w:type="dxa"/>
            <w:shd w:val="clear" w:color="auto" w:fill="auto"/>
            <w:noWrap/>
            <w:vAlign w:val="center"/>
          </w:tcPr>
          <w:p w14:paraId="615BE559" w14:textId="77777777" w:rsidR="004D3C6A" w:rsidRDefault="00000000">
            <w:pPr>
              <w:pStyle w:val="afc"/>
              <w:spacing w:before="0" w:beforeAutospacing="0" w:after="0" w:afterAutospacing="0"/>
              <w:jc w:val="center"/>
              <w:rPr>
                <w:rFonts w:hint="eastAsia"/>
                <w:sz w:val="21"/>
                <w:szCs w:val="21"/>
                <w:lang w:bidi="ar"/>
              </w:rPr>
            </w:pPr>
            <w:r>
              <w:rPr>
                <w:rFonts w:hint="eastAsia"/>
                <w:sz w:val="21"/>
                <w:szCs w:val="21"/>
                <w:lang w:bidi="ar"/>
              </w:rPr>
              <w:t>类型</w:t>
            </w:r>
          </w:p>
        </w:tc>
        <w:tc>
          <w:tcPr>
            <w:tcW w:w="1276" w:type="dxa"/>
            <w:shd w:val="clear" w:color="auto" w:fill="auto"/>
            <w:noWrap/>
            <w:vAlign w:val="center"/>
          </w:tcPr>
          <w:p w14:paraId="1D7A7840" w14:textId="77777777" w:rsidR="004D3C6A" w:rsidRDefault="00000000">
            <w:pPr>
              <w:pStyle w:val="afff5"/>
            </w:pPr>
            <w:r>
              <w:t>String</w:t>
            </w:r>
          </w:p>
        </w:tc>
        <w:tc>
          <w:tcPr>
            <w:tcW w:w="1134" w:type="dxa"/>
            <w:shd w:val="clear" w:color="auto" w:fill="auto"/>
            <w:noWrap/>
            <w:vAlign w:val="center"/>
          </w:tcPr>
          <w:p w14:paraId="7E63FED2" w14:textId="77777777" w:rsidR="004D3C6A" w:rsidRDefault="00000000">
            <w:pPr>
              <w:pStyle w:val="afff5"/>
            </w:pPr>
            <w:r>
              <w:t>1</w:t>
            </w:r>
          </w:p>
        </w:tc>
        <w:tc>
          <w:tcPr>
            <w:tcW w:w="850" w:type="dxa"/>
            <w:shd w:val="clear" w:color="auto" w:fill="auto"/>
            <w:noWrap/>
            <w:vAlign w:val="center"/>
          </w:tcPr>
          <w:p w14:paraId="5D33BABE" w14:textId="77777777" w:rsidR="004D3C6A" w:rsidRDefault="00000000">
            <w:pPr>
              <w:pStyle w:val="afff5"/>
            </w:pPr>
            <w:r>
              <w:rPr>
                <w:rFonts w:hint="eastAsia"/>
              </w:rPr>
              <w:t>Y</w:t>
            </w:r>
          </w:p>
        </w:tc>
        <w:tc>
          <w:tcPr>
            <w:tcW w:w="2693" w:type="dxa"/>
            <w:shd w:val="clear" w:color="auto" w:fill="auto"/>
            <w:noWrap/>
            <w:vAlign w:val="center"/>
          </w:tcPr>
          <w:p w14:paraId="248FFFFD" w14:textId="77777777" w:rsidR="004D3C6A" w:rsidRDefault="00000000">
            <w:pPr>
              <w:pStyle w:val="afff5"/>
            </w:pPr>
            <w:r>
              <w:rPr>
                <w:rFonts w:hint="eastAsia"/>
              </w:rPr>
              <w:t>01-</w:t>
            </w:r>
            <w:proofErr w:type="gramStart"/>
            <w:r>
              <w:rPr>
                <w:rFonts w:hint="eastAsia"/>
              </w:rPr>
              <w:t>医保电子</w:t>
            </w:r>
            <w:proofErr w:type="gramEnd"/>
            <w:r>
              <w:rPr>
                <w:rFonts w:hint="eastAsia"/>
              </w:rPr>
              <w:t>凭证</w:t>
            </w:r>
          </w:p>
          <w:p w14:paraId="435C5524" w14:textId="77777777" w:rsidR="004D3C6A" w:rsidRDefault="00000000">
            <w:pPr>
              <w:pStyle w:val="afff5"/>
            </w:pPr>
            <w:r>
              <w:rPr>
                <w:rFonts w:hint="eastAsia"/>
              </w:rPr>
              <w:t>02-</w:t>
            </w:r>
            <w:proofErr w:type="gramStart"/>
            <w:r>
              <w:rPr>
                <w:rFonts w:hint="eastAsia"/>
              </w:rPr>
              <w:t>医</w:t>
            </w:r>
            <w:proofErr w:type="gramEnd"/>
            <w:r>
              <w:rPr>
                <w:rFonts w:hint="eastAsia"/>
              </w:rPr>
              <w:t>保卡</w:t>
            </w:r>
          </w:p>
        </w:tc>
      </w:tr>
      <w:tr w:rsidR="004D3C6A" w14:paraId="21F48DBD" w14:textId="77777777">
        <w:trPr>
          <w:trHeight w:val="23"/>
        </w:trPr>
        <w:tc>
          <w:tcPr>
            <w:tcW w:w="1980" w:type="dxa"/>
            <w:shd w:val="clear" w:color="auto" w:fill="auto"/>
            <w:noWrap/>
            <w:vAlign w:val="center"/>
          </w:tcPr>
          <w:p w14:paraId="1FD9C552" w14:textId="77777777" w:rsidR="004D3C6A" w:rsidRDefault="00000000">
            <w:pPr>
              <w:pStyle w:val="p1"/>
              <w:widowControl/>
              <w:ind w:firstLineChars="0" w:firstLine="0"/>
              <w:jc w:val="center"/>
              <w:rPr>
                <w:rFonts w:ascii="Times New Roman Regular" w:hAnsi="Times New Roman Regular" w:cs="Times New Roman Regular"/>
                <w:sz w:val="21"/>
                <w:szCs w:val="21"/>
              </w:rPr>
            </w:pPr>
            <w:proofErr w:type="spellStart"/>
            <w:r>
              <w:rPr>
                <w:rFonts w:ascii="Times New Roman Regular" w:eastAsia="宋体" w:hAnsi="Times New Roman Regular" w:cs="Times New Roman Regular" w:hint="eastAsia"/>
                <w:sz w:val="21"/>
                <w:szCs w:val="21"/>
              </w:rPr>
              <w:t>psnNo</w:t>
            </w:r>
            <w:proofErr w:type="spellEnd"/>
          </w:p>
        </w:tc>
        <w:tc>
          <w:tcPr>
            <w:tcW w:w="1701" w:type="dxa"/>
            <w:shd w:val="clear" w:color="auto" w:fill="auto"/>
            <w:noWrap/>
            <w:vAlign w:val="center"/>
          </w:tcPr>
          <w:p w14:paraId="00739DB4" w14:textId="77777777" w:rsidR="004D3C6A" w:rsidRDefault="00000000">
            <w:pPr>
              <w:pStyle w:val="afc"/>
              <w:spacing w:before="0" w:beforeAutospacing="0" w:after="0" w:afterAutospacing="0"/>
              <w:jc w:val="center"/>
              <w:rPr>
                <w:rFonts w:hint="eastAsia"/>
                <w:sz w:val="21"/>
                <w:szCs w:val="21"/>
                <w:lang w:bidi="ar"/>
              </w:rPr>
            </w:pPr>
            <w:r>
              <w:rPr>
                <w:rFonts w:hint="eastAsia"/>
                <w:sz w:val="21"/>
                <w:szCs w:val="21"/>
                <w:lang w:bidi="ar"/>
              </w:rPr>
              <w:t>人员编号</w:t>
            </w:r>
          </w:p>
        </w:tc>
        <w:tc>
          <w:tcPr>
            <w:tcW w:w="1276" w:type="dxa"/>
            <w:shd w:val="clear" w:color="auto" w:fill="auto"/>
            <w:noWrap/>
            <w:vAlign w:val="center"/>
          </w:tcPr>
          <w:p w14:paraId="6E75BDBB" w14:textId="77777777" w:rsidR="004D3C6A" w:rsidRDefault="00000000">
            <w:pPr>
              <w:pStyle w:val="afff5"/>
            </w:pPr>
            <w:r>
              <w:t>String</w:t>
            </w:r>
          </w:p>
        </w:tc>
        <w:tc>
          <w:tcPr>
            <w:tcW w:w="1134" w:type="dxa"/>
            <w:shd w:val="clear" w:color="auto" w:fill="auto"/>
            <w:noWrap/>
            <w:vAlign w:val="center"/>
          </w:tcPr>
          <w:p w14:paraId="35FCA9BE" w14:textId="77777777" w:rsidR="004D3C6A" w:rsidRDefault="00000000">
            <w:pPr>
              <w:pStyle w:val="afff5"/>
            </w:pPr>
            <w:r>
              <w:rPr>
                <w:rFonts w:hint="eastAsia"/>
              </w:rPr>
              <w:t>30</w:t>
            </w:r>
          </w:p>
        </w:tc>
        <w:tc>
          <w:tcPr>
            <w:tcW w:w="850" w:type="dxa"/>
            <w:shd w:val="clear" w:color="auto" w:fill="auto"/>
            <w:noWrap/>
            <w:vAlign w:val="center"/>
          </w:tcPr>
          <w:p w14:paraId="3908B850" w14:textId="77777777" w:rsidR="004D3C6A" w:rsidRDefault="00000000">
            <w:pPr>
              <w:pStyle w:val="afff5"/>
            </w:pPr>
            <w:r>
              <w:rPr>
                <w:rFonts w:hint="eastAsia"/>
              </w:rPr>
              <w:t>N</w:t>
            </w:r>
          </w:p>
        </w:tc>
        <w:tc>
          <w:tcPr>
            <w:tcW w:w="2693" w:type="dxa"/>
            <w:shd w:val="clear" w:color="auto" w:fill="auto"/>
            <w:noWrap/>
            <w:vAlign w:val="center"/>
          </w:tcPr>
          <w:p w14:paraId="1E93AA2F" w14:textId="77777777" w:rsidR="004D3C6A" w:rsidRDefault="00000000">
            <w:pPr>
              <w:pStyle w:val="afff5"/>
            </w:pPr>
            <w:r>
              <w:rPr>
                <w:rFonts w:hint="eastAsia"/>
              </w:rPr>
              <w:t>type</w:t>
            </w:r>
            <w:r>
              <w:rPr>
                <w:rFonts w:hint="eastAsia"/>
              </w:rPr>
              <w:t>为</w:t>
            </w:r>
            <w:r>
              <w:rPr>
                <w:rFonts w:hint="eastAsia"/>
              </w:rPr>
              <w:t>01</w:t>
            </w:r>
            <w:r>
              <w:rPr>
                <w:rFonts w:hint="eastAsia"/>
              </w:rPr>
              <w:t>时必传。</w:t>
            </w:r>
          </w:p>
        </w:tc>
      </w:tr>
      <w:tr w:rsidR="004D3C6A" w14:paraId="0CF11E71" w14:textId="77777777">
        <w:trPr>
          <w:trHeight w:val="23"/>
        </w:trPr>
        <w:tc>
          <w:tcPr>
            <w:tcW w:w="1980" w:type="dxa"/>
            <w:shd w:val="clear" w:color="auto" w:fill="auto"/>
            <w:noWrap/>
            <w:vAlign w:val="center"/>
          </w:tcPr>
          <w:p w14:paraId="3DEE5C22" w14:textId="77777777" w:rsidR="004D3C6A" w:rsidRDefault="00000000">
            <w:pPr>
              <w:pStyle w:val="afff5"/>
              <w:rPr>
                <w:rFonts w:ascii="Times New Roman Regular" w:hAnsi="Times New Roman Regular" w:cs="Times New Roman Regular" w:hint="eastAsia"/>
                <w:szCs w:val="21"/>
              </w:rPr>
            </w:pPr>
            <w:proofErr w:type="spellStart"/>
            <w:r>
              <w:rPr>
                <w:rFonts w:hint="eastAsia"/>
              </w:rPr>
              <w:t>cardNo</w:t>
            </w:r>
            <w:proofErr w:type="spellEnd"/>
          </w:p>
        </w:tc>
        <w:tc>
          <w:tcPr>
            <w:tcW w:w="1701" w:type="dxa"/>
            <w:shd w:val="clear" w:color="auto" w:fill="auto"/>
            <w:noWrap/>
            <w:vAlign w:val="center"/>
          </w:tcPr>
          <w:p w14:paraId="7C516156" w14:textId="77777777" w:rsidR="004D3C6A" w:rsidRDefault="00000000">
            <w:pPr>
              <w:pStyle w:val="afff5"/>
              <w:rPr>
                <w:szCs w:val="21"/>
                <w:lang w:bidi="ar"/>
              </w:rPr>
            </w:pPr>
            <w:r>
              <w:rPr>
                <w:rFonts w:hint="eastAsia"/>
              </w:rPr>
              <w:t>卡号</w:t>
            </w:r>
          </w:p>
        </w:tc>
        <w:tc>
          <w:tcPr>
            <w:tcW w:w="1276" w:type="dxa"/>
            <w:shd w:val="clear" w:color="auto" w:fill="auto"/>
            <w:noWrap/>
            <w:vAlign w:val="center"/>
          </w:tcPr>
          <w:p w14:paraId="59100A0A" w14:textId="77777777" w:rsidR="004D3C6A" w:rsidRDefault="00000000">
            <w:pPr>
              <w:pStyle w:val="afff5"/>
            </w:pPr>
            <w:r>
              <w:t>String</w:t>
            </w:r>
          </w:p>
        </w:tc>
        <w:tc>
          <w:tcPr>
            <w:tcW w:w="1134" w:type="dxa"/>
            <w:shd w:val="clear" w:color="auto" w:fill="auto"/>
            <w:noWrap/>
            <w:vAlign w:val="center"/>
          </w:tcPr>
          <w:p w14:paraId="575E0DC1" w14:textId="77777777" w:rsidR="004D3C6A" w:rsidRDefault="00000000">
            <w:pPr>
              <w:pStyle w:val="afff5"/>
            </w:pPr>
            <w:r>
              <w:rPr>
                <w:rFonts w:hint="eastAsia"/>
              </w:rPr>
              <w:t>12</w:t>
            </w:r>
          </w:p>
        </w:tc>
        <w:tc>
          <w:tcPr>
            <w:tcW w:w="850" w:type="dxa"/>
            <w:shd w:val="clear" w:color="auto" w:fill="auto"/>
            <w:noWrap/>
            <w:vAlign w:val="center"/>
          </w:tcPr>
          <w:p w14:paraId="4E428313" w14:textId="77777777" w:rsidR="004D3C6A" w:rsidRDefault="00000000">
            <w:pPr>
              <w:pStyle w:val="afff5"/>
            </w:pPr>
            <w:r>
              <w:rPr>
                <w:rFonts w:hint="eastAsia"/>
              </w:rPr>
              <w:t>N</w:t>
            </w:r>
          </w:p>
        </w:tc>
        <w:tc>
          <w:tcPr>
            <w:tcW w:w="2693" w:type="dxa"/>
            <w:shd w:val="clear" w:color="auto" w:fill="auto"/>
            <w:noWrap/>
            <w:vAlign w:val="center"/>
          </w:tcPr>
          <w:p w14:paraId="68AB4133" w14:textId="77777777" w:rsidR="004D3C6A" w:rsidRDefault="00000000">
            <w:pPr>
              <w:pStyle w:val="afff5"/>
            </w:pPr>
            <w:r>
              <w:rPr>
                <w:rFonts w:hint="eastAsia"/>
              </w:rPr>
              <w:t>type</w:t>
            </w:r>
            <w:r>
              <w:rPr>
                <w:rFonts w:hint="eastAsia"/>
              </w:rPr>
              <w:t>为</w:t>
            </w:r>
            <w:r>
              <w:rPr>
                <w:rFonts w:hint="eastAsia"/>
              </w:rPr>
              <w:t>02</w:t>
            </w:r>
            <w:r>
              <w:rPr>
                <w:rFonts w:hint="eastAsia"/>
              </w:rPr>
              <w:t>时必传</w:t>
            </w:r>
          </w:p>
        </w:tc>
      </w:tr>
      <w:tr w:rsidR="004D3C6A" w14:paraId="13AC201E" w14:textId="77777777">
        <w:trPr>
          <w:trHeight w:val="23"/>
        </w:trPr>
        <w:tc>
          <w:tcPr>
            <w:tcW w:w="1980" w:type="dxa"/>
            <w:shd w:val="clear" w:color="auto" w:fill="auto"/>
            <w:noWrap/>
            <w:vAlign w:val="center"/>
          </w:tcPr>
          <w:p w14:paraId="19299185"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bidi="ar"/>
              </w:rPr>
            </w:pPr>
            <w:proofErr w:type="spellStart"/>
            <w:r>
              <w:rPr>
                <w:rFonts w:ascii="Times New Roman Regular" w:eastAsia="Helvetica Neue" w:hAnsi="Times New Roman Regular" w:cs="Times New Roman Regular" w:hint="eastAsia"/>
                <w:sz w:val="21"/>
                <w:szCs w:val="21"/>
                <w:lang w:bidi="ar"/>
              </w:rPr>
              <w:t>idNo</w:t>
            </w:r>
            <w:proofErr w:type="spellEnd"/>
          </w:p>
        </w:tc>
        <w:tc>
          <w:tcPr>
            <w:tcW w:w="1701" w:type="dxa"/>
            <w:shd w:val="clear" w:color="auto" w:fill="auto"/>
            <w:noWrap/>
            <w:vAlign w:val="center"/>
          </w:tcPr>
          <w:p w14:paraId="6AC06532" w14:textId="77777777" w:rsidR="004D3C6A" w:rsidRDefault="00000000">
            <w:pPr>
              <w:pStyle w:val="afc"/>
              <w:spacing w:before="0" w:beforeAutospacing="0" w:after="0" w:afterAutospacing="0"/>
              <w:jc w:val="center"/>
              <w:rPr>
                <w:rFonts w:hint="eastAsia"/>
                <w:sz w:val="21"/>
                <w:szCs w:val="21"/>
                <w:lang w:bidi="ar"/>
              </w:rPr>
            </w:pPr>
            <w:r>
              <w:rPr>
                <w:rFonts w:hint="eastAsia"/>
                <w:sz w:val="21"/>
                <w:szCs w:val="21"/>
                <w:lang w:bidi="ar"/>
              </w:rPr>
              <w:t>证件号</w:t>
            </w:r>
          </w:p>
        </w:tc>
        <w:tc>
          <w:tcPr>
            <w:tcW w:w="1276" w:type="dxa"/>
            <w:shd w:val="clear" w:color="auto" w:fill="auto"/>
            <w:noWrap/>
            <w:vAlign w:val="center"/>
          </w:tcPr>
          <w:p w14:paraId="71F70CBF" w14:textId="77777777" w:rsidR="004D3C6A" w:rsidRDefault="00000000">
            <w:pPr>
              <w:pStyle w:val="afff5"/>
            </w:pPr>
            <w:r>
              <w:t>String</w:t>
            </w:r>
          </w:p>
        </w:tc>
        <w:tc>
          <w:tcPr>
            <w:tcW w:w="1134" w:type="dxa"/>
            <w:shd w:val="clear" w:color="auto" w:fill="auto"/>
            <w:noWrap/>
            <w:vAlign w:val="center"/>
          </w:tcPr>
          <w:p w14:paraId="2DB0F692" w14:textId="77777777" w:rsidR="004D3C6A" w:rsidRDefault="00000000">
            <w:pPr>
              <w:pStyle w:val="afff5"/>
            </w:pPr>
            <w:r>
              <w:rPr>
                <w:rFonts w:hint="eastAsia"/>
              </w:rPr>
              <w:t>18</w:t>
            </w:r>
          </w:p>
        </w:tc>
        <w:tc>
          <w:tcPr>
            <w:tcW w:w="850" w:type="dxa"/>
            <w:shd w:val="clear" w:color="auto" w:fill="auto"/>
            <w:noWrap/>
            <w:vAlign w:val="center"/>
          </w:tcPr>
          <w:p w14:paraId="78F00A30" w14:textId="77777777" w:rsidR="004D3C6A" w:rsidRDefault="00000000">
            <w:pPr>
              <w:pStyle w:val="afff5"/>
            </w:pPr>
            <w:r>
              <w:rPr>
                <w:rFonts w:hint="eastAsia"/>
              </w:rPr>
              <w:t>Y</w:t>
            </w:r>
          </w:p>
        </w:tc>
        <w:tc>
          <w:tcPr>
            <w:tcW w:w="2693" w:type="dxa"/>
            <w:shd w:val="clear" w:color="auto" w:fill="auto"/>
            <w:noWrap/>
            <w:vAlign w:val="center"/>
          </w:tcPr>
          <w:p w14:paraId="2BC3DAC2" w14:textId="77777777" w:rsidR="004D3C6A" w:rsidRDefault="004D3C6A">
            <w:pPr>
              <w:pStyle w:val="afff5"/>
            </w:pPr>
          </w:p>
        </w:tc>
      </w:tr>
      <w:tr w:rsidR="004D3C6A" w14:paraId="3F61DF48" w14:textId="77777777">
        <w:trPr>
          <w:trHeight w:val="23"/>
        </w:trPr>
        <w:tc>
          <w:tcPr>
            <w:tcW w:w="1980" w:type="dxa"/>
            <w:shd w:val="clear" w:color="auto" w:fill="auto"/>
            <w:noWrap/>
            <w:vAlign w:val="center"/>
          </w:tcPr>
          <w:p w14:paraId="4D58D7FE"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bidi="ar"/>
              </w:rPr>
            </w:pPr>
            <w:proofErr w:type="spellStart"/>
            <w:r>
              <w:rPr>
                <w:rFonts w:ascii="Times New Roman Regular" w:eastAsia="Helvetica Neue" w:hAnsi="Times New Roman Regular" w:cs="Times New Roman Regular" w:hint="eastAsia"/>
                <w:sz w:val="21"/>
                <w:szCs w:val="21"/>
                <w:lang w:bidi="ar"/>
              </w:rPr>
              <w:t>idType</w:t>
            </w:r>
            <w:proofErr w:type="spellEnd"/>
          </w:p>
        </w:tc>
        <w:tc>
          <w:tcPr>
            <w:tcW w:w="1701" w:type="dxa"/>
            <w:shd w:val="clear" w:color="auto" w:fill="auto"/>
            <w:noWrap/>
            <w:vAlign w:val="center"/>
          </w:tcPr>
          <w:p w14:paraId="646314D8" w14:textId="77777777" w:rsidR="004D3C6A" w:rsidRDefault="00000000">
            <w:pPr>
              <w:pStyle w:val="afc"/>
              <w:spacing w:before="0" w:beforeAutospacing="0" w:after="0" w:afterAutospacing="0"/>
              <w:jc w:val="center"/>
              <w:rPr>
                <w:rFonts w:hint="eastAsia"/>
                <w:sz w:val="21"/>
                <w:szCs w:val="21"/>
                <w:lang w:bidi="ar"/>
              </w:rPr>
            </w:pPr>
            <w:r>
              <w:rPr>
                <w:rFonts w:hint="eastAsia"/>
                <w:sz w:val="21"/>
                <w:szCs w:val="21"/>
                <w:lang w:bidi="ar"/>
              </w:rPr>
              <w:t>证件类型</w:t>
            </w:r>
          </w:p>
        </w:tc>
        <w:tc>
          <w:tcPr>
            <w:tcW w:w="1276" w:type="dxa"/>
            <w:shd w:val="clear" w:color="auto" w:fill="auto"/>
            <w:noWrap/>
            <w:vAlign w:val="center"/>
          </w:tcPr>
          <w:p w14:paraId="4823A00C" w14:textId="77777777" w:rsidR="004D3C6A" w:rsidRDefault="00000000">
            <w:pPr>
              <w:pStyle w:val="afff5"/>
            </w:pPr>
            <w:r>
              <w:t>String</w:t>
            </w:r>
          </w:p>
        </w:tc>
        <w:tc>
          <w:tcPr>
            <w:tcW w:w="1134" w:type="dxa"/>
            <w:shd w:val="clear" w:color="auto" w:fill="auto"/>
            <w:noWrap/>
            <w:vAlign w:val="center"/>
          </w:tcPr>
          <w:p w14:paraId="19BFD6AF" w14:textId="77777777" w:rsidR="004D3C6A" w:rsidRDefault="00000000">
            <w:pPr>
              <w:pStyle w:val="afff5"/>
            </w:pPr>
            <w:r>
              <w:rPr>
                <w:rFonts w:hint="eastAsia"/>
              </w:rPr>
              <w:t>2</w:t>
            </w:r>
          </w:p>
        </w:tc>
        <w:tc>
          <w:tcPr>
            <w:tcW w:w="850" w:type="dxa"/>
            <w:shd w:val="clear" w:color="auto" w:fill="auto"/>
            <w:noWrap/>
            <w:vAlign w:val="center"/>
          </w:tcPr>
          <w:p w14:paraId="6F9BC7BF" w14:textId="77777777" w:rsidR="004D3C6A" w:rsidRDefault="00000000">
            <w:pPr>
              <w:pStyle w:val="afff5"/>
            </w:pPr>
            <w:r>
              <w:rPr>
                <w:rFonts w:hint="eastAsia"/>
              </w:rPr>
              <w:t>Y</w:t>
            </w:r>
          </w:p>
        </w:tc>
        <w:tc>
          <w:tcPr>
            <w:tcW w:w="2693" w:type="dxa"/>
            <w:shd w:val="clear" w:color="auto" w:fill="auto"/>
            <w:noWrap/>
            <w:vAlign w:val="center"/>
          </w:tcPr>
          <w:p w14:paraId="464AD1DD" w14:textId="77777777" w:rsidR="004D3C6A" w:rsidRDefault="00000000">
            <w:pPr>
              <w:pStyle w:val="afff5"/>
            </w:pPr>
            <w:hyperlink w:anchor="_证件类型(idType)" w:history="1">
              <w:r>
                <w:rPr>
                  <w:rStyle w:val="aff5"/>
                  <w:rFonts w:hint="eastAsia"/>
                </w:rPr>
                <w:t>参考证件类型</w:t>
              </w:r>
              <w:r>
                <w:rPr>
                  <w:rStyle w:val="aff5"/>
                  <w:rFonts w:hint="eastAsia"/>
                </w:rPr>
                <w:t>(idType)</w:t>
              </w:r>
            </w:hyperlink>
          </w:p>
        </w:tc>
      </w:tr>
      <w:tr w:rsidR="004D3C6A" w14:paraId="13E62908" w14:textId="77777777">
        <w:trPr>
          <w:trHeight w:val="23"/>
        </w:trPr>
        <w:tc>
          <w:tcPr>
            <w:tcW w:w="1980" w:type="dxa"/>
            <w:shd w:val="clear" w:color="auto" w:fill="auto"/>
            <w:noWrap/>
            <w:vAlign w:val="center"/>
          </w:tcPr>
          <w:p w14:paraId="28BF9863" w14:textId="77777777" w:rsidR="004D3C6A" w:rsidRDefault="00000000">
            <w:pPr>
              <w:pStyle w:val="afc"/>
              <w:spacing w:before="0" w:beforeAutospacing="0" w:after="0" w:afterAutospacing="0"/>
              <w:jc w:val="center"/>
              <w:rPr>
                <w:rFonts w:ascii="Times New Roman Regular" w:eastAsia="Helvetica Neue" w:hAnsi="Times New Roman Regular" w:cs="Times New Roman Regular"/>
                <w:sz w:val="21"/>
                <w:szCs w:val="21"/>
                <w:lang w:bidi="ar"/>
              </w:rPr>
            </w:pPr>
            <w:proofErr w:type="spellStart"/>
            <w:r>
              <w:rPr>
                <w:rFonts w:ascii="Times New Roman Regular" w:eastAsia="Helvetica Neue" w:hAnsi="Times New Roman Regular" w:cs="Times New Roman Regular" w:hint="eastAsia"/>
                <w:sz w:val="21"/>
                <w:szCs w:val="21"/>
                <w:lang w:bidi="ar"/>
              </w:rPr>
              <w:t>userName</w:t>
            </w:r>
            <w:proofErr w:type="spellEnd"/>
          </w:p>
        </w:tc>
        <w:tc>
          <w:tcPr>
            <w:tcW w:w="1701" w:type="dxa"/>
            <w:shd w:val="clear" w:color="auto" w:fill="auto"/>
            <w:noWrap/>
            <w:vAlign w:val="center"/>
          </w:tcPr>
          <w:p w14:paraId="5945CF87" w14:textId="77777777" w:rsidR="004D3C6A" w:rsidRDefault="00000000">
            <w:pPr>
              <w:pStyle w:val="afc"/>
              <w:spacing w:before="0" w:beforeAutospacing="0" w:after="0" w:afterAutospacing="0"/>
              <w:jc w:val="center"/>
              <w:rPr>
                <w:rFonts w:hint="eastAsia"/>
                <w:sz w:val="21"/>
                <w:szCs w:val="21"/>
                <w:lang w:bidi="ar"/>
              </w:rPr>
            </w:pPr>
            <w:r>
              <w:rPr>
                <w:rFonts w:hint="eastAsia"/>
                <w:sz w:val="21"/>
                <w:szCs w:val="21"/>
                <w:lang w:bidi="ar"/>
              </w:rPr>
              <w:t>姓名</w:t>
            </w:r>
          </w:p>
        </w:tc>
        <w:tc>
          <w:tcPr>
            <w:tcW w:w="1276" w:type="dxa"/>
            <w:shd w:val="clear" w:color="auto" w:fill="auto"/>
            <w:noWrap/>
            <w:vAlign w:val="center"/>
          </w:tcPr>
          <w:p w14:paraId="66374568" w14:textId="77777777" w:rsidR="004D3C6A" w:rsidRDefault="00000000">
            <w:pPr>
              <w:pStyle w:val="afff5"/>
            </w:pPr>
            <w:r>
              <w:t>String</w:t>
            </w:r>
          </w:p>
        </w:tc>
        <w:tc>
          <w:tcPr>
            <w:tcW w:w="1134" w:type="dxa"/>
            <w:shd w:val="clear" w:color="auto" w:fill="auto"/>
            <w:noWrap/>
            <w:vAlign w:val="center"/>
          </w:tcPr>
          <w:p w14:paraId="716E9F0A" w14:textId="77777777" w:rsidR="004D3C6A" w:rsidRDefault="00000000">
            <w:pPr>
              <w:pStyle w:val="afff5"/>
            </w:pPr>
            <w:r>
              <w:rPr>
                <w:rFonts w:hint="eastAsia"/>
              </w:rPr>
              <w:t>40</w:t>
            </w:r>
          </w:p>
        </w:tc>
        <w:tc>
          <w:tcPr>
            <w:tcW w:w="850" w:type="dxa"/>
            <w:shd w:val="clear" w:color="auto" w:fill="auto"/>
            <w:noWrap/>
            <w:vAlign w:val="center"/>
          </w:tcPr>
          <w:p w14:paraId="3BD830EE" w14:textId="77777777" w:rsidR="004D3C6A" w:rsidRDefault="00000000">
            <w:pPr>
              <w:pStyle w:val="afff5"/>
            </w:pPr>
            <w:r>
              <w:rPr>
                <w:rFonts w:hint="eastAsia"/>
              </w:rPr>
              <w:t>Y</w:t>
            </w:r>
          </w:p>
        </w:tc>
        <w:tc>
          <w:tcPr>
            <w:tcW w:w="2693" w:type="dxa"/>
            <w:shd w:val="clear" w:color="auto" w:fill="auto"/>
            <w:noWrap/>
            <w:vAlign w:val="center"/>
          </w:tcPr>
          <w:p w14:paraId="6FD9DC52" w14:textId="77777777" w:rsidR="004D3C6A" w:rsidRDefault="004D3C6A">
            <w:pPr>
              <w:pStyle w:val="afff5"/>
            </w:pPr>
          </w:p>
        </w:tc>
      </w:tr>
      <w:tr w:rsidR="004D3C6A" w14:paraId="7D4F5097" w14:textId="77777777">
        <w:trPr>
          <w:trHeight w:val="23"/>
        </w:trPr>
        <w:tc>
          <w:tcPr>
            <w:tcW w:w="1980" w:type="dxa"/>
            <w:shd w:val="clear" w:color="auto" w:fill="auto"/>
            <w:noWrap/>
            <w:vAlign w:val="center"/>
          </w:tcPr>
          <w:p w14:paraId="7FC0D977" w14:textId="77777777" w:rsidR="004D3C6A" w:rsidRDefault="00000000">
            <w:pPr>
              <w:pStyle w:val="afff5"/>
              <w:rPr>
                <w:lang w:eastAsia="zh-Hans"/>
              </w:rPr>
            </w:pPr>
            <w:proofErr w:type="spellStart"/>
            <w:r>
              <w:t>extData</w:t>
            </w:r>
            <w:proofErr w:type="spellEnd"/>
          </w:p>
        </w:tc>
        <w:tc>
          <w:tcPr>
            <w:tcW w:w="1701" w:type="dxa"/>
            <w:shd w:val="clear" w:color="auto" w:fill="auto"/>
            <w:noWrap/>
            <w:vAlign w:val="center"/>
          </w:tcPr>
          <w:p w14:paraId="2463A7F6" w14:textId="77777777" w:rsidR="004D3C6A" w:rsidRDefault="00000000">
            <w:pPr>
              <w:pStyle w:val="afff5"/>
            </w:pPr>
            <w:r>
              <w:t>扩展参数</w:t>
            </w:r>
          </w:p>
        </w:tc>
        <w:tc>
          <w:tcPr>
            <w:tcW w:w="1276" w:type="dxa"/>
            <w:shd w:val="clear" w:color="auto" w:fill="auto"/>
            <w:noWrap/>
            <w:vAlign w:val="center"/>
          </w:tcPr>
          <w:p w14:paraId="1E2F5A6B" w14:textId="77777777" w:rsidR="004D3C6A" w:rsidRDefault="00000000">
            <w:pPr>
              <w:pStyle w:val="afff5"/>
            </w:pPr>
            <w:proofErr w:type="spellStart"/>
            <w:r>
              <w:t>JSONObject</w:t>
            </w:r>
            <w:proofErr w:type="spellEnd"/>
          </w:p>
        </w:tc>
        <w:tc>
          <w:tcPr>
            <w:tcW w:w="1134" w:type="dxa"/>
            <w:shd w:val="clear" w:color="auto" w:fill="auto"/>
            <w:noWrap/>
            <w:vAlign w:val="center"/>
          </w:tcPr>
          <w:p w14:paraId="19AC6A61" w14:textId="77777777" w:rsidR="004D3C6A" w:rsidRDefault="00000000">
            <w:pPr>
              <w:pStyle w:val="afff5"/>
            </w:pPr>
            <w:r>
              <w:t>-</w:t>
            </w:r>
          </w:p>
        </w:tc>
        <w:tc>
          <w:tcPr>
            <w:tcW w:w="850" w:type="dxa"/>
            <w:shd w:val="clear" w:color="auto" w:fill="auto"/>
            <w:noWrap/>
            <w:vAlign w:val="center"/>
          </w:tcPr>
          <w:p w14:paraId="0679C4DD" w14:textId="77777777" w:rsidR="004D3C6A" w:rsidRDefault="00000000">
            <w:pPr>
              <w:pStyle w:val="afff5"/>
            </w:pPr>
            <w:r>
              <w:t>N</w:t>
            </w:r>
          </w:p>
        </w:tc>
        <w:tc>
          <w:tcPr>
            <w:tcW w:w="2693" w:type="dxa"/>
            <w:shd w:val="clear" w:color="auto" w:fill="auto"/>
            <w:noWrap/>
            <w:vAlign w:val="center"/>
          </w:tcPr>
          <w:p w14:paraId="0881F98D" w14:textId="77777777" w:rsidR="004D3C6A" w:rsidRDefault="00000000">
            <w:pPr>
              <w:pStyle w:val="afff5"/>
              <w:rPr>
                <w:lang w:eastAsia="zh-Hans"/>
              </w:rPr>
            </w:pPr>
            <w:r>
              <w:t>扩展参数，非必要请勿使用</w:t>
            </w:r>
          </w:p>
        </w:tc>
      </w:tr>
    </w:tbl>
    <w:p w14:paraId="66D39DCD" w14:textId="77777777" w:rsidR="004D3C6A" w:rsidRDefault="00000000">
      <w:pPr>
        <w:pStyle w:val="4"/>
        <w:ind w:firstLine="562"/>
        <w:rPr>
          <w:rFonts w:hint="eastAsia"/>
        </w:rPr>
      </w:pPr>
      <w:r>
        <w:rPr>
          <w:rFonts w:hint="eastAsia"/>
          <w:lang w:eastAsia="zh-Hans"/>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4D3C6A" w14:paraId="26DE3BB6" w14:textId="77777777">
        <w:trPr>
          <w:trHeight w:val="23"/>
          <w:tblHeader/>
        </w:trPr>
        <w:tc>
          <w:tcPr>
            <w:tcW w:w="1980" w:type="dxa"/>
            <w:shd w:val="clear" w:color="auto" w:fill="D9D9D9" w:themeFill="background1" w:themeFillShade="D9"/>
            <w:noWrap/>
            <w:vAlign w:val="center"/>
          </w:tcPr>
          <w:p w14:paraId="5F599F82" w14:textId="77777777" w:rsidR="004D3C6A" w:rsidRDefault="00000000">
            <w:pPr>
              <w:pStyle w:val="afff0"/>
              <w:ind w:firstLine="480"/>
            </w:pPr>
            <w:r>
              <w:rPr>
                <w:rFonts w:hint="eastAsia"/>
              </w:rPr>
              <w:t>参数代码</w:t>
            </w:r>
          </w:p>
        </w:tc>
        <w:tc>
          <w:tcPr>
            <w:tcW w:w="1701" w:type="dxa"/>
            <w:shd w:val="clear" w:color="auto" w:fill="D9D9D9" w:themeFill="background1" w:themeFillShade="D9"/>
            <w:noWrap/>
            <w:vAlign w:val="center"/>
          </w:tcPr>
          <w:p w14:paraId="0C49167F" w14:textId="77777777" w:rsidR="004D3C6A" w:rsidRDefault="00000000">
            <w:pPr>
              <w:pStyle w:val="afff0"/>
              <w:ind w:firstLine="480"/>
            </w:pPr>
            <w:r>
              <w:rPr>
                <w:rFonts w:hint="eastAsia"/>
              </w:rPr>
              <w:t>参数名称</w:t>
            </w:r>
          </w:p>
        </w:tc>
        <w:tc>
          <w:tcPr>
            <w:tcW w:w="1276" w:type="dxa"/>
            <w:shd w:val="clear" w:color="auto" w:fill="D9D9D9" w:themeFill="background1" w:themeFillShade="D9"/>
            <w:noWrap/>
            <w:vAlign w:val="center"/>
          </w:tcPr>
          <w:p w14:paraId="6AF0B890" w14:textId="77777777" w:rsidR="004D3C6A" w:rsidRDefault="00000000">
            <w:pPr>
              <w:pStyle w:val="afff0"/>
            </w:pPr>
            <w:r>
              <w:rPr>
                <w:rFonts w:hint="eastAsia"/>
              </w:rPr>
              <w:t>参数类型</w:t>
            </w:r>
          </w:p>
        </w:tc>
        <w:tc>
          <w:tcPr>
            <w:tcW w:w="1134" w:type="dxa"/>
            <w:shd w:val="clear" w:color="auto" w:fill="D9D9D9" w:themeFill="background1" w:themeFillShade="D9"/>
            <w:noWrap/>
            <w:vAlign w:val="center"/>
          </w:tcPr>
          <w:p w14:paraId="2FE54F85" w14:textId="77777777" w:rsidR="004D3C6A" w:rsidRDefault="00000000">
            <w:pPr>
              <w:pStyle w:val="afff0"/>
            </w:pPr>
            <w:r>
              <w:rPr>
                <w:rFonts w:hint="eastAsia"/>
              </w:rPr>
              <w:t>最大长度</w:t>
            </w:r>
          </w:p>
        </w:tc>
        <w:tc>
          <w:tcPr>
            <w:tcW w:w="850" w:type="dxa"/>
            <w:shd w:val="clear" w:color="auto" w:fill="D9D9D9" w:themeFill="background1" w:themeFillShade="D9"/>
            <w:noWrap/>
            <w:vAlign w:val="center"/>
          </w:tcPr>
          <w:p w14:paraId="0B2867AD" w14:textId="77777777" w:rsidR="004D3C6A" w:rsidRDefault="00000000">
            <w:pPr>
              <w:pStyle w:val="afff0"/>
            </w:pPr>
            <w:r>
              <w:rPr>
                <w:rFonts w:hint="eastAsia"/>
              </w:rPr>
              <w:t>必填</w:t>
            </w:r>
          </w:p>
        </w:tc>
        <w:tc>
          <w:tcPr>
            <w:tcW w:w="2693" w:type="dxa"/>
            <w:shd w:val="clear" w:color="auto" w:fill="D9D9D9" w:themeFill="background1" w:themeFillShade="D9"/>
            <w:noWrap/>
            <w:vAlign w:val="center"/>
          </w:tcPr>
          <w:p w14:paraId="281E20D4" w14:textId="77777777" w:rsidR="004D3C6A" w:rsidRDefault="00000000">
            <w:pPr>
              <w:pStyle w:val="afff0"/>
              <w:ind w:firstLine="480"/>
            </w:pPr>
            <w:r>
              <w:rPr>
                <w:rFonts w:hint="eastAsia"/>
              </w:rPr>
              <w:t>说明</w:t>
            </w:r>
          </w:p>
        </w:tc>
      </w:tr>
      <w:tr w:rsidR="004D3C6A" w14:paraId="4F7E9719" w14:textId="77777777">
        <w:trPr>
          <w:trHeight w:val="23"/>
        </w:trPr>
        <w:tc>
          <w:tcPr>
            <w:tcW w:w="1980" w:type="dxa"/>
            <w:shd w:val="clear" w:color="auto" w:fill="auto"/>
            <w:noWrap/>
            <w:vAlign w:val="center"/>
          </w:tcPr>
          <w:p w14:paraId="36A56EAA" w14:textId="77777777" w:rsidR="004D3C6A" w:rsidRDefault="00000000">
            <w:pPr>
              <w:pStyle w:val="afff5"/>
            </w:pPr>
            <w:proofErr w:type="spellStart"/>
            <w:r>
              <w:rPr>
                <w:rFonts w:hint="eastAsia"/>
              </w:rPr>
              <w:t>ehealthCardId</w:t>
            </w:r>
            <w:proofErr w:type="spellEnd"/>
          </w:p>
        </w:tc>
        <w:tc>
          <w:tcPr>
            <w:tcW w:w="1701" w:type="dxa"/>
            <w:shd w:val="clear" w:color="auto" w:fill="auto"/>
            <w:noWrap/>
            <w:vAlign w:val="center"/>
          </w:tcPr>
          <w:p w14:paraId="0393366B" w14:textId="77777777" w:rsidR="004D3C6A" w:rsidRDefault="00000000">
            <w:pPr>
              <w:pStyle w:val="afff5"/>
            </w:pPr>
            <w:proofErr w:type="gramStart"/>
            <w:r>
              <w:rPr>
                <w:rFonts w:hint="eastAsia"/>
              </w:rPr>
              <w:t>健康卡</w:t>
            </w:r>
            <w:proofErr w:type="gramEnd"/>
            <w:r>
              <w:rPr>
                <w:rFonts w:hint="eastAsia"/>
              </w:rPr>
              <w:t>ID</w:t>
            </w:r>
          </w:p>
        </w:tc>
        <w:tc>
          <w:tcPr>
            <w:tcW w:w="1276" w:type="dxa"/>
            <w:shd w:val="clear" w:color="auto" w:fill="auto"/>
            <w:noWrap/>
            <w:vAlign w:val="center"/>
          </w:tcPr>
          <w:p w14:paraId="419B655D" w14:textId="77777777" w:rsidR="004D3C6A" w:rsidRDefault="00000000">
            <w:pPr>
              <w:pStyle w:val="afff5"/>
            </w:pPr>
            <w:r>
              <w:t>String</w:t>
            </w:r>
          </w:p>
        </w:tc>
        <w:tc>
          <w:tcPr>
            <w:tcW w:w="1134" w:type="dxa"/>
            <w:shd w:val="clear" w:color="auto" w:fill="auto"/>
            <w:noWrap/>
            <w:vAlign w:val="center"/>
          </w:tcPr>
          <w:p w14:paraId="018C66FF" w14:textId="77777777" w:rsidR="004D3C6A" w:rsidRDefault="00000000">
            <w:pPr>
              <w:pStyle w:val="afff5"/>
            </w:pPr>
            <w:r>
              <w:rPr>
                <w:rFonts w:hint="eastAsia"/>
              </w:rPr>
              <w:t>64</w:t>
            </w:r>
          </w:p>
        </w:tc>
        <w:tc>
          <w:tcPr>
            <w:tcW w:w="850" w:type="dxa"/>
            <w:shd w:val="clear" w:color="auto" w:fill="auto"/>
            <w:noWrap/>
            <w:vAlign w:val="center"/>
          </w:tcPr>
          <w:p w14:paraId="0257FFAF" w14:textId="77777777" w:rsidR="004D3C6A" w:rsidRDefault="00000000">
            <w:pPr>
              <w:pStyle w:val="afff5"/>
            </w:pPr>
            <w:r>
              <w:rPr>
                <w:rFonts w:hint="eastAsia"/>
              </w:rPr>
              <w:t>Y</w:t>
            </w:r>
          </w:p>
        </w:tc>
        <w:tc>
          <w:tcPr>
            <w:tcW w:w="2693" w:type="dxa"/>
            <w:shd w:val="clear" w:color="auto" w:fill="auto"/>
            <w:noWrap/>
            <w:vAlign w:val="center"/>
          </w:tcPr>
          <w:p w14:paraId="04F89526" w14:textId="77777777" w:rsidR="004D3C6A" w:rsidRDefault="004D3C6A">
            <w:pPr>
              <w:pStyle w:val="afff5"/>
            </w:pPr>
          </w:p>
        </w:tc>
      </w:tr>
      <w:tr w:rsidR="004D3C6A" w14:paraId="39C03EFD" w14:textId="77777777">
        <w:trPr>
          <w:trHeight w:val="23"/>
        </w:trPr>
        <w:tc>
          <w:tcPr>
            <w:tcW w:w="1980" w:type="dxa"/>
            <w:shd w:val="clear" w:color="auto" w:fill="auto"/>
            <w:noWrap/>
            <w:vAlign w:val="center"/>
          </w:tcPr>
          <w:p w14:paraId="467785CD" w14:textId="77777777" w:rsidR="004D3C6A" w:rsidRDefault="00000000">
            <w:pPr>
              <w:pStyle w:val="afff5"/>
            </w:pPr>
            <w:proofErr w:type="spellStart"/>
            <w:r>
              <w:rPr>
                <w:rFonts w:hint="eastAsia"/>
              </w:rPr>
              <w:t>cardNo</w:t>
            </w:r>
            <w:proofErr w:type="spellEnd"/>
          </w:p>
        </w:tc>
        <w:tc>
          <w:tcPr>
            <w:tcW w:w="1701" w:type="dxa"/>
            <w:shd w:val="clear" w:color="auto" w:fill="auto"/>
            <w:noWrap/>
            <w:vAlign w:val="center"/>
          </w:tcPr>
          <w:p w14:paraId="7254E389" w14:textId="77777777" w:rsidR="004D3C6A" w:rsidRDefault="00000000">
            <w:pPr>
              <w:pStyle w:val="afff5"/>
            </w:pPr>
            <w:r>
              <w:rPr>
                <w:rFonts w:hint="eastAsia"/>
              </w:rPr>
              <w:t>卡号</w:t>
            </w:r>
          </w:p>
        </w:tc>
        <w:tc>
          <w:tcPr>
            <w:tcW w:w="1276" w:type="dxa"/>
            <w:shd w:val="clear" w:color="auto" w:fill="auto"/>
            <w:noWrap/>
            <w:vAlign w:val="center"/>
          </w:tcPr>
          <w:p w14:paraId="3DA9E559" w14:textId="77777777" w:rsidR="004D3C6A" w:rsidRDefault="00000000">
            <w:pPr>
              <w:pStyle w:val="afff5"/>
            </w:pPr>
            <w:r>
              <w:t>String</w:t>
            </w:r>
          </w:p>
        </w:tc>
        <w:tc>
          <w:tcPr>
            <w:tcW w:w="1134" w:type="dxa"/>
            <w:shd w:val="clear" w:color="auto" w:fill="auto"/>
            <w:noWrap/>
            <w:vAlign w:val="center"/>
          </w:tcPr>
          <w:p w14:paraId="39D0546F" w14:textId="77777777" w:rsidR="004D3C6A" w:rsidRDefault="00000000">
            <w:pPr>
              <w:pStyle w:val="afff5"/>
            </w:pPr>
            <w:r>
              <w:rPr>
                <w:rFonts w:hint="eastAsia"/>
              </w:rPr>
              <w:t>12</w:t>
            </w:r>
          </w:p>
        </w:tc>
        <w:tc>
          <w:tcPr>
            <w:tcW w:w="850" w:type="dxa"/>
            <w:shd w:val="clear" w:color="auto" w:fill="auto"/>
            <w:noWrap/>
            <w:vAlign w:val="center"/>
          </w:tcPr>
          <w:p w14:paraId="0843FCA5" w14:textId="77777777" w:rsidR="004D3C6A" w:rsidRDefault="00000000">
            <w:pPr>
              <w:pStyle w:val="afff5"/>
            </w:pPr>
            <w:r>
              <w:rPr>
                <w:rFonts w:hint="eastAsia"/>
              </w:rPr>
              <w:t>Y</w:t>
            </w:r>
          </w:p>
        </w:tc>
        <w:tc>
          <w:tcPr>
            <w:tcW w:w="2693" w:type="dxa"/>
            <w:shd w:val="clear" w:color="auto" w:fill="auto"/>
            <w:noWrap/>
            <w:vAlign w:val="center"/>
          </w:tcPr>
          <w:p w14:paraId="33400302" w14:textId="77777777" w:rsidR="004D3C6A" w:rsidRDefault="004D3C6A">
            <w:pPr>
              <w:pStyle w:val="afff5"/>
            </w:pPr>
          </w:p>
        </w:tc>
      </w:tr>
      <w:tr w:rsidR="004D3C6A" w14:paraId="59EBA29F" w14:textId="77777777">
        <w:trPr>
          <w:trHeight w:val="23"/>
        </w:trPr>
        <w:tc>
          <w:tcPr>
            <w:tcW w:w="1980" w:type="dxa"/>
            <w:shd w:val="clear" w:color="auto" w:fill="auto"/>
            <w:noWrap/>
            <w:vAlign w:val="center"/>
          </w:tcPr>
          <w:p w14:paraId="1F3D52E5" w14:textId="77777777" w:rsidR="004D3C6A" w:rsidRDefault="00000000">
            <w:pPr>
              <w:pStyle w:val="afff5"/>
              <w:rPr>
                <w:lang w:eastAsia="zh-Hans"/>
              </w:rPr>
            </w:pPr>
            <w:proofErr w:type="spellStart"/>
            <w:r>
              <w:rPr>
                <w:rFonts w:hint="eastAsia"/>
              </w:rPr>
              <w:t>cardType</w:t>
            </w:r>
            <w:proofErr w:type="spellEnd"/>
          </w:p>
        </w:tc>
        <w:tc>
          <w:tcPr>
            <w:tcW w:w="1701" w:type="dxa"/>
            <w:shd w:val="clear" w:color="auto" w:fill="auto"/>
            <w:noWrap/>
            <w:vAlign w:val="center"/>
          </w:tcPr>
          <w:p w14:paraId="0EA1CCA6" w14:textId="77777777" w:rsidR="004D3C6A" w:rsidRDefault="00000000">
            <w:pPr>
              <w:pStyle w:val="afff5"/>
            </w:pPr>
            <w:proofErr w:type="gramStart"/>
            <w:r>
              <w:rPr>
                <w:rFonts w:hint="eastAsia"/>
              </w:rPr>
              <w:t>卡类型</w:t>
            </w:r>
            <w:proofErr w:type="gramEnd"/>
          </w:p>
        </w:tc>
        <w:tc>
          <w:tcPr>
            <w:tcW w:w="1276" w:type="dxa"/>
            <w:shd w:val="clear" w:color="auto" w:fill="auto"/>
            <w:noWrap/>
            <w:vAlign w:val="center"/>
          </w:tcPr>
          <w:p w14:paraId="7034AB48" w14:textId="77777777" w:rsidR="004D3C6A" w:rsidRDefault="00000000">
            <w:pPr>
              <w:pStyle w:val="afff5"/>
            </w:pPr>
            <w:r>
              <w:t>String</w:t>
            </w:r>
          </w:p>
        </w:tc>
        <w:tc>
          <w:tcPr>
            <w:tcW w:w="1134" w:type="dxa"/>
            <w:shd w:val="clear" w:color="auto" w:fill="auto"/>
            <w:noWrap/>
            <w:vAlign w:val="center"/>
          </w:tcPr>
          <w:p w14:paraId="2F9BE517" w14:textId="77777777" w:rsidR="004D3C6A" w:rsidRDefault="00000000">
            <w:pPr>
              <w:pStyle w:val="afff5"/>
            </w:pPr>
            <w:r>
              <w:rPr>
                <w:rFonts w:hint="eastAsia"/>
              </w:rPr>
              <w:t>2</w:t>
            </w:r>
          </w:p>
        </w:tc>
        <w:tc>
          <w:tcPr>
            <w:tcW w:w="850" w:type="dxa"/>
            <w:shd w:val="clear" w:color="auto" w:fill="auto"/>
            <w:noWrap/>
            <w:vAlign w:val="center"/>
          </w:tcPr>
          <w:p w14:paraId="0AB0679E" w14:textId="77777777" w:rsidR="004D3C6A" w:rsidRDefault="00000000">
            <w:pPr>
              <w:pStyle w:val="afff5"/>
            </w:pPr>
            <w:r>
              <w:rPr>
                <w:rFonts w:hint="eastAsia"/>
              </w:rPr>
              <w:t>Y</w:t>
            </w:r>
          </w:p>
        </w:tc>
        <w:tc>
          <w:tcPr>
            <w:tcW w:w="2693" w:type="dxa"/>
            <w:shd w:val="clear" w:color="auto" w:fill="auto"/>
            <w:noWrap/>
            <w:vAlign w:val="center"/>
          </w:tcPr>
          <w:p w14:paraId="2C83DE15" w14:textId="77777777" w:rsidR="004D3C6A" w:rsidRDefault="004D3C6A">
            <w:pPr>
              <w:pStyle w:val="afff5"/>
              <w:rPr>
                <w:lang w:eastAsia="zh-Hans"/>
              </w:rPr>
            </w:pPr>
          </w:p>
        </w:tc>
      </w:tr>
      <w:tr w:rsidR="004D3C6A" w14:paraId="42011D2C" w14:textId="77777777">
        <w:trPr>
          <w:trHeight w:val="23"/>
        </w:trPr>
        <w:tc>
          <w:tcPr>
            <w:tcW w:w="1980" w:type="dxa"/>
            <w:shd w:val="clear" w:color="auto" w:fill="auto"/>
            <w:noWrap/>
            <w:vAlign w:val="center"/>
          </w:tcPr>
          <w:p w14:paraId="3FCA832E" w14:textId="77777777" w:rsidR="004D3C6A" w:rsidRDefault="00000000">
            <w:pPr>
              <w:pStyle w:val="afff5"/>
            </w:pPr>
            <w:proofErr w:type="spellStart"/>
            <w:r>
              <w:rPr>
                <w:rFonts w:hint="eastAsia"/>
              </w:rPr>
              <w:t>idNo</w:t>
            </w:r>
            <w:proofErr w:type="spellEnd"/>
          </w:p>
        </w:tc>
        <w:tc>
          <w:tcPr>
            <w:tcW w:w="1701" w:type="dxa"/>
            <w:shd w:val="clear" w:color="auto" w:fill="auto"/>
            <w:noWrap/>
            <w:vAlign w:val="center"/>
          </w:tcPr>
          <w:p w14:paraId="5717583F" w14:textId="77777777" w:rsidR="004D3C6A" w:rsidRDefault="00000000">
            <w:pPr>
              <w:pStyle w:val="afff5"/>
            </w:pPr>
            <w:r>
              <w:rPr>
                <w:rFonts w:hint="eastAsia"/>
              </w:rPr>
              <w:t>证件号</w:t>
            </w:r>
          </w:p>
        </w:tc>
        <w:tc>
          <w:tcPr>
            <w:tcW w:w="1276" w:type="dxa"/>
            <w:shd w:val="clear" w:color="auto" w:fill="auto"/>
            <w:noWrap/>
            <w:vAlign w:val="center"/>
          </w:tcPr>
          <w:p w14:paraId="35A14F3D" w14:textId="77777777" w:rsidR="004D3C6A" w:rsidRDefault="00000000">
            <w:pPr>
              <w:pStyle w:val="afff5"/>
            </w:pPr>
            <w:r>
              <w:t>String</w:t>
            </w:r>
          </w:p>
        </w:tc>
        <w:tc>
          <w:tcPr>
            <w:tcW w:w="1134" w:type="dxa"/>
            <w:shd w:val="clear" w:color="auto" w:fill="auto"/>
            <w:noWrap/>
            <w:vAlign w:val="center"/>
          </w:tcPr>
          <w:p w14:paraId="0869B5A6" w14:textId="77777777" w:rsidR="004D3C6A" w:rsidRDefault="00000000">
            <w:pPr>
              <w:pStyle w:val="afff5"/>
            </w:pPr>
            <w:r>
              <w:rPr>
                <w:rFonts w:hint="eastAsia"/>
              </w:rPr>
              <w:t>18</w:t>
            </w:r>
          </w:p>
        </w:tc>
        <w:tc>
          <w:tcPr>
            <w:tcW w:w="850" w:type="dxa"/>
            <w:shd w:val="clear" w:color="auto" w:fill="auto"/>
            <w:noWrap/>
            <w:vAlign w:val="center"/>
          </w:tcPr>
          <w:p w14:paraId="5A6A56A7" w14:textId="77777777" w:rsidR="004D3C6A" w:rsidRDefault="00000000">
            <w:pPr>
              <w:pStyle w:val="afff5"/>
            </w:pPr>
            <w:r>
              <w:rPr>
                <w:rFonts w:hint="eastAsia"/>
              </w:rPr>
              <w:t>Y</w:t>
            </w:r>
          </w:p>
        </w:tc>
        <w:tc>
          <w:tcPr>
            <w:tcW w:w="2693" w:type="dxa"/>
            <w:shd w:val="clear" w:color="auto" w:fill="auto"/>
            <w:noWrap/>
            <w:vAlign w:val="center"/>
          </w:tcPr>
          <w:p w14:paraId="3C8B2B18" w14:textId="77777777" w:rsidR="004D3C6A" w:rsidRDefault="004D3C6A">
            <w:pPr>
              <w:pStyle w:val="afff5"/>
              <w:rPr>
                <w:lang w:eastAsia="zh-Hans"/>
              </w:rPr>
            </w:pPr>
          </w:p>
        </w:tc>
      </w:tr>
      <w:tr w:rsidR="004D3C6A" w14:paraId="396F7238" w14:textId="77777777">
        <w:trPr>
          <w:trHeight w:val="23"/>
        </w:trPr>
        <w:tc>
          <w:tcPr>
            <w:tcW w:w="1980" w:type="dxa"/>
            <w:shd w:val="clear" w:color="auto" w:fill="auto"/>
            <w:noWrap/>
            <w:vAlign w:val="center"/>
          </w:tcPr>
          <w:p w14:paraId="3FC8F893" w14:textId="77777777" w:rsidR="004D3C6A" w:rsidRDefault="00000000">
            <w:pPr>
              <w:pStyle w:val="afff5"/>
            </w:pPr>
            <w:proofErr w:type="spellStart"/>
            <w:r>
              <w:rPr>
                <w:rFonts w:hint="eastAsia"/>
              </w:rPr>
              <w:lastRenderedPageBreak/>
              <w:t>idType</w:t>
            </w:r>
            <w:proofErr w:type="spellEnd"/>
          </w:p>
        </w:tc>
        <w:tc>
          <w:tcPr>
            <w:tcW w:w="1701" w:type="dxa"/>
            <w:shd w:val="clear" w:color="auto" w:fill="auto"/>
            <w:noWrap/>
            <w:vAlign w:val="center"/>
          </w:tcPr>
          <w:p w14:paraId="1BF50635" w14:textId="77777777" w:rsidR="004D3C6A" w:rsidRDefault="00000000">
            <w:pPr>
              <w:pStyle w:val="afff5"/>
            </w:pPr>
            <w:r>
              <w:rPr>
                <w:rFonts w:hint="eastAsia"/>
              </w:rPr>
              <w:t>证件类型</w:t>
            </w:r>
          </w:p>
        </w:tc>
        <w:tc>
          <w:tcPr>
            <w:tcW w:w="1276" w:type="dxa"/>
            <w:shd w:val="clear" w:color="auto" w:fill="auto"/>
            <w:noWrap/>
            <w:vAlign w:val="center"/>
          </w:tcPr>
          <w:p w14:paraId="21FBDAD3" w14:textId="77777777" w:rsidR="004D3C6A" w:rsidRDefault="00000000">
            <w:pPr>
              <w:pStyle w:val="afff5"/>
            </w:pPr>
            <w:r>
              <w:t>String</w:t>
            </w:r>
          </w:p>
        </w:tc>
        <w:tc>
          <w:tcPr>
            <w:tcW w:w="1134" w:type="dxa"/>
            <w:shd w:val="clear" w:color="auto" w:fill="auto"/>
            <w:noWrap/>
            <w:vAlign w:val="center"/>
          </w:tcPr>
          <w:p w14:paraId="560693A3" w14:textId="77777777" w:rsidR="004D3C6A" w:rsidRDefault="00000000">
            <w:pPr>
              <w:pStyle w:val="afff5"/>
            </w:pPr>
            <w:r>
              <w:rPr>
                <w:rFonts w:hint="eastAsia"/>
              </w:rPr>
              <w:t>2</w:t>
            </w:r>
          </w:p>
        </w:tc>
        <w:tc>
          <w:tcPr>
            <w:tcW w:w="850" w:type="dxa"/>
            <w:shd w:val="clear" w:color="auto" w:fill="auto"/>
            <w:noWrap/>
            <w:vAlign w:val="center"/>
          </w:tcPr>
          <w:p w14:paraId="555ABCE4" w14:textId="77777777" w:rsidR="004D3C6A" w:rsidRDefault="00000000">
            <w:pPr>
              <w:pStyle w:val="afff5"/>
            </w:pPr>
            <w:r>
              <w:rPr>
                <w:rFonts w:hint="eastAsia"/>
              </w:rPr>
              <w:t>Y</w:t>
            </w:r>
          </w:p>
        </w:tc>
        <w:tc>
          <w:tcPr>
            <w:tcW w:w="2693" w:type="dxa"/>
            <w:shd w:val="clear" w:color="auto" w:fill="auto"/>
            <w:noWrap/>
            <w:vAlign w:val="center"/>
          </w:tcPr>
          <w:p w14:paraId="150D4727" w14:textId="77777777" w:rsidR="004D3C6A" w:rsidRDefault="00000000">
            <w:pPr>
              <w:pStyle w:val="afff5"/>
              <w:rPr>
                <w:lang w:eastAsia="zh-Hans"/>
              </w:rPr>
            </w:pPr>
            <w:hyperlink w:anchor="_证件类型(idType)" w:history="1">
              <w:r>
                <w:rPr>
                  <w:rStyle w:val="aff5"/>
                  <w:rFonts w:hint="eastAsia"/>
                </w:rPr>
                <w:t>参考证件类型</w:t>
              </w:r>
              <w:r>
                <w:rPr>
                  <w:rStyle w:val="aff5"/>
                  <w:rFonts w:hint="eastAsia"/>
                </w:rPr>
                <w:t>(idType)</w:t>
              </w:r>
            </w:hyperlink>
          </w:p>
        </w:tc>
      </w:tr>
      <w:tr w:rsidR="004D3C6A" w14:paraId="11DD8763" w14:textId="77777777">
        <w:trPr>
          <w:trHeight w:val="23"/>
        </w:trPr>
        <w:tc>
          <w:tcPr>
            <w:tcW w:w="1980" w:type="dxa"/>
            <w:shd w:val="clear" w:color="auto" w:fill="auto"/>
            <w:noWrap/>
            <w:vAlign w:val="center"/>
          </w:tcPr>
          <w:p w14:paraId="037D9A06" w14:textId="77777777" w:rsidR="004D3C6A" w:rsidRDefault="00000000">
            <w:pPr>
              <w:pStyle w:val="afff5"/>
            </w:pPr>
            <w:proofErr w:type="spellStart"/>
            <w:r>
              <w:rPr>
                <w:rFonts w:hint="eastAsia"/>
              </w:rPr>
              <w:t>userName</w:t>
            </w:r>
            <w:proofErr w:type="spellEnd"/>
          </w:p>
        </w:tc>
        <w:tc>
          <w:tcPr>
            <w:tcW w:w="1701" w:type="dxa"/>
            <w:shd w:val="clear" w:color="auto" w:fill="auto"/>
            <w:noWrap/>
            <w:vAlign w:val="center"/>
          </w:tcPr>
          <w:p w14:paraId="048A9D31" w14:textId="77777777" w:rsidR="004D3C6A" w:rsidRDefault="00000000">
            <w:pPr>
              <w:pStyle w:val="afff5"/>
            </w:pPr>
            <w:r>
              <w:rPr>
                <w:rFonts w:hint="eastAsia"/>
              </w:rPr>
              <w:t>姓名</w:t>
            </w:r>
          </w:p>
        </w:tc>
        <w:tc>
          <w:tcPr>
            <w:tcW w:w="1276" w:type="dxa"/>
            <w:shd w:val="clear" w:color="auto" w:fill="auto"/>
            <w:noWrap/>
            <w:vAlign w:val="center"/>
          </w:tcPr>
          <w:p w14:paraId="54BD1F71" w14:textId="77777777" w:rsidR="004D3C6A" w:rsidRDefault="00000000">
            <w:pPr>
              <w:pStyle w:val="afff5"/>
            </w:pPr>
            <w:r>
              <w:t>String</w:t>
            </w:r>
          </w:p>
        </w:tc>
        <w:tc>
          <w:tcPr>
            <w:tcW w:w="1134" w:type="dxa"/>
            <w:shd w:val="clear" w:color="auto" w:fill="auto"/>
            <w:noWrap/>
            <w:vAlign w:val="center"/>
          </w:tcPr>
          <w:p w14:paraId="766C0631" w14:textId="77777777" w:rsidR="004D3C6A" w:rsidRDefault="00000000">
            <w:pPr>
              <w:pStyle w:val="afff5"/>
            </w:pPr>
            <w:r>
              <w:rPr>
                <w:rFonts w:hint="eastAsia"/>
              </w:rPr>
              <w:t>40</w:t>
            </w:r>
          </w:p>
        </w:tc>
        <w:tc>
          <w:tcPr>
            <w:tcW w:w="850" w:type="dxa"/>
            <w:shd w:val="clear" w:color="auto" w:fill="auto"/>
            <w:noWrap/>
            <w:vAlign w:val="center"/>
          </w:tcPr>
          <w:p w14:paraId="29368555" w14:textId="77777777" w:rsidR="004D3C6A" w:rsidRDefault="00000000">
            <w:pPr>
              <w:pStyle w:val="afff5"/>
            </w:pPr>
            <w:r>
              <w:rPr>
                <w:rFonts w:hint="eastAsia"/>
              </w:rPr>
              <w:t>Y</w:t>
            </w:r>
          </w:p>
        </w:tc>
        <w:tc>
          <w:tcPr>
            <w:tcW w:w="2693" w:type="dxa"/>
            <w:shd w:val="clear" w:color="auto" w:fill="auto"/>
            <w:noWrap/>
            <w:vAlign w:val="center"/>
          </w:tcPr>
          <w:p w14:paraId="2BA5C75A" w14:textId="77777777" w:rsidR="004D3C6A" w:rsidRDefault="004D3C6A">
            <w:pPr>
              <w:pStyle w:val="afff5"/>
              <w:rPr>
                <w:lang w:eastAsia="zh-Hans"/>
              </w:rPr>
            </w:pPr>
          </w:p>
        </w:tc>
      </w:tr>
      <w:tr w:rsidR="004D3C6A" w14:paraId="1718F67C" w14:textId="77777777">
        <w:trPr>
          <w:trHeight w:val="23"/>
        </w:trPr>
        <w:tc>
          <w:tcPr>
            <w:tcW w:w="1980" w:type="dxa"/>
            <w:shd w:val="clear" w:color="auto" w:fill="auto"/>
            <w:noWrap/>
            <w:vAlign w:val="center"/>
          </w:tcPr>
          <w:p w14:paraId="7A9FA393" w14:textId="77777777" w:rsidR="004D3C6A" w:rsidRDefault="00000000">
            <w:pPr>
              <w:pStyle w:val="afff5"/>
            </w:pPr>
            <w:proofErr w:type="spellStart"/>
            <w:r>
              <w:rPr>
                <w:rFonts w:hint="eastAsia"/>
              </w:rPr>
              <w:t>userSex</w:t>
            </w:r>
            <w:proofErr w:type="spellEnd"/>
          </w:p>
        </w:tc>
        <w:tc>
          <w:tcPr>
            <w:tcW w:w="1701" w:type="dxa"/>
            <w:shd w:val="clear" w:color="auto" w:fill="auto"/>
            <w:noWrap/>
            <w:vAlign w:val="center"/>
          </w:tcPr>
          <w:p w14:paraId="59532A99" w14:textId="77777777" w:rsidR="004D3C6A" w:rsidRDefault="00000000">
            <w:pPr>
              <w:pStyle w:val="afff5"/>
            </w:pPr>
            <w:r>
              <w:rPr>
                <w:rFonts w:hint="eastAsia"/>
              </w:rPr>
              <w:t>性别</w:t>
            </w:r>
          </w:p>
        </w:tc>
        <w:tc>
          <w:tcPr>
            <w:tcW w:w="1276" w:type="dxa"/>
            <w:shd w:val="clear" w:color="auto" w:fill="auto"/>
            <w:noWrap/>
            <w:vAlign w:val="center"/>
          </w:tcPr>
          <w:p w14:paraId="66961482" w14:textId="77777777" w:rsidR="004D3C6A" w:rsidRDefault="00000000">
            <w:pPr>
              <w:pStyle w:val="afff5"/>
            </w:pPr>
            <w:r>
              <w:t>String</w:t>
            </w:r>
          </w:p>
        </w:tc>
        <w:tc>
          <w:tcPr>
            <w:tcW w:w="1134" w:type="dxa"/>
            <w:shd w:val="clear" w:color="auto" w:fill="auto"/>
            <w:noWrap/>
            <w:vAlign w:val="center"/>
          </w:tcPr>
          <w:p w14:paraId="269DB2C5" w14:textId="77777777" w:rsidR="004D3C6A" w:rsidRDefault="00000000">
            <w:pPr>
              <w:pStyle w:val="afff5"/>
            </w:pPr>
            <w:r>
              <w:rPr>
                <w:rFonts w:hint="eastAsia"/>
              </w:rPr>
              <w:t>1</w:t>
            </w:r>
          </w:p>
        </w:tc>
        <w:tc>
          <w:tcPr>
            <w:tcW w:w="850" w:type="dxa"/>
            <w:shd w:val="clear" w:color="auto" w:fill="auto"/>
            <w:noWrap/>
            <w:vAlign w:val="center"/>
          </w:tcPr>
          <w:p w14:paraId="0ADFE67E" w14:textId="77777777" w:rsidR="004D3C6A" w:rsidRDefault="00000000">
            <w:pPr>
              <w:pStyle w:val="afff5"/>
            </w:pPr>
            <w:r>
              <w:rPr>
                <w:rFonts w:hint="eastAsia"/>
              </w:rPr>
              <w:t>N</w:t>
            </w:r>
          </w:p>
        </w:tc>
        <w:tc>
          <w:tcPr>
            <w:tcW w:w="2693" w:type="dxa"/>
            <w:shd w:val="clear" w:color="auto" w:fill="auto"/>
            <w:noWrap/>
            <w:vAlign w:val="center"/>
          </w:tcPr>
          <w:p w14:paraId="4A9A28B8" w14:textId="77777777" w:rsidR="004D3C6A" w:rsidRDefault="00000000">
            <w:pPr>
              <w:pStyle w:val="afff5"/>
              <w:rPr>
                <w:lang w:eastAsia="zh-Hans"/>
              </w:rPr>
            </w:pPr>
            <w:r>
              <w:rPr>
                <w:rFonts w:hint="eastAsia"/>
              </w:rPr>
              <w:t>1-</w:t>
            </w:r>
            <w:r>
              <w:rPr>
                <w:rFonts w:hint="eastAsia"/>
              </w:rPr>
              <w:t>男，</w:t>
            </w:r>
            <w:r>
              <w:rPr>
                <w:rFonts w:hint="eastAsia"/>
              </w:rPr>
              <w:t>2-</w:t>
            </w:r>
            <w:r>
              <w:rPr>
                <w:rFonts w:hint="eastAsia"/>
              </w:rPr>
              <w:t>女，</w:t>
            </w:r>
            <w:r>
              <w:rPr>
                <w:rFonts w:hint="eastAsia"/>
              </w:rPr>
              <w:t>0-</w:t>
            </w:r>
            <w:r>
              <w:rPr>
                <w:rFonts w:hint="eastAsia"/>
              </w:rPr>
              <w:t>未知</w:t>
            </w:r>
          </w:p>
        </w:tc>
      </w:tr>
      <w:tr w:rsidR="004D3C6A" w14:paraId="48BFC0AD" w14:textId="77777777">
        <w:trPr>
          <w:trHeight w:val="23"/>
        </w:trPr>
        <w:tc>
          <w:tcPr>
            <w:tcW w:w="1980" w:type="dxa"/>
            <w:shd w:val="clear" w:color="auto" w:fill="auto"/>
            <w:noWrap/>
            <w:vAlign w:val="center"/>
          </w:tcPr>
          <w:p w14:paraId="33B4AC25" w14:textId="77777777" w:rsidR="004D3C6A" w:rsidRDefault="00000000">
            <w:pPr>
              <w:pStyle w:val="afff5"/>
            </w:pPr>
            <w:r>
              <w:rPr>
                <w:rFonts w:hint="eastAsia"/>
              </w:rPr>
              <w:t>birthday</w:t>
            </w:r>
          </w:p>
        </w:tc>
        <w:tc>
          <w:tcPr>
            <w:tcW w:w="1701" w:type="dxa"/>
            <w:shd w:val="clear" w:color="auto" w:fill="auto"/>
            <w:noWrap/>
            <w:vAlign w:val="center"/>
          </w:tcPr>
          <w:p w14:paraId="353CCAA7" w14:textId="77777777" w:rsidR="004D3C6A" w:rsidRDefault="00000000">
            <w:pPr>
              <w:pStyle w:val="afff5"/>
            </w:pPr>
            <w:r>
              <w:rPr>
                <w:rFonts w:hint="eastAsia"/>
              </w:rPr>
              <w:t>出生日期</w:t>
            </w:r>
          </w:p>
        </w:tc>
        <w:tc>
          <w:tcPr>
            <w:tcW w:w="1276" w:type="dxa"/>
            <w:shd w:val="clear" w:color="auto" w:fill="auto"/>
            <w:noWrap/>
            <w:vAlign w:val="center"/>
          </w:tcPr>
          <w:p w14:paraId="78373FE2" w14:textId="77777777" w:rsidR="004D3C6A" w:rsidRDefault="00000000">
            <w:pPr>
              <w:pStyle w:val="afff5"/>
            </w:pPr>
            <w:r>
              <w:t>String</w:t>
            </w:r>
          </w:p>
        </w:tc>
        <w:tc>
          <w:tcPr>
            <w:tcW w:w="1134" w:type="dxa"/>
            <w:shd w:val="clear" w:color="auto" w:fill="auto"/>
            <w:noWrap/>
            <w:vAlign w:val="center"/>
          </w:tcPr>
          <w:p w14:paraId="7A9AAB6C" w14:textId="77777777" w:rsidR="004D3C6A" w:rsidRDefault="00000000">
            <w:pPr>
              <w:pStyle w:val="afff5"/>
            </w:pPr>
            <w:r>
              <w:rPr>
                <w:rFonts w:hint="eastAsia"/>
              </w:rPr>
              <w:t>8</w:t>
            </w:r>
          </w:p>
        </w:tc>
        <w:tc>
          <w:tcPr>
            <w:tcW w:w="850" w:type="dxa"/>
            <w:shd w:val="clear" w:color="auto" w:fill="auto"/>
            <w:noWrap/>
            <w:vAlign w:val="center"/>
          </w:tcPr>
          <w:p w14:paraId="1AAF44D9" w14:textId="77777777" w:rsidR="004D3C6A" w:rsidRDefault="00000000">
            <w:pPr>
              <w:pStyle w:val="afff5"/>
            </w:pPr>
            <w:r>
              <w:rPr>
                <w:rFonts w:hint="eastAsia"/>
              </w:rPr>
              <w:t>N</w:t>
            </w:r>
          </w:p>
        </w:tc>
        <w:tc>
          <w:tcPr>
            <w:tcW w:w="2693" w:type="dxa"/>
            <w:shd w:val="clear" w:color="auto" w:fill="auto"/>
            <w:noWrap/>
            <w:vAlign w:val="center"/>
          </w:tcPr>
          <w:p w14:paraId="50F100FD" w14:textId="77777777" w:rsidR="004D3C6A" w:rsidRDefault="004D3C6A">
            <w:pPr>
              <w:pStyle w:val="afff5"/>
            </w:pPr>
          </w:p>
        </w:tc>
      </w:tr>
      <w:tr w:rsidR="004D3C6A" w14:paraId="1993AA2F" w14:textId="77777777">
        <w:trPr>
          <w:trHeight w:val="23"/>
        </w:trPr>
        <w:tc>
          <w:tcPr>
            <w:tcW w:w="1980" w:type="dxa"/>
            <w:shd w:val="clear" w:color="auto" w:fill="auto"/>
            <w:noWrap/>
            <w:vAlign w:val="center"/>
          </w:tcPr>
          <w:p w14:paraId="7F4F93B8" w14:textId="77777777" w:rsidR="004D3C6A" w:rsidRDefault="00000000">
            <w:pPr>
              <w:pStyle w:val="afff5"/>
            </w:pPr>
            <w:proofErr w:type="spellStart"/>
            <w:r>
              <w:rPr>
                <w:rFonts w:hint="eastAsia"/>
              </w:rPr>
              <w:t>mobilePhone</w:t>
            </w:r>
            <w:proofErr w:type="spellEnd"/>
          </w:p>
        </w:tc>
        <w:tc>
          <w:tcPr>
            <w:tcW w:w="1701" w:type="dxa"/>
            <w:shd w:val="clear" w:color="auto" w:fill="auto"/>
            <w:noWrap/>
            <w:vAlign w:val="center"/>
          </w:tcPr>
          <w:p w14:paraId="2AE3091C" w14:textId="77777777" w:rsidR="004D3C6A" w:rsidRDefault="00000000">
            <w:pPr>
              <w:pStyle w:val="afff5"/>
            </w:pPr>
            <w:r>
              <w:rPr>
                <w:rFonts w:hint="eastAsia"/>
              </w:rPr>
              <w:t>手机号</w:t>
            </w:r>
          </w:p>
        </w:tc>
        <w:tc>
          <w:tcPr>
            <w:tcW w:w="1276" w:type="dxa"/>
            <w:shd w:val="clear" w:color="auto" w:fill="auto"/>
            <w:noWrap/>
            <w:vAlign w:val="center"/>
          </w:tcPr>
          <w:p w14:paraId="62E13609" w14:textId="77777777" w:rsidR="004D3C6A" w:rsidRDefault="00000000">
            <w:pPr>
              <w:pStyle w:val="afff5"/>
            </w:pPr>
            <w:r>
              <w:t>String</w:t>
            </w:r>
          </w:p>
        </w:tc>
        <w:tc>
          <w:tcPr>
            <w:tcW w:w="1134" w:type="dxa"/>
            <w:shd w:val="clear" w:color="auto" w:fill="auto"/>
            <w:noWrap/>
            <w:vAlign w:val="center"/>
          </w:tcPr>
          <w:p w14:paraId="74E2E051" w14:textId="77777777" w:rsidR="004D3C6A" w:rsidRDefault="00000000">
            <w:pPr>
              <w:pStyle w:val="afff5"/>
            </w:pPr>
            <w:r>
              <w:rPr>
                <w:rFonts w:hint="eastAsia"/>
              </w:rPr>
              <w:t>11</w:t>
            </w:r>
          </w:p>
        </w:tc>
        <w:tc>
          <w:tcPr>
            <w:tcW w:w="850" w:type="dxa"/>
            <w:shd w:val="clear" w:color="auto" w:fill="auto"/>
            <w:noWrap/>
            <w:vAlign w:val="center"/>
          </w:tcPr>
          <w:p w14:paraId="3EC47697" w14:textId="77777777" w:rsidR="004D3C6A" w:rsidRDefault="00000000">
            <w:pPr>
              <w:pStyle w:val="afff5"/>
            </w:pPr>
            <w:r>
              <w:rPr>
                <w:rFonts w:hint="eastAsia"/>
              </w:rPr>
              <w:t>N</w:t>
            </w:r>
          </w:p>
        </w:tc>
        <w:tc>
          <w:tcPr>
            <w:tcW w:w="2693" w:type="dxa"/>
            <w:shd w:val="clear" w:color="auto" w:fill="auto"/>
            <w:noWrap/>
            <w:vAlign w:val="center"/>
          </w:tcPr>
          <w:p w14:paraId="12065FBE" w14:textId="77777777" w:rsidR="004D3C6A" w:rsidRDefault="004D3C6A">
            <w:pPr>
              <w:pStyle w:val="afff5"/>
            </w:pPr>
          </w:p>
        </w:tc>
      </w:tr>
      <w:tr w:rsidR="004D3C6A" w14:paraId="74DD1D5D" w14:textId="77777777">
        <w:trPr>
          <w:trHeight w:val="23"/>
        </w:trPr>
        <w:tc>
          <w:tcPr>
            <w:tcW w:w="1980" w:type="dxa"/>
            <w:shd w:val="clear" w:color="auto" w:fill="auto"/>
            <w:noWrap/>
            <w:vAlign w:val="center"/>
          </w:tcPr>
          <w:p w14:paraId="50F47C5A" w14:textId="77777777" w:rsidR="004D3C6A" w:rsidRDefault="00000000">
            <w:pPr>
              <w:pStyle w:val="afff5"/>
            </w:pPr>
            <w:proofErr w:type="spellStart"/>
            <w:r>
              <w:t>extData</w:t>
            </w:r>
            <w:proofErr w:type="spellEnd"/>
          </w:p>
        </w:tc>
        <w:tc>
          <w:tcPr>
            <w:tcW w:w="1701" w:type="dxa"/>
            <w:shd w:val="clear" w:color="auto" w:fill="auto"/>
            <w:noWrap/>
            <w:vAlign w:val="center"/>
          </w:tcPr>
          <w:p w14:paraId="4E537A23" w14:textId="77777777" w:rsidR="004D3C6A" w:rsidRDefault="00000000">
            <w:pPr>
              <w:pStyle w:val="afff5"/>
            </w:pPr>
            <w:r>
              <w:t>扩展参数</w:t>
            </w:r>
          </w:p>
        </w:tc>
        <w:tc>
          <w:tcPr>
            <w:tcW w:w="1276" w:type="dxa"/>
            <w:shd w:val="clear" w:color="auto" w:fill="auto"/>
            <w:noWrap/>
            <w:vAlign w:val="center"/>
          </w:tcPr>
          <w:p w14:paraId="73816AB3" w14:textId="77777777" w:rsidR="004D3C6A" w:rsidRDefault="00000000">
            <w:pPr>
              <w:pStyle w:val="afff5"/>
            </w:pPr>
            <w:proofErr w:type="spellStart"/>
            <w:r>
              <w:t>JSONObject</w:t>
            </w:r>
            <w:proofErr w:type="spellEnd"/>
          </w:p>
        </w:tc>
        <w:tc>
          <w:tcPr>
            <w:tcW w:w="1134" w:type="dxa"/>
            <w:shd w:val="clear" w:color="auto" w:fill="auto"/>
            <w:noWrap/>
            <w:vAlign w:val="center"/>
          </w:tcPr>
          <w:p w14:paraId="46E75B00" w14:textId="77777777" w:rsidR="004D3C6A" w:rsidRDefault="00000000">
            <w:pPr>
              <w:pStyle w:val="afff5"/>
            </w:pPr>
            <w:r>
              <w:t>-</w:t>
            </w:r>
          </w:p>
        </w:tc>
        <w:tc>
          <w:tcPr>
            <w:tcW w:w="850" w:type="dxa"/>
            <w:shd w:val="clear" w:color="auto" w:fill="auto"/>
            <w:noWrap/>
            <w:vAlign w:val="center"/>
          </w:tcPr>
          <w:p w14:paraId="349AE026" w14:textId="77777777" w:rsidR="004D3C6A" w:rsidRDefault="00000000">
            <w:pPr>
              <w:pStyle w:val="afff5"/>
            </w:pPr>
            <w:r>
              <w:t>N</w:t>
            </w:r>
          </w:p>
        </w:tc>
        <w:tc>
          <w:tcPr>
            <w:tcW w:w="2693" w:type="dxa"/>
            <w:shd w:val="clear" w:color="auto" w:fill="auto"/>
            <w:noWrap/>
            <w:vAlign w:val="center"/>
          </w:tcPr>
          <w:p w14:paraId="3495E0C8" w14:textId="77777777" w:rsidR="004D3C6A" w:rsidRDefault="00000000">
            <w:pPr>
              <w:pStyle w:val="afff5"/>
            </w:pPr>
            <w:r>
              <w:t>扩展参数，非必要请勿使用</w:t>
            </w:r>
          </w:p>
        </w:tc>
      </w:tr>
    </w:tbl>
    <w:p w14:paraId="61BC6847" w14:textId="77777777" w:rsidR="004D3C6A" w:rsidRDefault="004D3C6A">
      <w:pPr>
        <w:pStyle w:val="a3"/>
        <w:ind w:firstLine="560"/>
        <w:rPr>
          <w:rFonts w:hint="eastAsia"/>
        </w:rPr>
      </w:pPr>
    </w:p>
    <w:p w14:paraId="13F9506D" w14:textId="77777777" w:rsidR="004D3C6A" w:rsidRDefault="00000000">
      <w:pPr>
        <w:pStyle w:val="1"/>
        <w:rPr>
          <w:rFonts w:hint="eastAsia"/>
        </w:rPr>
      </w:pPr>
      <w:bookmarkStart w:id="185" w:name="_Toc3063"/>
      <w:bookmarkStart w:id="186" w:name="_Toc31151"/>
      <w:r>
        <w:rPr>
          <w:rFonts w:hint="eastAsia"/>
        </w:rPr>
        <w:lastRenderedPageBreak/>
        <w:t>附录</w:t>
      </w:r>
      <w:bookmarkEnd w:id="185"/>
      <w:bookmarkEnd w:id="186"/>
    </w:p>
    <w:p w14:paraId="5E8F16E6" w14:textId="77777777" w:rsidR="004D3C6A" w:rsidRDefault="00000000">
      <w:pPr>
        <w:pStyle w:val="2"/>
        <w:rPr>
          <w:rFonts w:hint="eastAsia"/>
        </w:rPr>
      </w:pPr>
      <w:bookmarkStart w:id="187" w:name="_Toc11898"/>
      <w:bookmarkStart w:id="188" w:name="_Toc8020"/>
      <w:r>
        <w:rPr>
          <w:rFonts w:hint="eastAsia"/>
        </w:rPr>
        <w:t>字典</w:t>
      </w:r>
      <w:bookmarkEnd w:id="187"/>
      <w:bookmarkEnd w:id="188"/>
    </w:p>
    <w:p w14:paraId="326E6353" w14:textId="77777777" w:rsidR="004D3C6A" w:rsidRDefault="00000000">
      <w:pPr>
        <w:pStyle w:val="a3"/>
        <w:ind w:firstLine="560"/>
        <w:rPr>
          <w:rFonts w:hint="eastAsia"/>
        </w:rPr>
      </w:pPr>
      <w:r>
        <w:rPr>
          <w:rFonts w:hint="eastAsia"/>
        </w:rPr>
        <w:t>以下字典供两定机构参考使用，</w:t>
      </w:r>
      <w:proofErr w:type="gramStart"/>
      <w:r>
        <w:rPr>
          <w:rFonts w:hint="eastAsia"/>
        </w:rPr>
        <w:t>医</w:t>
      </w:r>
      <w:proofErr w:type="gramEnd"/>
      <w:r>
        <w:rPr>
          <w:rFonts w:hint="eastAsia"/>
        </w:rPr>
        <w:t>保结算相关的最新字典，请参考国家</w:t>
      </w:r>
      <w:proofErr w:type="gramStart"/>
      <w:r>
        <w:rPr>
          <w:rFonts w:hint="eastAsia"/>
        </w:rPr>
        <w:t>医</w:t>
      </w:r>
      <w:proofErr w:type="gramEnd"/>
      <w:r>
        <w:rPr>
          <w:rFonts w:hint="eastAsia"/>
        </w:rPr>
        <w:t>保局发布的最新基线版文档。</w:t>
      </w:r>
    </w:p>
    <w:p w14:paraId="4FE544F6" w14:textId="77777777" w:rsidR="004D3C6A" w:rsidRDefault="00000000">
      <w:pPr>
        <w:pStyle w:val="3"/>
        <w:rPr>
          <w:rFonts w:hint="eastAsia"/>
        </w:rPr>
      </w:pPr>
      <w:bookmarkStart w:id="189" w:name="_机构返回码(retCode)"/>
      <w:bookmarkStart w:id="190" w:name="_Toc21644"/>
      <w:bookmarkStart w:id="191" w:name="_Toc29382"/>
      <w:bookmarkStart w:id="192" w:name="_Toc80374393"/>
      <w:bookmarkEnd w:id="189"/>
      <w:r>
        <w:rPr>
          <w:rFonts w:hint="eastAsia"/>
        </w:rPr>
        <w:t>机构返回码</w:t>
      </w:r>
      <w:r>
        <w:t>(</w:t>
      </w:r>
      <w:proofErr w:type="spellStart"/>
      <w:r>
        <w:rPr>
          <w:rFonts w:hint="eastAsia"/>
        </w:rPr>
        <w:t>retC</w:t>
      </w:r>
      <w:r>
        <w:t>ode</w:t>
      </w:r>
      <w:proofErr w:type="spellEnd"/>
      <w:r>
        <w:t>)</w:t>
      </w:r>
      <w:bookmarkEnd w:id="190"/>
      <w:bookmarkEnd w:id="191"/>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5010"/>
      </w:tblGrid>
      <w:tr w:rsidR="004D3C6A" w14:paraId="28948B4F" w14:textId="77777777">
        <w:trPr>
          <w:trHeight w:val="280"/>
          <w:tblHeader/>
        </w:trPr>
        <w:tc>
          <w:tcPr>
            <w:tcW w:w="4589" w:type="dxa"/>
            <w:shd w:val="clear" w:color="auto" w:fill="D9D9D9" w:themeFill="background1" w:themeFillShade="D9"/>
            <w:noWrap/>
            <w:vAlign w:val="center"/>
          </w:tcPr>
          <w:p w14:paraId="29937B18" w14:textId="77777777" w:rsidR="004D3C6A" w:rsidRDefault="00000000">
            <w:pPr>
              <w:pStyle w:val="afff0"/>
            </w:pPr>
            <w:r>
              <w:rPr>
                <w:rFonts w:hint="eastAsia"/>
              </w:rPr>
              <w:t>代码值</w:t>
            </w:r>
          </w:p>
        </w:tc>
        <w:tc>
          <w:tcPr>
            <w:tcW w:w="5010" w:type="dxa"/>
            <w:shd w:val="clear" w:color="auto" w:fill="D9D9D9" w:themeFill="background1" w:themeFillShade="D9"/>
            <w:noWrap/>
            <w:vAlign w:val="center"/>
          </w:tcPr>
          <w:p w14:paraId="19E60683" w14:textId="77777777" w:rsidR="004D3C6A" w:rsidRDefault="00000000">
            <w:pPr>
              <w:pStyle w:val="afff0"/>
            </w:pPr>
            <w:r>
              <w:rPr>
                <w:rFonts w:hint="eastAsia"/>
              </w:rPr>
              <w:t>代码名称</w:t>
            </w:r>
          </w:p>
        </w:tc>
      </w:tr>
      <w:tr w:rsidR="004D3C6A" w14:paraId="6546893C" w14:textId="77777777">
        <w:trPr>
          <w:trHeight w:val="260"/>
        </w:trPr>
        <w:tc>
          <w:tcPr>
            <w:tcW w:w="4589" w:type="dxa"/>
            <w:shd w:val="clear" w:color="auto" w:fill="auto"/>
            <w:noWrap/>
            <w:vAlign w:val="center"/>
          </w:tcPr>
          <w:p w14:paraId="65B1269F" w14:textId="77777777" w:rsidR="004D3C6A" w:rsidRDefault="00000000">
            <w:pPr>
              <w:pStyle w:val="afff5"/>
            </w:pPr>
            <w:r>
              <w:rPr>
                <w:rFonts w:hint="eastAsia"/>
              </w:rPr>
              <w:t>00</w:t>
            </w:r>
          </w:p>
        </w:tc>
        <w:tc>
          <w:tcPr>
            <w:tcW w:w="5010" w:type="dxa"/>
            <w:shd w:val="clear" w:color="auto" w:fill="auto"/>
            <w:noWrap/>
            <w:vAlign w:val="center"/>
          </w:tcPr>
          <w:p w14:paraId="58238231" w14:textId="77777777" w:rsidR="004D3C6A" w:rsidRDefault="00000000">
            <w:pPr>
              <w:pStyle w:val="afff5"/>
            </w:pPr>
            <w:r>
              <w:t>成功</w:t>
            </w:r>
          </w:p>
        </w:tc>
      </w:tr>
      <w:tr w:rsidR="004D3C6A" w14:paraId="539135E5" w14:textId="77777777">
        <w:trPr>
          <w:trHeight w:val="260"/>
        </w:trPr>
        <w:tc>
          <w:tcPr>
            <w:tcW w:w="4589" w:type="dxa"/>
            <w:shd w:val="clear" w:color="auto" w:fill="auto"/>
            <w:noWrap/>
            <w:vAlign w:val="center"/>
          </w:tcPr>
          <w:p w14:paraId="5E0BB12A" w14:textId="77777777" w:rsidR="004D3C6A" w:rsidRDefault="00000000">
            <w:pPr>
              <w:pStyle w:val="afff5"/>
            </w:pPr>
            <w:r>
              <w:t>01</w:t>
            </w:r>
          </w:p>
        </w:tc>
        <w:tc>
          <w:tcPr>
            <w:tcW w:w="5010" w:type="dxa"/>
            <w:shd w:val="clear" w:color="auto" w:fill="auto"/>
            <w:noWrap/>
            <w:vAlign w:val="center"/>
          </w:tcPr>
          <w:p w14:paraId="01988775" w14:textId="77777777" w:rsidR="004D3C6A" w:rsidRDefault="00000000">
            <w:pPr>
              <w:pStyle w:val="afff5"/>
            </w:pPr>
            <w:r>
              <w:rPr>
                <w:rFonts w:hint="eastAsia"/>
              </w:rPr>
              <w:t>请求失败（非业务状态）</w:t>
            </w:r>
          </w:p>
        </w:tc>
      </w:tr>
      <w:tr w:rsidR="004D3C6A" w14:paraId="4E19147C" w14:textId="77777777">
        <w:trPr>
          <w:trHeight w:val="260"/>
        </w:trPr>
        <w:tc>
          <w:tcPr>
            <w:tcW w:w="4589" w:type="dxa"/>
            <w:shd w:val="clear" w:color="auto" w:fill="auto"/>
            <w:noWrap/>
            <w:vAlign w:val="center"/>
          </w:tcPr>
          <w:p w14:paraId="04CD7A59" w14:textId="77777777" w:rsidR="004D3C6A" w:rsidRDefault="00000000">
            <w:pPr>
              <w:pStyle w:val="afff5"/>
            </w:pPr>
            <w:r>
              <w:t>02</w:t>
            </w:r>
          </w:p>
        </w:tc>
        <w:tc>
          <w:tcPr>
            <w:tcW w:w="5010" w:type="dxa"/>
            <w:shd w:val="clear" w:color="auto" w:fill="auto"/>
            <w:noWrap/>
            <w:vAlign w:val="center"/>
          </w:tcPr>
          <w:p w14:paraId="59DB5357" w14:textId="77777777" w:rsidR="004D3C6A" w:rsidRDefault="00000000">
            <w:pPr>
              <w:pStyle w:val="afff5"/>
            </w:pPr>
            <w:r>
              <w:t>校验失败</w:t>
            </w:r>
            <w:r>
              <w:rPr>
                <w:rFonts w:hint="eastAsia"/>
              </w:rPr>
              <w:t>（非业务状态）</w:t>
            </w:r>
          </w:p>
        </w:tc>
      </w:tr>
      <w:tr w:rsidR="004D3C6A" w14:paraId="1ABB7B00" w14:textId="77777777">
        <w:trPr>
          <w:trHeight w:val="260"/>
        </w:trPr>
        <w:tc>
          <w:tcPr>
            <w:tcW w:w="4589" w:type="dxa"/>
            <w:shd w:val="clear" w:color="auto" w:fill="auto"/>
            <w:noWrap/>
            <w:vAlign w:val="center"/>
          </w:tcPr>
          <w:p w14:paraId="3333B7C2" w14:textId="77777777" w:rsidR="004D3C6A" w:rsidRDefault="00000000">
            <w:pPr>
              <w:pStyle w:val="afff5"/>
            </w:pPr>
            <w:r>
              <w:rPr>
                <w:rFonts w:hint="eastAsia"/>
              </w:rPr>
              <w:t>03</w:t>
            </w:r>
          </w:p>
        </w:tc>
        <w:tc>
          <w:tcPr>
            <w:tcW w:w="5010" w:type="dxa"/>
            <w:shd w:val="clear" w:color="auto" w:fill="auto"/>
            <w:noWrap/>
            <w:vAlign w:val="center"/>
          </w:tcPr>
          <w:p w14:paraId="621D57BB" w14:textId="77777777" w:rsidR="004D3C6A" w:rsidRDefault="00000000">
            <w:pPr>
              <w:pStyle w:val="afff5"/>
            </w:pPr>
            <w:r>
              <w:t>服务限流</w:t>
            </w:r>
            <w:r>
              <w:rPr>
                <w:rFonts w:hint="eastAsia"/>
              </w:rPr>
              <w:t>（可重试调用）</w:t>
            </w:r>
          </w:p>
        </w:tc>
      </w:tr>
      <w:tr w:rsidR="004D3C6A" w14:paraId="56D84213" w14:textId="77777777">
        <w:trPr>
          <w:trHeight w:val="260"/>
        </w:trPr>
        <w:tc>
          <w:tcPr>
            <w:tcW w:w="4589" w:type="dxa"/>
            <w:shd w:val="clear" w:color="auto" w:fill="auto"/>
            <w:noWrap/>
            <w:vAlign w:val="center"/>
          </w:tcPr>
          <w:p w14:paraId="256A6F37" w14:textId="77777777" w:rsidR="004D3C6A" w:rsidRDefault="00000000">
            <w:pPr>
              <w:pStyle w:val="afff5"/>
            </w:pPr>
            <w:r>
              <w:t>99</w:t>
            </w:r>
          </w:p>
        </w:tc>
        <w:tc>
          <w:tcPr>
            <w:tcW w:w="5010" w:type="dxa"/>
            <w:shd w:val="clear" w:color="auto" w:fill="auto"/>
            <w:noWrap/>
            <w:vAlign w:val="center"/>
          </w:tcPr>
          <w:p w14:paraId="7F395E01" w14:textId="77777777" w:rsidR="004D3C6A" w:rsidRDefault="00000000">
            <w:pPr>
              <w:pStyle w:val="afff5"/>
            </w:pPr>
            <w:r>
              <w:rPr>
                <w:rFonts w:hint="eastAsia"/>
              </w:rPr>
              <w:t>未知错误（状态未知）</w:t>
            </w:r>
          </w:p>
        </w:tc>
      </w:tr>
    </w:tbl>
    <w:p w14:paraId="416BBA87" w14:textId="77777777" w:rsidR="004D3C6A" w:rsidRDefault="00000000">
      <w:pPr>
        <w:pStyle w:val="3"/>
        <w:rPr>
          <w:rFonts w:hint="eastAsia"/>
        </w:rPr>
      </w:pPr>
      <w:bookmarkStart w:id="193" w:name="_证件类型(idType)"/>
      <w:bookmarkStart w:id="194" w:name="_民族（naty）"/>
      <w:bookmarkStart w:id="195" w:name="_Toc7273"/>
      <w:bookmarkStart w:id="196" w:name="_Toc8455"/>
      <w:bookmarkEnd w:id="192"/>
      <w:bookmarkEnd w:id="193"/>
      <w:bookmarkEnd w:id="194"/>
      <w:r>
        <w:t>证件类型</w:t>
      </w:r>
      <w:r>
        <w:rPr>
          <w:rFonts w:hint="eastAsia"/>
        </w:rPr>
        <w:t>(</w:t>
      </w:r>
      <w:proofErr w:type="spellStart"/>
      <w:r>
        <w:t>idType</w:t>
      </w:r>
      <w:proofErr w:type="spellEnd"/>
      <w:r>
        <w:rPr>
          <w:rFonts w:hint="eastAsia"/>
        </w:rPr>
        <w:t>)</w:t>
      </w:r>
      <w:bookmarkEnd w:id="195"/>
      <w:bookmarkEnd w:id="196"/>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5010"/>
      </w:tblGrid>
      <w:tr w:rsidR="004D3C6A" w14:paraId="63AFB09E" w14:textId="77777777">
        <w:trPr>
          <w:trHeight w:val="260"/>
          <w:tblHeader/>
        </w:trPr>
        <w:tc>
          <w:tcPr>
            <w:tcW w:w="4589" w:type="dxa"/>
            <w:shd w:val="clear" w:color="auto" w:fill="D9D9D9" w:themeFill="background1" w:themeFillShade="D9"/>
            <w:noWrap/>
            <w:vAlign w:val="center"/>
          </w:tcPr>
          <w:p w14:paraId="5CDFAEE6" w14:textId="77777777" w:rsidR="004D3C6A" w:rsidRDefault="00000000">
            <w:pPr>
              <w:pStyle w:val="afff0"/>
            </w:pPr>
            <w:r>
              <w:rPr>
                <w:rFonts w:hint="eastAsia"/>
              </w:rPr>
              <w:t>代码值</w:t>
            </w:r>
          </w:p>
        </w:tc>
        <w:tc>
          <w:tcPr>
            <w:tcW w:w="5010" w:type="dxa"/>
            <w:shd w:val="clear" w:color="auto" w:fill="D9D9D9" w:themeFill="background1" w:themeFillShade="D9"/>
            <w:noWrap/>
            <w:vAlign w:val="center"/>
          </w:tcPr>
          <w:p w14:paraId="0C458FF0" w14:textId="77777777" w:rsidR="004D3C6A" w:rsidRDefault="00000000">
            <w:pPr>
              <w:pStyle w:val="afff0"/>
            </w:pPr>
            <w:r>
              <w:rPr>
                <w:rFonts w:hint="eastAsia"/>
              </w:rPr>
              <w:t>代码名称</w:t>
            </w:r>
          </w:p>
        </w:tc>
      </w:tr>
      <w:tr w:rsidR="004D3C6A" w14:paraId="29516339" w14:textId="77777777">
        <w:trPr>
          <w:trHeight w:val="260"/>
        </w:trPr>
        <w:tc>
          <w:tcPr>
            <w:tcW w:w="4589" w:type="dxa"/>
            <w:shd w:val="clear" w:color="auto" w:fill="auto"/>
            <w:noWrap/>
            <w:vAlign w:val="center"/>
          </w:tcPr>
          <w:p w14:paraId="661793B5" w14:textId="77777777" w:rsidR="004D3C6A" w:rsidRDefault="00000000">
            <w:pPr>
              <w:pStyle w:val="afff5"/>
            </w:pPr>
            <w:r>
              <w:rPr>
                <w:rFonts w:hint="eastAsia"/>
              </w:rPr>
              <w:t>01</w:t>
            </w:r>
          </w:p>
        </w:tc>
        <w:tc>
          <w:tcPr>
            <w:tcW w:w="5010" w:type="dxa"/>
            <w:shd w:val="clear" w:color="auto" w:fill="auto"/>
            <w:noWrap/>
            <w:vAlign w:val="center"/>
          </w:tcPr>
          <w:p w14:paraId="318A7FB0" w14:textId="77777777" w:rsidR="004D3C6A" w:rsidRDefault="00000000">
            <w:pPr>
              <w:pStyle w:val="afff5"/>
            </w:pPr>
            <w:r>
              <w:rPr>
                <w:rFonts w:hint="eastAsia"/>
              </w:rPr>
              <w:t>居民身份证</w:t>
            </w:r>
          </w:p>
        </w:tc>
      </w:tr>
      <w:tr w:rsidR="004D3C6A" w14:paraId="1CE774ED" w14:textId="77777777">
        <w:trPr>
          <w:trHeight w:val="260"/>
        </w:trPr>
        <w:tc>
          <w:tcPr>
            <w:tcW w:w="4589" w:type="dxa"/>
            <w:shd w:val="clear" w:color="auto" w:fill="auto"/>
            <w:noWrap/>
            <w:vAlign w:val="center"/>
          </w:tcPr>
          <w:p w14:paraId="325844D8" w14:textId="77777777" w:rsidR="004D3C6A" w:rsidRDefault="00000000">
            <w:pPr>
              <w:pStyle w:val="afff5"/>
            </w:pPr>
            <w:r>
              <w:rPr>
                <w:rFonts w:hint="eastAsia"/>
              </w:rPr>
              <w:t>02</w:t>
            </w:r>
          </w:p>
        </w:tc>
        <w:tc>
          <w:tcPr>
            <w:tcW w:w="5010" w:type="dxa"/>
            <w:shd w:val="clear" w:color="auto" w:fill="auto"/>
            <w:noWrap/>
            <w:vAlign w:val="center"/>
          </w:tcPr>
          <w:p w14:paraId="7F55E2B7" w14:textId="77777777" w:rsidR="004D3C6A" w:rsidRDefault="00000000">
            <w:pPr>
              <w:pStyle w:val="afff5"/>
            </w:pPr>
            <w:r>
              <w:rPr>
                <w:rFonts w:hint="eastAsia"/>
              </w:rPr>
              <w:t>居民户口簿</w:t>
            </w:r>
          </w:p>
        </w:tc>
      </w:tr>
      <w:tr w:rsidR="004D3C6A" w14:paraId="4D0F28E5" w14:textId="77777777">
        <w:trPr>
          <w:trHeight w:val="260"/>
        </w:trPr>
        <w:tc>
          <w:tcPr>
            <w:tcW w:w="4589" w:type="dxa"/>
            <w:shd w:val="clear" w:color="auto" w:fill="auto"/>
            <w:noWrap/>
            <w:vAlign w:val="center"/>
          </w:tcPr>
          <w:p w14:paraId="767D780B" w14:textId="77777777" w:rsidR="004D3C6A" w:rsidRDefault="00000000">
            <w:pPr>
              <w:pStyle w:val="afff5"/>
            </w:pPr>
            <w:r>
              <w:rPr>
                <w:rFonts w:hint="eastAsia"/>
              </w:rPr>
              <w:t>03</w:t>
            </w:r>
          </w:p>
        </w:tc>
        <w:tc>
          <w:tcPr>
            <w:tcW w:w="5010" w:type="dxa"/>
            <w:shd w:val="clear" w:color="auto" w:fill="auto"/>
            <w:noWrap/>
            <w:vAlign w:val="center"/>
          </w:tcPr>
          <w:p w14:paraId="467336EE" w14:textId="77777777" w:rsidR="004D3C6A" w:rsidRDefault="00000000">
            <w:pPr>
              <w:pStyle w:val="afff5"/>
            </w:pPr>
            <w:r>
              <w:rPr>
                <w:rFonts w:hint="eastAsia"/>
              </w:rPr>
              <w:t>护照</w:t>
            </w:r>
          </w:p>
        </w:tc>
      </w:tr>
      <w:tr w:rsidR="004D3C6A" w14:paraId="2DF7A0F3" w14:textId="77777777">
        <w:trPr>
          <w:trHeight w:val="260"/>
        </w:trPr>
        <w:tc>
          <w:tcPr>
            <w:tcW w:w="4589" w:type="dxa"/>
            <w:shd w:val="clear" w:color="auto" w:fill="auto"/>
            <w:noWrap/>
            <w:vAlign w:val="center"/>
          </w:tcPr>
          <w:p w14:paraId="59A0AA43" w14:textId="77777777" w:rsidR="004D3C6A" w:rsidRDefault="00000000">
            <w:pPr>
              <w:pStyle w:val="afff5"/>
            </w:pPr>
            <w:r>
              <w:rPr>
                <w:rFonts w:hint="eastAsia"/>
              </w:rPr>
              <w:t>04</w:t>
            </w:r>
          </w:p>
        </w:tc>
        <w:tc>
          <w:tcPr>
            <w:tcW w:w="5010" w:type="dxa"/>
            <w:shd w:val="clear" w:color="auto" w:fill="auto"/>
            <w:noWrap/>
            <w:vAlign w:val="center"/>
          </w:tcPr>
          <w:p w14:paraId="03B0BAB7" w14:textId="77777777" w:rsidR="004D3C6A" w:rsidRDefault="00000000">
            <w:pPr>
              <w:pStyle w:val="afff5"/>
            </w:pPr>
            <w:r>
              <w:rPr>
                <w:rFonts w:hint="eastAsia"/>
              </w:rPr>
              <w:t>军官证</w:t>
            </w:r>
          </w:p>
        </w:tc>
      </w:tr>
      <w:tr w:rsidR="004D3C6A" w14:paraId="7B4EFF5B" w14:textId="77777777">
        <w:trPr>
          <w:trHeight w:val="260"/>
        </w:trPr>
        <w:tc>
          <w:tcPr>
            <w:tcW w:w="4589" w:type="dxa"/>
            <w:shd w:val="clear" w:color="auto" w:fill="auto"/>
            <w:noWrap/>
            <w:vAlign w:val="center"/>
          </w:tcPr>
          <w:p w14:paraId="0FE65309" w14:textId="77777777" w:rsidR="004D3C6A" w:rsidRDefault="00000000">
            <w:pPr>
              <w:pStyle w:val="afff5"/>
            </w:pPr>
            <w:r>
              <w:rPr>
                <w:rFonts w:hint="eastAsia"/>
              </w:rPr>
              <w:t>05</w:t>
            </w:r>
          </w:p>
        </w:tc>
        <w:tc>
          <w:tcPr>
            <w:tcW w:w="5010" w:type="dxa"/>
            <w:shd w:val="clear" w:color="auto" w:fill="auto"/>
            <w:noWrap/>
            <w:vAlign w:val="center"/>
          </w:tcPr>
          <w:p w14:paraId="120C420F" w14:textId="77777777" w:rsidR="004D3C6A" w:rsidRDefault="00000000">
            <w:pPr>
              <w:pStyle w:val="afff5"/>
            </w:pPr>
            <w:r>
              <w:rPr>
                <w:rFonts w:hint="eastAsia"/>
              </w:rPr>
              <w:t>驾驶证</w:t>
            </w:r>
          </w:p>
        </w:tc>
      </w:tr>
      <w:tr w:rsidR="004D3C6A" w14:paraId="767D161B" w14:textId="77777777">
        <w:trPr>
          <w:trHeight w:val="260"/>
        </w:trPr>
        <w:tc>
          <w:tcPr>
            <w:tcW w:w="4589" w:type="dxa"/>
            <w:shd w:val="clear" w:color="auto" w:fill="auto"/>
            <w:noWrap/>
            <w:vAlign w:val="center"/>
          </w:tcPr>
          <w:p w14:paraId="20A731F5" w14:textId="77777777" w:rsidR="004D3C6A" w:rsidRDefault="00000000">
            <w:pPr>
              <w:pStyle w:val="afff5"/>
            </w:pPr>
            <w:r>
              <w:rPr>
                <w:rFonts w:hint="eastAsia"/>
              </w:rPr>
              <w:t>06</w:t>
            </w:r>
          </w:p>
        </w:tc>
        <w:tc>
          <w:tcPr>
            <w:tcW w:w="5010" w:type="dxa"/>
            <w:shd w:val="clear" w:color="auto" w:fill="auto"/>
            <w:noWrap/>
            <w:vAlign w:val="center"/>
          </w:tcPr>
          <w:p w14:paraId="49344D0F" w14:textId="77777777" w:rsidR="004D3C6A" w:rsidRDefault="00000000">
            <w:pPr>
              <w:pStyle w:val="afff5"/>
            </w:pPr>
            <w:r>
              <w:rPr>
                <w:rFonts w:hint="eastAsia"/>
              </w:rPr>
              <w:t>港澳居民来往内地通行证</w:t>
            </w:r>
          </w:p>
        </w:tc>
      </w:tr>
      <w:tr w:rsidR="004D3C6A" w14:paraId="101D4143" w14:textId="77777777">
        <w:trPr>
          <w:trHeight w:val="260"/>
        </w:trPr>
        <w:tc>
          <w:tcPr>
            <w:tcW w:w="4589" w:type="dxa"/>
            <w:shd w:val="clear" w:color="auto" w:fill="auto"/>
            <w:noWrap/>
            <w:vAlign w:val="center"/>
          </w:tcPr>
          <w:p w14:paraId="37C60BF6" w14:textId="77777777" w:rsidR="004D3C6A" w:rsidRDefault="00000000">
            <w:pPr>
              <w:pStyle w:val="afff5"/>
            </w:pPr>
            <w:r>
              <w:rPr>
                <w:rFonts w:hint="eastAsia"/>
              </w:rPr>
              <w:t>07</w:t>
            </w:r>
          </w:p>
        </w:tc>
        <w:tc>
          <w:tcPr>
            <w:tcW w:w="5010" w:type="dxa"/>
            <w:shd w:val="clear" w:color="auto" w:fill="auto"/>
            <w:noWrap/>
            <w:vAlign w:val="center"/>
          </w:tcPr>
          <w:p w14:paraId="43C5A379" w14:textId="77777777" w:rsidR="004D3C6A" w:rsidRDefault="00000000">
            <w:pPr>
              <w:pStyle w:val="afff5"/>
            </w:pPr>
            <w:r>
              <w:rPr>
                <w:rFonts w:hint="eastAsia"/>
              </w:rPr>
              <w:t>台湾居民来往内地通行证</w:t>
            </w:r>
          </w:p>
        </w:tc>
      </w:tr>
      <w:tr w:rsidR="004D3C6A" w14:paraId="611B10B7" w14:textId="77777777">
        <w:trPr>
          <w:trHeight w:val="260"/>
        </w:trPr>
        <w:tc>
          <w:tcPr>
            <w:tcW w:w="4589" w:type="dxa"/>
            <w:shd w:val="clear" w:color="auto" w:fill="auto"/>
            <w:noWrap/>
            <w:vAlign w:val="center"/>
          </w:tcPr>
          <w:p w14:paraId="4D5D54D2" w14:textId="77777777" w:rsidR="004D3C6A" w:rsidRDefault="00000000">
            <w:pPr>
              <w:pStyle w:val="afff5"/>
            </w:pPr>
            <w:r>
              <w:rPr>
                <w:rFonts w:hint="eastAsia"/>
              </w:rPr>
              <w:t>08</w:t>
            </w:r>
          </w:p>
        </w:tc>
        <w:tc>
          <w:tcPr>
            <w:tcW w:w="5010" w:type="dxa"/>
            <w:shd w:val="clear" w:color="auto" w:fill="auto"/>
            <w:noWrap/>
            <w:vAlign w:val="center"/>
          </w:tcPr>
          <w:p w14:paraId="108BDFF2" w14:textId="77777777" w:rsidR="004D3C6A" w:rsidRDefault="00000000">
            <w:pPr>
              <w:pStyle w:val="afff5"/>
            </w:pPr>
            <w:r>
              <w:rPr>
                <w:rFonts w:hint="eastAsia"/>
              </w:rPr>
              <w:t>出生医学证明</w:t>
            </w:r>
          </w:p>
        </w:tc>
      </w:tr>
      <w:tr w:rsidR="004D3C6A" w14:paraId="36939BFB" w14:textId="77777777">
        <w:trPr>
          <w:trHeight w:val="260"/>
        </w:trPr>
        <w:tc>
          <w:tcPr>
            <w:tcW w:w="4589" w:type="dxa"/>
            <w:shd w:val="clear" w:color="auto" w:fill="auto"/>
            <w:noWrap/>
            <w:vAlign w:val="center"/>
          </w:tcPr>
          <w:p w14:paraId="665D3975" w14:textId="77777777" w:rsidR="004D3C6A" w:rsidRDefault="00000000">
            <w:pPr>
              <w:pStyle w:val="afff5"/>
            </w:pPr>
            <w:r>
              <w:rPr>
                <w:rFonts w:hint="eastAsia"/>
              </w:rPr>
              <w:t>10</w:t>
            </w:r>
          </w:p>
        </w:tc>
        <w:tc>
          <w:tcPr>
            <w:tcW w:w="5010" w:type="dxa"/>
            <w:shd w:val="clear" w:color="auto" w:fill="auto"/>
            <w:noWrap/>
            <w:vAlign w:val="center"/>
          </w:tcPr>
          <w:p w14:paraId="21723CCF" w14:textId="77777777" w:rsidR="004D3C6A" w:rsidRDefault="00000000">
            <w:pPr>
              <w:pStyle w:val="afff5"/>
            </w:pPr>
            <w:proofErr w:type="gramStart"/>
            <w:r>
              <w:rPr>
                <w:rFonts w:hint="eastAsia"/>
              </w:rPr>
              <w:t>医保电子</w:t>
            </w:r>
            <w:proofErr w:type="gramEnd"/>
            <w:r>
              <w:rPr>
                <w:rFonts w:hint="eastAsia"/>
              </w:rPr>
              <w:t>凭证</w:t>
            </w:r>
          </w:p>
        </w:tc>
      </w:tr>
      <w:tr w:rsidR="004D3C6A" w14:paraId="1F026A0B" w14:textId="77777777">
        <w:trPr>
          <w:trHeight w:val="260"/>
        </w:trPr>
        <w:tc>
          <w:tcPr>
            <w:tcW w:w="4589" w:type="dxa"/>
            <w:shd w:val="clear" w:color="auto" w:fill="auto"/>
            <w:noWrap/>
            <w:vAlign w:val="center"/>
          </w:tcPr>
          <w:p w14:paraId="57D3AA4C" w14:textId="77777777" w:rsidR="004D3C6A" w:rsidRDefault="00000000">
            <w:pPr>
              <w:pStyle w:val="afff5"/>
            </w:pPr>
            <w:r>
              <w:rPr>
                <w:rFonts w:hint="eastAsia"/>
              </w:rPr>
              <w:t>A1</w:t>
            </w:r>
          </w:p>
        </w:tc>
        <w:tc>
          <w:tcPr>
            <w:tcW w:w="5010" w:type="dxa"/>
            <w:shd w:val="clear" w:color="auto" w:fill="auto"/>
            <w:noWrap/>
            <w:vAlign w:val="center"/>
          </w:tcPr>
          <w:p w14:paraId="6E3915B3" w14:textId="77777777" w:rsidR="004D3C6A" w:rsidRDefault="00000000">
            <w:pPr>
              <w:pStyle w:val="afff5"/>
            </w:pPr>
            <w:r>
              <w:rPr>
                <w:rFonts w:hint="eastAsia"/>
              </w:rPr>
              <w:t>港澳居民居住证</w:t>
            </w:r>
          </w:p>
        </w:tc>
      </w:tr>
      <w:tr w:rsidR="004D3C6A" w14:paraId="1A646712" w14:textId="77777777">
        <w:trPr>
          <w:trHeight w:val="260"/>
        </w:trPr>
        <w:tc>
          <w:tcPr>
            <w:tcW w:w="4589" w:type="dxa"/>
            <w:shd w:val="clear" w:color="auto" w:fill="auto"/>
            <w:noWrap/>
            <w:vAlign w:val="center"/>
          </w:tcPr>
          <w:p w14:paraId="3AAADEC5" w14:textId="77777777" w:rsidR="004D3C6A" w:rsidRDefault="00000000">
            <w:pPr>
              <w:pStyle w:val="afff5"/>
            </w:pPr>
            <w:r>
              <w:rPr>
                <w:rFonts w:hint="eastAsia"/>
              </w:rPr>
              <w:t>A2</w:t>
            </w:r>
          </w:p>
        </w:tc>
        <w:tc>
          <w:tcPr>
            <w:tcW w:w="5010" w:type="dxa"/>
            <w:shd w:val="clear" w:color="auto" w:fill="auto"/>
            <w:noWrap/>
            <w:vAlign w:val="center"/>
          </w:tcPr>
          <w:p w14:paraId="4830FCF0" w14:textId="77777777" w:rsidR="004D3C6A" w:rsidRDefault="00000000">
            <w:pPr>
              <w:pStyle w:val="afff5"/>
            </w:pPr>
            <w:r>
              <w:rPr>
                <w:rFonts w:hint="eastAsia"/>
              </w:rPr>
              <w:t>台湾居民居住证</w:t>
            </w:r>
          </w:p>
        </w:tc>
      </w:tr>
      <w:tr w:rsidR="004D3C6A" w14:paraId="7D877FE7" w14:textId="77777777">
        <w:trPr>
          <w:trHeight w:val="260"/>
        </w:trPr>
        <w:tc>
          <w:tcPr>
            <w:tcW w:w="4589" w:type="dxa"/>
            <w:shd w:val="clear" w:color="auto" w:fill="auto"/>
            <w:noWrap/>
            <w:vAlign w:val="center"/>
          </w:tcPr>
          <w:p w14:paraId="18D2D5E3" w14:textId="77777777" w:rsidR="004D3C6A" w:rsidRDefault="00000000">
            <w:pPr>
              <w:pStyle w:val="afff5"/>
            </w:pPr>
            <w:r>
              <w:rPr>
                <w:rFonts w:hint="eastAsia"/>
              </w:rPr>
              <w:t>A3</w:t>
            </w:r>
          </w:p>
        </w:tc>
        <w:tc>
          <w:tcPr>
            <w:tcW w:w="5010" w:type="dxa"/>
            <w:shd w:val="clear" w:color="auto" w:fill="auto"/>
            <w:noWrap/>
            <w:vAlign w:val="center"/>
          </w:tcPr>
          <w:p w14:paraId="6B642FB7" w14:textId="77777777" w:rsidR="004D3C6A" w:rsidRDefault="00000000">
            <w:pPr>
              <w:pStyle w:val="afff5"/>
            </w:pPr>
            <w:r>
              <w:rPr>
                <w:rFonts w:hint="eastAsia"/>
              </w:rPr>
              <w:t>外国人永久居留证</w:t>
            </w:r>
          </w:p>
        </w:tc>
      </w:tr>
      <w:tr w:rsidR="004D3C6A" w14:paraId="7D451646" w14:textId="77777777">
        <w:trPr>
          <w:trHeight w:val="260"/>
        </w:trPr>
        <w:tc>
          <w:tcPr>
            <w:tcW w:w="4589" w:type="dxa"/>
            <w:shd w:val="clear" w:color="auto" w:fill="auto"/>
            <w:noWrap/>
            <w:vAlign w:val="center"/>
          </w:tcPr>
          <w:p w14:paraId="5242CE02" w14:textId="77777777" w:rsidR="004D3C6A" w:rsidRDefault="00000000">
            <w:pPr>
              <w:pStyle w:val="afff5"/>
            </w:pPr>
            <w:r>
              <w:rPr>
                <w:rFonts w:hint="eastAsia"/>
              </w:rPr>
              <w:t>99</w:t>
            </w:r>
          </w:p>
        </w:tc>
        <w:tc>
          <w:tcPr>
            <w:tcW w:w="5010" w:type="dxa"/>
            <w:shd w:val="clear" w:color="auto" w:fill="auto"/>
            <w:noWrap/>
            <w:vAlign w:val="center"/>
          </w:tcPr>
          <w:p w14:paraId="67E5FDC3" w14:textId="77777777" w:rsidR="004D3C6A" w:rsidRDefault="00000000">
            <w:pPr>
              <w:pStyle w:val="afff5"/>
            </w:pPr>
            <w:r>
              <w:rPr>
                <w:rFonts w:hint="eastAsia"/>
              </w:rPr>
              <w:t>其他法定有效证件</w:t>
            </w:r>
          </w:p>
        </w:tc>
      </w:tr>
    </w:tbl>
    <w:p w14:paraId="5E7485F8" w14:textId="77777777" w:rsidR="004D3C6A" w:rsidRDefault="00000000">
      <w:pPr>
        <w:pStyle w:val="3"/>
        <w:rPr>
          <w:rFonts w:hint="eastAsia"/>
        </w:rPr>
      </w:pPr>
      <w:bookmarkStart w:id="197" w:name="_性别(gend)"/>
      <w:bookmarkStart w:id="198" w:name="_Toc11766"/>
      <w:bookmarkStart w:id="199" w:name="_Toc31563"/>
      <w:bookmarkStart w:id="200" w:name="_医疗类型(medType)"/>
      <w:bookmarkEnd w:id="197"/>
      <w:r>
        <w:rPr>
          <w:rFonts w:hint="eastAsia"/>
          <w:lang w:eastAsia="zh-Hans"/>
        </w:rPr>
        <w:t>医疗</w:t>
      </w:r>
      <w:r>
        <w:t>类型</w:t>
      </w:r>
      <w:r>
        <w:rPr>
          <w:rFonts w:hint="eastAsia"/>
        </w:rPr>
        <w:t>(</w:t>
      </w:r>
      <w:proofErr w:type="spellStart"/>
      <w:r>
        <w:rPr>
          <w:rFonts w:hint="eastAsia"/>
          <w:lang w:eastAsia="zh-Hans"/>
        </w:rPr>
        <w:t>med</w:t>
      </w:r>
      <w:r>
        <w:t>Type</w:t>
      </w:r>
      <w:proofErr w:type="spellEnd"/>
      <w:r>
        <w:rPr>
          <w:rFonts w:hint="eastAsia"/>
        </w:rPr>
        <w:t>)</w:t>
      </w:r>
      <w:bookmarkEnd w:id="198"/>
      <w:bookmarkEnd w:id="199"/>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5010"/>
      </w:tblGrid>
      <w:tr w:rsidR="004D3C6A" w14:paraId="62F9DBA3" w14:textId="77777777">
        <w:trPr>
          <w:trHeight w:val="260"/>
          <w:tblHeader/>
        </w:trPr>
        <w:tc>
          <w:tcPr>
            <w:tcW w:w="4589" w:type="dxa"/>
            <w:shd w:val="clear" w:color="auto" w:fill="D9D9D9" w:themeFill="background1" w:themeFillShade="D9"/>
            <w:noWrap/>
            <w:vAlign w:val="center"/>
          </w:tcPr>
          <w:bookmarkEnd w:id="200"/>
          <w:p w14:paraId="374475C1" w14:textId="77777777" w:rsidR="004D3C6A" w:rsidRDefault="00000000">
            <w:pPr>
              <w:pStyle w:val="afff0"/>
            </w:pPr>
            <w:r>
              <w:rPr>
                <w:rFonts w:hint="eastAsia"/>
              </w:rPr>
              <w:t>代码值</w:t>
            </w:r>
          </w:p>
        </w:tc>
        <w:tc>
          <w:tcPr>
            <w:tcW w:w="5010" w:type="dxa"/>
            <w:shd w:val="clear" w:color="auto" w:fill="D9D9D9" w:themeFill="background1" w:themeFillShade="D9"/>
            <w:noWrap/>
            <w:vAlign w:val="center"/>
          </w:tcPr>
          <w:p w14:paraId="58662DDA" w14:textId="77777777" w:rsidR="004D3C6A" w:rsidRDefault="00000000">
            <w:pPr>
              <w:pStyle w:val="afff0"/>
            </w:pPr>
            <w:r>
              <w:rPr>
                <w:rFonts w:hint="eastAsia"/>
              </w:rPr>
              <w:t>代码名称</w:t>
            </w:r>
          </w:p>
        </w:tc>
      </w:tr>
      <w:tr w:rsidR="004D3C6A" w14:paraId="7E669349" w14:textId="77777777">
        <w:trPr>
          <w:trHeight w:val="260"/>
        </w:trPr>
        <w:tc>
          <w:tcPr>
            <w:tcW w:w="4589" w:type="dxa"/>
            <w:shd w:val="clear" w:color="auto" w:fill="auto"/>
            <w:noWrap/>
            <w:vAlign w:val="center"/>
          </w:tcPr>
          <w:p w14:paraId="266BD515" w14:textId="77777777" w:rsidR="004D3C6A" w:rsidRDefault="00000000">
            <w:pPr>
              <w:pStyle w:val="afff5"/>
            </w:pPr>
            <w:r>
              <w:t>11</w:t>
            </w:r>
          </w:p>
        </w:tc>
        <w:tc>
          <w:tcPr>
            <w:tcW w:w="5010" w:type="dxa"/>
            <w:shd w:val="clear" w:color="auto" w:fill="auto"/>
            <w:noWrap/>
            <w:vAlign w:val="center"/>
          </w:tcPr>
          <w:p w14:paraId="11DA4A71" w14:textId="77777777" w:rsidR="004D3C6A" w:rsidRDefault="00000000">
            <w:pPr>
              <w:pStyle w:val="afff5"/>
              <w:rPr>
                <w:lang w:eastAsia="zh-Hans"/>
              </w:rPr>
            </w:pPr>
            <w:r>
              <w:rPr>
                <w:rFonts w:hint="eastAsia"/>
                <w:lang w:eastAsia="zh-Hans"/>
              </w:rPr>
              <w:t>普通门诊</w:t>
            </w:r>
          </w:p>
        </w:tc>
      </w:tr>
      <w:tr w:rsidR="004D3C6A" w14:paraId="7EB8E20D" w14:textId="77777777">
        <w:trPr>
          <w:trHeight w:val="260"/>
        </w:trPr>
        <w:tc>
          <w:tcPr>
            <w:tcW w:w="4589" w:type="dxa"/>
            <w:shd w:val="clear" w:color="auto" w:fill="auto"/>
            <w:noWrap/>
            <w:vAlign w:val="center"/>
          </w:tcPr>
          <w:p w14:paraId="402D473D" w14:textId="77777777" w:rsidR="004D3C6A" w:rsidRDefault="00000000">
            <w:pPr>
              <w:pStyle w:val="afff5"/>
            </w:pPr>
            <w:r>
              <w:t>12</w:t>
            </w:r>
          </w:p>
        </w:tc>
        <w:tc>
          <w:tcPr>
            <w:tcW w:w="5010" w:type="dxa"/>
            <w:shd w:val="clear" w:color="auto" w:fill="auto"/>
            <w:noWrap/>
            <w:vAlign w:val="center"/>
          </w:tcPr>
          <w:p w14:paraId="2412C268" w14:textId="77777777" w:rsidR="004D3C6A" w:rsidRDefault="00000000">
            <w:pPr>
              <w:pStyle w:val="afff5"/>
              <w:rPr>
                <w:lang w:eastAsia="zh-Hans"/>
              </w:rPr>
            </w:pPr>
            <w:r>
              <w:rPr>
                <w:rFonts w:hint="eastAsia"/>
                <w:lang w:eastAsia="zh-Hans"/>
              </w:rPr>
              <w:t>门诊挂号</w:t>
            </w:r>
          </w:p>
        </w:tc>
      </w:tr>
      <w:tr w:rsidR="004D3C6A" w14:paraId="7B423F18" w14:textId="77777777">
        <w:trPr>
          <w:trHeight w:val="260"/>
        </w:trPr>
        <w:tc>
          <w:tcPr>
            <w:tcW w:w="4589" w:type="dxa"/>
            <w:shd w:val="clear" w:color="auto" w:fill="auto"/>
            <w:noWrap/>
            <w:vAlign w:val="center"/>
          </w:tcPr>
          <w:p w14:paraId="15C4F780" w14:textId="77777777" w:rsidR="004D3C6A" w:rsidRDefault="00000000">
            <w:pPr>
              <w:pStyle w:val="afff5"/>
            </w:pPr>
            <w:r>
              <w:t>13</w:t>
            </w:r>
          </w:p>
        </w:tc>
        <w:tc>
          <w:tcPr>
            <w:tcW w:w="5010" w:type="dxa"/>
            <w:shd w:val="clear" w:color="auto" w:fill="auto"/>
            <w:noWrap/>
            <w:vAlign w:val="center"/>
          </w:tcPr>
          <w:p w14:paraId="405796D5" w14:textId="77777777" w:rsidR="004D3C6A" w:rsidRDefault="00000000">
            <w:pPr>
              <w:pStyle w:val="afff5"/>
              <w:rPr>
                <w:lang w:eastAsia="zh-Hans"/>
              </w:rPr>
            </w:pPr>
            <w:r>
              <w:rPr>
                <w:rFonts w:hint="eastAsia"/>
                <w:lang w:eastAsia="zh-Hans"/>
              </w:rPr>
              <w:t>急诊</w:t>
            </w:r>
          </w:p>
        </w:tc>
      </w:tr>
      <w:tr w:rsidR="004D3C6A" w14:paraId="54C1F069" w14:textId="77777777">
        <w:trPr>
          <w:trHeight w:val="260"/>
        </w:trPr>
        <w:tc>
          <w:tcPr>
            <w:tcW w:w="4589" w:type="dxa"/>
            <w:shd w:val="clear" w:color="auto" w:fill="auto"/>
            <w:noWrap/>
            <w:vAlign w:val="center"/>
          </w:tcPr>
          <w:p w14:paraId="377B7421" w14:textId="77777777" w:rsidR="004D3C6A" w:rsidRDefault="00000000">
            <w:pPr>
              <w:pStyle w:val="afff5"/>
            </w:pPr>
            <w:r>
              <w:t>14</w:t>
            </w:r>
          </w:p>
        </w:tc>
        <w:tc>
          <w:tcPr>
            <w:tcW w:w="5010" w:type="dxa"/>
            <w:shd w:val="clear" w:color="auto" w:fill="auto"/>
            <w:noWrap/>
            <w:vAlign w:val="center"/>
          </w:tcPr>
          <w:p w14:paraId="1622EBEF" w14:textId="77777777" w:rsidR="004D3C6A" w:rsidRDefault="00000000">
            <w:pPr>
              <w:pStyle w:val="afff5"/>
              <w:rPr>
                <w:lang w:eastAsia="zh-Hans"/>
              </w:rPr>
            </w:pPr>
            <w:r>
              <w:rPr>
                <w:rFonts w:hint="eastAsia"/>
                <w:lang w:eastAsia="zh-Hans"/>
              </w:rPr>
              <w:t>门诊慢特病</w:t>
            </w:r>
          </w:p>
        </w:tc>
      </w:tr>
      <w:tr w:rsidR="004D3C6A" w14:paraId="2D2CA797" w14:textId="77777777">
        <w:trPr>
          <w:trHeight w:val="260"/>
        </w:trPr>
        <w:tc>
          <w:tcPr>
            <w:tcW w:w="4589" w:type="dxa"/>
            <w:shd w:val="clear" w:color="auto" w:fill="auto"/>
            <w:noWrap/>
            <w:vAlign w:val="center"/>
          </w:tcPr>
          <w:p w14:paraId="2F30DC04" w14:textId="77777777" w:rsidR="004D3C6A" w:rsidRDefault="00000000">
            <w:pPr>
              <w:pStyle w:val="afff5"/>
            </w:pPr>
            <w:r>
              <w:t>21</w:t>
            </w:r>
          </w:p>
        </w:tc>
        <w:tc>
          <w:tcPr>
            <w:tcW w:w="5010" w:type="dxa"/>
            <w:shd w:val="clear" w:color="auto" w:fill="auto"/>
            <w:noWrap/>
            <w:vAlign w:val="center"/>
          </w:tcPr>
          <w:p w14:paraId="00754033" w14:textId="77777777" w:rsidR="004D3C6A" w:rsidRDefault="00000000">
            <w:pPr>
              <w:pStyle w:val="afff5"/>
              <w:rPr>
                <w:lang w:eastAsia="zh-Hans"/>
              </w:rPr>
            </w:pPr>
            <w:r>
              <w:rPr>
                <w:rFonts w:hint="eastAsia"/>
                <w:lang w:eastAsia="zh-Hans"/>
              </w:rPr>
              <w:t>普通住院</w:t>
            </w:r>
          </w:p>
        </w:tc>
      </w:tr>
      <w:tr w:rsidR="004D3C6A" w14:paraId="135A61F2" w14:textId="77777777">
        <w:trPr>
          <w:trHeight w:val="260"/>
        </w:trPr>
        <w:tc>
          <w:tcPr>
            <w:tcW w:w="4589" w:type="dxa"/>
            <w:shd w:val="clear" w:color="auto" w:fill="auto"/>
            <w:noWrap/>
            <w:vAlign w:val="center"/>
          </w:tcPr>
          <w:p w14:paraId="25261523" w14:textId="77777777" w:rsidR="004D3C6A" w:rsidRDefault="00000000">
            <w:pPr>
              <w:pStyle w:val="afff5"/>
            </w:pPr>
            <w:r>
              <w:t>22</w:t>
            </w:r>
          </w:p>
        </w:tc>
        <w:tc>
          <w:tcPr>
            <w:tcW w:w="5010" w:type="dxa"/>
            <w:shd w:val="clear" w:color="auto" w:fill="auto"/>
            <w:noWrap/>
            <w:vAlign w:val="center"/>
          </w:tcPr>
          <w:p w14:paraId="4105B76B" w14:textId="77777777" w:rsidR="004D3C6A" w:rsidRDefault="00000000">
            <w:pPr>
              <w:pStyle w:val="afff5"/>
              <w:rPr>
                <w:lang w:eastAsia="zh-Hans"/>
              </w:rPr>
            </w:pPr>
            <w:r>
              <w:rPr>
                <w:rFonts w:hint="eastAsia"/>
                <w:lang w:eastAsia="zh-Hans"/>
              </w:rPr>
              <w:t>外伤住院</w:t>
            </w:r>
          </w:p>
        </w:tc>
      </w:tr>
      <w:tr w:rsidR="004D3C6A" w14:paraId="585DBEAA" w14:textId="77777777">
        <w:trPr>
          <w:trHeight w:val="260"/>
        </w:trPr>
        <w:tc>
          <w:tcPr>
            <w:tcW w:w="4589" w:type="dxa"/>
            <w:shd w:val="clear" w:color="auto" w:fill="auto"/>
            <w:noWrap/>
            <w:vAlign w:val="center"/>
          </w:tcPr>
          <w:p w14:paraId="0D6C4973" w14:textId="77777777" w:rsidR="004D3C6A" w:rsidRDefault="00000000">
            <w:pPr>
              <w:pStyle w:val="afff5"/>
            </w:pPr>
            <w:r>
              <w:t>23</w:t>
            </w:r>
          </w:p>
        </w:tc>
        <w:tc>
          <w:tcPr>
            <w:tcW w:w="5010" w:type="dxa"/>
            <w:shd w:val="clear" w:color="auto" w:fill="auto"/>
            <w:noWrap/>
            <w:vAlign w:val="center"/>
          </w:tcPr>
          <w:p w14:paraId="0E4A6DAA" w14:textId="77777777" w:rsidR="004D3C6A" w:rsidRDefault="00000000">
            <w:pPr>
              <w:pStyle w:val="afff5"/>
              <w:rPr>
                <w:lang w:eastAsia="zh-Hans"/>
              </w:rPr>
            </w:pPr>
            <w:r>
              <w:rPr>
                <w:rFonts w:hint="eastAsia"/>
                <w:lang w:eastAsia="zh-Hans"/>
              </w:rPr>
              <w:t>转外诊治住院</w:t>
            </w:r>
          </w:p>
        </w:tc>
      </w:tr>
      <w:tr w:rsidR="004D3C6A" w14:paraId="3939564B" w14:textId="77777777">
        <w:trPr>
          <w:trHeight w:val="260"/>
        </w:trPr>
        <w:tc>
          <w:tcPr>
            <w:tcW w:w="4589" w:type="dxa"/>
            <w:shd w:val="clear" w:color="auto" w:fill="auto"/>
            <w:noWrap/>
            <w:vAlign w:val="center"/>
          </w:tcPr>
          <w:p w14:paraId="1F686A88" w14:textId="77777777" w:rsidR="004D3C6A" w:rsidRDefault="00000000">
            <w:pPr>
              <w:pStyle w:val="afff5"/>
            </w:pPr>
            <w:r>
              <w:t>24</w:t>
            </w:r>
          </w:p>
        </w:tc>
        <w:tc>
          <w:tcPr>
            <w:tcW w:w="5010" w:type="dxa"/>
            <w:shd w:val="clear" w:color="auto" w:fill="auto"/>
            <w:noWrap/>
            <w:vAlign w:val="center"/>
          </w:tcPr>
          <w:p w14:paraId="03CBB708" w14:textId="77777777" w:rsidR="004D3C6A" w:rsidRDefault="00000000">
            <w:pPr>
              <w:pStyle w:val="afff5"/>
              <w:jc w:val="both"/>
              <w:rPr>
                <w:lang w:eastAsia="zh-Hans"/>
              </w:rPr>
            </w:pPr>
            <w:r>
              <w:rPr>
                <w:lang w:eastAsia="zh-Hans"/>
              </w:rPr>
              <w:t xml:space="preserve">                 </w:t>
            </w:r>
            <w:r>
              <w:rPr>
                <w:rFonts w:hint="eastAsia"/>
                <w:lang w:eastAsia="zh-Hans"/>
              </w:rPr>
              <w:t>急诊转住院</w:t>
            </w:r>
          </w:p>
        </w:tc>
      </w:tr>
      <w:tr w:rsidR="004D3C6A" w14:paraId="3C085481" w14:textId="77777777">
        <w:trPr>
          <w:trHeight w:val="260"/>
        </w:trPr>
        <w:tc>
          <w:tcPr>
            <w:tcW w:w="4589" w:type="dxa"/>
            <w:shd w:val="clear" w:color="auto" w:fill="auto"/>
            <w:noWrap/>
            <w:vAlign w:val="center"/>
          </w:tcPr>
          <w:p w14:paraId="67B05169" w14:textId="77777777" w:rsidR="004D3C6A" w:rsidRDefault="00000000">
            <w:pPr>
              <w:pStyle w:val="afff5"/>
            </w:pPr>
            <w:r>
              <w:lastRenderedPageBreak/>
              <w:t>41</w:t>
            </w:r>
          </w:p>
        </w:tc>
        <w:tc>
          <w:tcPr>
            <w:tcW w:w="5010" w:type="dxa"/>
            <w:shd w:val="clear" w:color="auto" w:fill="auto"/>
            <w:noWrap/>
            <w:vAlign w:val="center"/>
          </w:tcPr>
          <w:p w14:paraId="72302500" w14:textId="77777777" w:rsidR="004D3C6A" w:rsidRDefault="00000000">
            <w:pPr>
              <w:pStyle w:val="afff5"/>
              <w:rPr>
                <w:lang w:eastAsia="zh-Hans"/>
              </w:rPr>
            </w:pPr>
            <w:r>
              <w:rPr>
                <w:rFonts w:hint="eastAsia"/>
                <w:lang w:eastAsia="zh-Hans"/>
              </w:rPr>
              <w:t>定点药店购药</w:t>
            </w:r>
          </w:p>
        </w:tc>
      </w:tr>
      <w:tr w:rsidR="004D3C6A" w14:paraId="697813F4" w14:textId="77777777">
        <w:trPr>
          <w:trHeight w:val="260"/>
        </w:trPr>
        <w:tc>
          <w:tcPr>
            <w:tcW w:w="4589" w:type="dxa"/>
            <w:shd w:val="clear" w:color="auto" w:fill="auto"/>
            <w:noWrap/>
            <w:vAlign w:val="center"/>
          </w:tcPr>
          <w:p w14:paraId="269EBB19" w14:textId="77777777" w:rsidR="004D3C6A" w:rsidRDefault="00000000">
            <w:pPr>
              <w:pStyle w:val="afff5"/>
            </w:pPr>
            <w:r>
              <w:t>51</w:t>
            </w:r>
          </w:p>
        </w:tc>
        <w:tc>
          <w:tcPr>
            <w:tcW w:w="5010" w:type="dxa"/>
            <w:shd w:val="clear" w:color="auto" w:fill="auto"/>
            <w:noWrap/>
            <w:vAlign w:val="center"/>
          </w:tcPr>
          <w:p w14:paraId="327C6694" w14:textId="77777777" w:rsidR="004D3C6A" w:rsidRDefault="00000000">
            <w:pPr>
              <w:pStyle w:val="afff5"/>
              <w:rPr>
                <w:lang w:eastAsia="zh-Hans"/>
              </w:rPr>
            </w:pPr>
            <w:r>
              <w:rPr>
                <w:rFonts w:hint="eastAsia"/>
                <w:lang w:eastAsia="zh-Hans"/>
              </w:rPr>
              <w:t>生育门诊</w:t>
            </w:r>
          </w:p>
        </w:tc>
      </w:tr>
      <w:tr w:rsidR="004D3C6A" w14:paraId="0098DB2C" w14:textId="77777777">
        <w:trPr>
          <w:trHeight w:val="260"/>
        </w:trPr>
        <w:tc>
          <w:tcPr>
            <w:tcW w:w="4589" w:type="dxa"/>
            <w:shd w:val="clear" w:color="auto" w:fill="auto"/>
            <w:noWrap/>
            <w:vAlign w:val="center"/>
          </w:tcPr>
          <w:p w14:paraId="3EA26FD3" w14:textId="77777777" w:rsidR="004D3C6A" w:rsidRDefault="00000000">
            <w:pPr>
              <w:pStyle w:val="afff5"/>
            </w:pPr>
            <w:r>
              <w:t>52</w:t>
            </w:r>
          </w:p>
        </w:tc>
        <w:tc>
          <w:tcPr>
            <w:tcW w:w="5010" w:type="dxa"/>
            <w:shd w:val="clear" w:color="auto" w:fill="auto"/>
            <w:noWrap/>
            <w:vAlign w:val="center"/>
          </w:tcPr>
          <w:p w14:paraId="78A8D8FA" w14:textId="77777777" w:rsidR="004D3C6A" w:rsidRDefault="00000000">
            <w:pPr>
              <w:pStyle w:val="afff5"/>
              <w:rPr>
                <w:lang w:eastAsia="zh-Hans"/>
              </w:rPr>
            </w:pPr>
            <w:r>
              <w:rPr>
                <w:rFonts w:hint="eastAsia"/>
                <w:lang w:eastAsia="zh-Hans"/>
              </w:rPr>
              <w:t>生育住院</w:t>
            </w:r>
          </w:p>
        </w:tc>
      </w:tr>
      <w:tr w:rsidR="004D3C6A" w14:paraId="10667045" w14:textId="77777777">
        <w:trPr>
          <w:trHeight w:val="260"/>
        </w:trPr>
        <w:tc>
          <w:tcPr>
            <w:tcW w:w="4589" w:type="dxa"/>
            <w:shd w:val="clear" w:color="auto" w:fill="auto"/>
            <w:noWrap/>
            <w:vAlign w:val="center"/>
          </w:tcPr>
          <w:p w14:paraId="031CCD47" w14:textId="77777777" w:rsidR="004D3C6A" w:rsidRDefault="00000000">
            <w:pPr>
              <w:pStyle w:val="afff5"/>
            </w:pPr>
            <w:r>
              <w:t>53</w:t>
            </w:r>
          </w:p>
        </w:tc>
        <w:tc>
          <w:tcPr>
            <w:tcW w:w="5010" w:type="dxa"/>
            <w:shd w:val="clear" w:color="auto" w:fill="auto"/>
            <w:noWrap/>
            <w:vAlign w:val="center"/>
          </w:tcPr>
          <w:p w14:paraId="02FBC94E" w14:textId="77777777" w:rsidR="004D3C6A" w:rsidRDefault="00000000">
            <w:pPr>
              <w:pStyle w:val="afff5"/>
              <w:rPr>
                <w:lang w:eastAsia="zh-Hans"/>
              </w:rPr>
            </w:pPr>
            <w:r>
              <w:rPr>
                <w:rFonts w:hint="eastAsia"/>
                <w:lang w:eastAsia="zh-Hans"/>
              </w:rPr>
              <w:t>计划生育手术费</w:t>
            </w:r>
          </w:p>
        </w:tc>
      </w:tr>
      <w:tr w:rsidR="004D3C6A" w14:paraId="250068A9" w14:textId="77777777">
        <w:trPr>
          <w:trHeight w:val="260"/>
        </w:trPr>
        <w:tc>
          <w:tcPr>
            <w:tcW w:w="4589" w:type="dxa"/>
            <w:shd w:val="clear" w:color="auto" w:fill="auto"/>
            <w:noWrap/>
            <w:vAlign w:val="center"/>
          </w:tcPr>
          <w:p w14:paraId="44EDB15F" w14:textId="77777777" w:rsidR="004D3C6A" w:rsidRDefault="00000000">
            <w:pPr>
              <w:pStyle w:val="afff5"/>
            </w:pPr>
            <w:r>
              <w:t>91</w:t>
            </w:r>
          </w:p>
        </w:tc>
        <w:tc>
          <w:tcPr>
            <w:tcW w:w="5010" w:type="dxa"/>
            <w:shd w:val="clear" w:color="auto" w:fill="auto"/>
            <w:noWrap/>
            <w:vAlign w:val="center"/>
          </w:tcPr>
          <w:p w14:paraId="6DBA73FB" w14:textId="77777777" w:rsidR="004D3C6A" w:rsidRDefault="00000000">
            <w:pPr>
              <w:pStyle w:val="afff5"/>
              <w:rPr>
                <w:lang w:eastAsia="zh-Hans"/>
              </w:rPr>
            </w:pPr>
            <w:r>
              <w:rPr>
                <w:rFonts w:hint="eastAsia"/>
                <w:lang w:eastAsia="zh-Hans"/>
              </w:rPr>
              <w:t>其他门诊</w:t>
            </w:r>
          </w:p>
        </w:tc>
      </w:tr>
      <w:tr w:rsidR="004D3C6A" w14:paraId="7B336517" w14:textId="77777777">
        <w:trPr>
          <w:trHeight w:val="260"/>
        </w:trPr>
        <w:tc>
          <w:tcPr>
            <w:tcW w:w="4589" w:type="dxa"/>
            <w:shd w:val="clear" w:color="auto" w:fill="auto"/>
            <w:noWrap/>
            <w:vAlign w:val="center"/>
          </w:tcPr>
          <w:p w14:paraId="1BBBD445" w14:textId="77777777" w:rsidR="004D3C6A" w:rsidRDefault="00000000">
            <w:pPr>
              <w:pStyle w:val="afff5"/>
            </w:pPr>
            <w:r>
              <w:t>92</w:t>
            </w:r>
          </w:p>
        </w:tc>
        <w:tc>
          <w:tcPr>
            <w:tcW w:w="5010" w:type="dxa"/>
            <w:shd w:val="clear" w:color="auto" w:fill="auto"/>
            <w:noWrap/>
            <w:vAlign w:val="center"/>
          </w:tcPr>
          <w:p w14:paraId="0FCB0960" w14:textId="77777777" w:rsidR="004D3C6A" w:rsidRDefault="00000000">
            <w:pPr>
              <w:pStyle w:val="afff5"/>
              <w:rPr>
                <w:lang w:eastAsia="zh-Hans"/>
              </w:rPr>
            </w:pPr>
            <w:r>
              <w:rPr>
                <w:rFonts w:hint="eastAsia"/>
                <w:lang w:eastAsia="zh-Hans"/>
              </w:rPr>
              <w:t>其他住院</w:t>
            </w:r>
          </w:p>
        </w:tc>
      </w:tr>
      <w:tr w:rsidR="004D3C6A" w14:paraId="0D7B0ECC" w14:textId="77777777">
        <w:trPr>
          <w:trHeight w:val="260"/>
        </w:trPr>
        <w:tc>
          <w:tcPr>
            <w:tcW w:w="4589" w:type="dxa"/>
            <w:shd w:val="clear" w:color="auto" w:fill="auto"/>
            <w:noWrap/>
            <w:vAlign w:val="center"/>
          </w:tcPr>
          <w:p w14:paraId="7DBA0C8D" w14:textId="77777777" w:rsidR="004D3C6A" w:rsidRDefault="00000000">
            <w:pPr>
              <w:pStyle w:val="afff5"/>
            </w:pPr>
            <w:r>
              <w:t>93</w:t>
            </w:r>
          </w:p>
        </w:tc>
        <w:tc>
          <w:tcPr>
            <w:tcW w:w="5010" w:type="dxa"/>
            <w:shd w:val="clear" w:color="auto" w:fill="auto"/>
            <w:noWrap/>
            <w:vAlign w:val="center"/>
          </w:tcPr>
          <w:p w14:paraId="65807E52" w14:textId="77777777" w:rsidR="004D3C6A" w:rsidRDefault="00000000">
            <w:pPr>
              <w:pStyle w:val="afff5"/>
              <w:rPr>
                <w:lang w:eastAsia="zh-Hans"/>
              </w:rPr>
            </w:pPr>
            <w:r>
              <w:rPr>
                <w:rFonts w:hint="eastAsia"/>
                <w:lang w:eastAsia="zh-Hans"/>
              </w:rPr>
              <w:t>其他购药</w:t>
            </w:r>
          </w:p>
        </w:tc>
      </w:tr>
      <w:tr w:rsidR="004D3C6A" w14:paraId="1FA7F852" w14:textId="77777777">
        <w:trPr>
          <w:trHeight w:val="260"/>
        </w:trPr>
        <w:tc>
          <w:tcPr>
            <w:tcW w:w="4589" w:type="dxa"/>
            <w:shd w:val="clear" w:color="auto" w:fill="auto"/>
            <w:noWrap/>
            <w:vAlign w:val="center"/>
          </w:tcPr>
          <w:p w14:paraId="44F35704" w14:textId="77777777" w:rsidR="004D3C6A" w:rsidRDefault="00000000">
            <w:pPr>
              <w:pStyle w:val="afff5"/>
            </w:pPr>
            <w:r>
              <w:t>99</w:t>
            </w:r>
          </w:p>
        </w:tc>
        <w:tc>
          <w:tcPr>
            <w:tcW w:w="5010" w:type="dxa"/>
            <w:shd w:val="clear" w:color="auto" w:fill="auto"/>
            <w:noWrap/>
            <w:vAlign w:val="center"/>
          </w:tcPr>
          <w:p w14:paraId="465E030E" w14:textId="77777777" w:rsidR="004D3C6A" w:rsidRDefault="00000000">
            <w:pPr>
              <w:pStyle w:val="afff5"/>
              <w:rPr>
                <w:lang w:eastAsia="zh-Hans"/>
              </w:rPr>
            </w:pPr>
            <w:r>
              <w:rPr>
                <w:rFonts w:hint="eastAsia"/>
                <w:lang w:eastAsia="zh-Hans"/>
              </w:rPr>
              <w:t>地方扩展医疗类别</w:t>
            </w:r>
          </w:p>
        </w:tc>
      </w:tr>
    </w:tbl>
    <w:p w14:paraId="09EE192A" w14:textId="77777777" w:rsidR="004D3C6A" w:rsidRDefault="00000000">
      <w:pPr>
        <w:pStyle w:val="3"/>
        <w:rPr>
          <w:rFonts w:hint="eastAsia"/>
        </w:rPr>
      </w:pPr>
      <w:bookmarkStart w:id="201" w:name="_Toc7891"/>
      <w:bookmarkStart w:id="202" w:name="_Toc31255"/>
      <w:bookmarkStart w:id="203" w:name="_业务类型(businessType)"/>
      <w:r>
        <w:rPr>
          <w:rFonts w:hint="eastAsia"/>
          <w:lang w:eastAsia="zh-Hans"/>
        </w:rPr>
        <w:t>业务</w:t>
      </w:r>
      <w:r>
        <w:t>类型</w:t>
      </w:r>
      <w:r>
        <w:rPr>
          <w:rFonts w:hint="eastAsia"/>
        </w:rPr>
        <w:t>(</w:t>
      </w:r>
      <w:proofErr w:type="spellStart"/>
      <w:r>
        <w:rPr>
          <w:rFonts w:hint="eastAsia"/>
          <w:lang w:eastAsia="zh-Hans"/>
        </w:rPr>
        <w:t>business</w:t>
      </w:r>
      <w:r>
        <w:t>Type</w:t>
      </w:r>
      <w:proofErr w:type="spellEnd"/>
      <w:r>
        <w:rPr>
          <w:rFonts w:hint="eastAsia"/>
        </w:rPr>
        <w:t>)</w:t>
      </w:r>
      <w:bookmarkEnd w:id="201"/>
      <w:bookmarkEnd w:id="202"/>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3219"/>
        <w:gridCol w:w="3874"/>
      </w:tblGrid>
      <w:tr w:rsidR="004D3C6A" w14:paraId="096DC668" w14:textId="77777777">
        <w:trPr>
          <w:trHeight w:val="260"/>
          <w:tblHeader/>
        </w:trPr>
        <w:tc>
          <w:tcPr>
            <w:tcW w:w="2514" w:type="dxa"/>
            <w:shd w:val="clear" w:color="auto" w:fill="D9D9D9" w:themeFill="background1" w:themeFillShade="D9"/>
            <w:noWrap/>
            <w:vAlign w:val="center"/>
          </w:tcPr>
          <w:bookmarkEnd w:id="203"/>
          <w:p w14:paraId="0E481CA7" w14:textId="77777777" w:rsidR="004D3C6A" w:rsidRDefault="00000000">
            <w:pPr>
              <w:pStyle w:val="afff0"/>
            </w:pPr>
            <w:r>
              <w:rPr>
                <w:rFonts w:hint="eastAsia"/>
              </w:rPr>
              <w:t>代码值</w:t>
            </w:r>
          </w:p>
        </w:tc>
        <w:tc>
          <w:tcPr>
            <w:tcW w:w="3219" w:type="dxa"/>
            <w:shd w:val="clear" w:color="auto" w:fill="D9D9D9" w:themeFill="background1" w:themeFillShade="D9"/>
            <w:noWrap/>
            <w:vAlign w:val="center"/>
          </w:tcPr>
          <w:p w14:paraId="7F7FF593" w14:textId="77777777" w:rsidR="004D3C6A" w:rsidRDefault="00000000">
            <w:pPr>
              <w:pStyle w:val="afff0"/>
            </w:pPr>
            <w:r>
              <w:rPr>
                <w:rFonts w:hint="eastAsia"/>
              </w:rPr>
              <w:t>代码名称</w:t>
            </w:r>
          </w:p>
        </w:tc>
        <w:tc>
          <w:tcPr>
            <w:tcW w:w="3874" w:type="dxa"/>
            <w:shd w:val="clear" w:color="auto" w:fill="D9D9D9" w:themeFill="background1" w:themeFillShade="D9"/>
            <w:noWrap/>
            <w:vAlign w:val="center"/>
          </w:tcPr>
          <w:p w14:paraId="6AFD1078" w14:textId="77777777" w:rsidR="004D3C6A" w:rsidRDefault="00000000">
            <w:pPr>
              <w:pStyle w:val="afff0"/>
              <w:rPr>
                <w:lang w:eastAsia="zh-Hans"/>
              </w:rPr>
            </w:pPr>
            <w:r>
              <w:rPr>
                <w:rFonts w:hint="eastAsia"/>
                <w:lang w:eastAsia="zh-Hans"/>
              </w:rPr>
              <w:t>说明</w:t>
            </w:r>
          </w:p>
        </w:tc>
      </w:tr>
      <w:tr w:rsidR="004D3C6A" w14:paraId="258681E2" w14:textId="77777777">
        <w:trPr>
          <w:trHeight w:val="260"/>
        </w:trPr>
        <w:tc>
          <w:tcPr>
            <w:tcW w:w="2514" w:type="dxa"/>
            <w:shd w:val="clear" w:color="auto" w:fill="auto"/>
            <w:noWrap/>
            <w:vAlign w:val="center"/>
          </w:tcPr>
          <w:p w14:paraId="53612C2B" w14:textId="77777777" w:rsidR="004D3C6A" w:rsidRDefault="00000000">
            <w:pPr>
              <w:pStyle w:val="afff5"/>
            </w:pPr>
            <w:r>
              <w:t>01101</w:t>
            </w:r>
          </w:p>
        </w:tc>
        <w:tc>
          <w:tcPr>
            <w:tcW w:w="3219" w:type="dxa"/>
            <w:shd w:val="clear" w:color="auto" w:fill="auto"/>
            <w:noWrap/>
          </w:tcPr>
          <w:p w14:paraId="51E843CA" w14:textId="77777777" w:rsidR="004D3C6A" w:rsidRDefault="00000000">
            <w:pPr>
              <w:spacing w:before="218" w:line="223" w:lineRule="auto"/>
              <w:ind w:left="471" w:firstLine="412"/>
              <w:rPr>
                <w:rFonts w:cs="宋体" w:hint="eastAsia"/>
                <w:sz w:val="21"/>
                <w:szCs w:val="21"/>
                <w:lang w:eastAsia="zh-Hans"/>
              </w:rPr>
            </w:pPr>
            <w:r>
              <w:rPr>
                <w:rFonts w:cs="宋体"/>
                <w:spacing w:val="-2"/>
                <w:sz w:val="21"/>
                <w:szCs w:val="21"/>
              </w:rPr>
              <w:t>挂号</w:t>
            </w:r>
          </w:p>
        </w:tc>
        <w:tc>
          <w:tcPr>
            <w:tcW w:w="3874" w:type="dxa"/>
            <w:shd w:val="clear" w:color="auto" w:fill="auto"/>
            <w:noWrap/>
          </w:tcPr>
          <w:p w14:paraId="567D71E0" w14:textId="77777777" w:rsidR="004D3C6A" w:rsidRDefault="00000000">
            <w:pPr>
              <w:spacing w:before="64" w:line="222" w:lineRule="auto"/>
              <w:ind w:firstLine="388"/>
              <w:jc w:val="center"/>
              <w:rPr>
                <w:rFonts w:cs="宋体" w:hint="eastAsia"/>
                <w:sz w:val="21"/>
                <w:szCs w:val="21"/>
                <w:lang w:eastAsia="zh-Hans"/>
              </w:rPr>
            </w:pPr>
            <w:r>
              <w:rPr>
                <w:rFonts w:cs="宋体"/>
                <w:spacing w:val="-8"/>
                <w:sz w:val="21"/>
                <w:szCs w:val="21"/>
              </w:rPr>
              <w:t>替代社</w:t>
            </w:r>
            <w:r>
              <w:rPr>
                <w:rFonts w:cs="宋体"/>
                <w:spacing w:val="-4"/>
                <w:sz w:val="21"/>
                <w:szCs w:val="21"/>
              </w:rPr>
              <w:t>保卡  (预约挂号，现场挂号， 取号</w:t>
            </w:r>
            <w:r>
              <w:rPr>
                <w:rFonts w:cs="宋体"/>
                <w:spacing w:val="-2"/>
                <w:sz w:val="21"/>
                <w:szCs w:val="21"/>
              </w:rPr>
              <w:t>候</w:t>
            </w:r>
            <w:r>
              <w:rPr>
                <w:rFonts w:cs="宋体"/>
                <w:spacing w:val="-1"/>
                <w:sz w:val="21"/>
                <w:szCs w:val="21"/>
              </w:rPr>
              <w:t>诊)</w:t>
            </w:r>
          </w:p>
        </w:tc>
      </w:tr>
      <w:tr w:rsidR="004D3C6A" w14:paraId="7EE71B32" w14:textId="77777777">
        <w:trPr>
          <w:trHeight w:val="260"/>
        </w:trPr>
        <w:tc>
          <w:tcPr>
            <w:tcW w:w="2514" w:type="dxa"/>
            <w:shd w:val="clear" w:color="auto" w:fill="auto"/>
            <w:noWrap/>
            <w:vAlign w:val="center"/>
          </w:tcPr>
          <w:p w14:paraId="343176F8" w14:textId="77777777" w:rsidR="004D3C6A" w:rsidRDefault="00000000">
            <w:pPr>
              <w:pStyle w:val="afff5"/>
            </w:pPr>
            <w:r>
              <w:t>01102</w:t>
            </w:r>
          </w:p>
        </w:tc>
        <w:tc>
          <w:tcPr>
            <w:tcW w:w="3219" w:type="dxa"/>
            <w:shd w:val="clear" w:color="auto" w:fill="auto"/>
            <w:noWrap/>
          </w:tcPr>
          <w:p w14:paraId="68ADE6F3" w14:textId="77777777" w:rsidR="004D3C6A" w:rsidRDefault="00000000">
            <w:pPr>
              <w:spacing w:before="107" w:line="222" w:lineRule="auto"/>
              <w:ind w:left="469" w:firstLine="416"/>
              <w:rPr>
                <w:rFonts w:cs="宋体" w:hint="eastAsia"/>
                <w:sz w:val="21"/>
                <w:szCs w:val="21"/>
                <w:lang w:eastAsia="zh-Hans"/>
              </w:rPr>
            </w:pPr>
            <w:r>
              <w:rPr>
                <w:rFonts w:cs="宋体"/>
                <w:spacing w:val="-1"/>
                <w:sz w:val="21"/>
                <w:szCs w:val="21"/>
              </w:rPr>
              <w:t>住院</w:t>
            </w:r>
            <w:r>
              <w:rPr>
                <w:rFonts w:cs="宋体"/>
                <w:sz w:val="21"/>
                <w:szCs w:val="21"/>
              </w:rPr>
              <w:t>建档</w:t>
            </w:r>
          </w:p>
        </w:tc>
        <w:tc>
          <w:tcPr>
            <w:tcW w:w="3874" w:type="dxa"/>
            <w:shd w:val="clear" w:color="auto" w:fill="auto"/>
            <w:noWrap/>
          </w:tcPr>
          <w:p w14:paraId="7281F6D4" w14:textId="77777777" w:rsidR="004D3C6A" w:rsidRDefault="00000000">
            <w:pPr>
              <w:spacing w:before="107" w:line="222" w:lineRule="auto"/>
              <w:ind w:firstLineChars="0" w:firstLine="0"/>
              <w:jc w:val="center"/>
              <w:rPr>
                <w:rFonts w:cs="宋体" w:hint="eastAsia"/>
                <w:sz w:val="21"/>
                <w:szCs w:val="21"/>
                <w:lang w:eastAsia="zh-Hans"/>
              </w:rPr>
            </w:pPr>
            <w:r>
              <w:rPr>
                <w:rFonts w:cs="宋体"/>
                <w:spacing w:val="-2"/>
                <w:sz w:val="21"/>
                <w:szCs w:val="21"/>
              </w:rPr>
              <w:t>替</w:t>
            </w:r>
            <w:r>
              <w:rPr>
                <w:rFonts w:cs="宋体"/>
                <w:spacing w:val="-1"/>
                <w:sz w:val="21"/>
                <w:szCs w:val="21"/>
              </w:rPr>
              <w:t>代身份证、社保卡</w:t>
            </w:r>
          </w:p>
        </w:tc>
      </w:tr>
      <w:tr w:rsidR="004D3C6A" w14:paraId="264013D4" w14:textId="77777777">
        <w:trPr>
          <w:trHeight w:val="260"/>
        </w:trPr>
        <w:tc>
          <w:tcPr>
            <w:tcW w:w="2514" w:type="dxa"/>
            <w:shd w:val="clear" w:color="auto" w:fill="auto"/>
            <w:noWrap/>
            <w:vAlign w:val="center"/>
          </w:tcPr>
          <w:p w14:paraId="030B5ADC" w14:textId="77777777" w:rsidR="004D3C6A" w:rsidRDefault="00000000">
            <w:pPr>
              <w:pStyle w:val="afff5"/>
            </w:pPr>
            <w:r>
              <w:t>01103</w:t>
            </w:r>
          </w:p>
        </w:tc>
        <w:tc>
          <w:tcPr>
            <w:tcW w:w="3219" w:type="dxa"/>
            <w:shd w:val="clear" w:color="auto" w:fill="auto"/>
            <w:noWrap/>
          </w:tcPr>
          <w:p w14:paraId="65A9499D" w14:textId="77777777" w:rsidR="004D3C6A" w:rsidRDefault="00000000">
            <w:pPr>
              <w:spacing w:before="111" w:line="223" w:lineRule="auto"/>
              <w:ind w:left="469" w:firstLine="416"/>
              <w:rPr>
                <w:rFonts w:cs="宋体" w:hint="eastAsia"/>
                <w:sz w:val="21"/>
                <w:szCs w:val="21"/>
                <w:lang w:eastAsia="zh-Hans"/>
              </w:rPr>
            </w:pPr>
            <w:r>
              <w:rPr>
                <w:rFonts w:cs="宋体"/>
                <w:spacing w:val="-1"/>
                <w:sz w:val="21"/>
                <w:szCs w:val="21"/>
              </w:rPr>
              <w:t>入院</w:t>
            </w:r>
            <w:r>
              <w:rPr>
                <w:rFonts w:cs="宋体"/>
                <w:sz w:val="21"/>
                <w:szCs w:val="21"/>
              </w:rPr>
              <w:t>登记</w:t>
            </w:r>
          </w:p>
        </w:tc>
        <w:tc>
          <w:tcPr>
            <w:tcW w:w="3874" w:type="dxa"/>
            <w:shd w:val="clear" w:color="auto" w:fill="auto"/>
            <w:noWrap/>
          </w:tcPr>
          <w:p w14:paraId="2A7A05DF" w14:textId="77777777" w:rsidR="004D3C6A" w:rsidRDefault="00000000">
            <w:pPr>
              <w:spacing w:before="112" w:line="222" w:lineRule="auto"/>
              <w:ind w:firstLineChars="0" w:firstLine="0"/>
              <w:jc w:val="center"/>
              <w:rPr>
                <w:rFonts w:cs="宋体" w:hint="eastAsia"/>
                <w:sz w:val="21"/>
                <w:szCs w:val="21"/>
                <w:lang w:eastAsia="zh-Hans"/>
              </w:rPr>
            </w:pPr>
            <w:r>
              <w:rPr>
                <w:rFonts w:cs="宋体"/>
                <w:spacing w:val="-3"/>
                <w:sz w:val="21"/>
                <w:szCs w:val="21"/>
              </w:rPr>
              <w:t>替</w:t>
            </w:r>
            <w:r>
              <w:rPr>
                <w:rFonts w:cs="宋体"/>
                <w:spacing w:val="-2"/>
                <w:sz w:val="21"/>
                <w:szCs w:val="21"/>
              </w:rPr>
              <w:t>代社保卡</w:t>
            </w:r>
          </w:p>
        </w:tc>
      </w:tr>
      <w:tr w:rsidR="004D3C6A" w14:paraId="08BA3BB8" w14:textId="77777777">
        <w:trPr>
          <w:trHeight w:val="260"/>
        </w:trPr>
        <w:tc>
          <w:tcPr>
            <w:tcW w:w="2514" w:type="dxa"/>
            <w:shd w:val="clear" w:color="auto" w:fill="auto"/>
            <w:noWrap/>
            <w:vAlign w:val="center"/>
          </w:tcPr>
          <w:p w14:paraId="0345815D" w14:textId="77777777" w:rsidR="004D3C6A" w:rsidRDefault="00000000">
            <w:pPr>
              <w:pStyle w:val="afff5"/>
            </w:pPr>
            <w:r>
              <w:t>01104</w:t>
            </w:r>
          </w:p>
        </w:tc>
        <w:tc>
          <w:tcPr>
            <w:tcW w:w="3219" w:type="dxa"/>
            <w:shd w:val="clear" w:color="auto" w:fill="auto"/>
            <w:noWrap/>
          </w:tcPr>
          <w:p w14:paraId="1C807BFE" w14:textId="77777777" w:rsidR="004D3C6A" w:rsidRDefault="00000000">
            <w:pPr>
              <w:spacing w:before="111" w:line="222" w:lineRule="auto"/>
              <w:ind w:left="469" w:firstLine="416"/>
              <w:rPr>
                <w:rFonts w:cs="宋体" w:hint="eastAsia"/>
                <w:sz w:val="21"/>
                <w:szCs w:val="21"/>
                <w:lang w:eastAsia="zh-Hans"/>
              </w:rPr>
            </w:pPr>
            <w:r>
              <w:rPr>
                <w:rFonts w:cs="宋体"/>
                <w:spacing w:val="-1"/>
                <w:sz w:val="21"/>
                <w:szCs w:val="21"/>
              </w:rPr>
              <w:t>缴</w:t>
            </w:r>
            <w:r>
              <w:rPr>
                <w:rFonts w:cs="宋体"/>
                <w:sz w:val="21"/>
                <w:szCs w:val="21"/>
              </w:rPr>
              <w:t>纳预缴金</w:t>
            </w:r>
          </w:p>
        </w:tc>
        <w:tc>
          <w:tcPr>
            <w:tcW w:w="3874" w:type="dxa"/>
            <w:shd w:val="clear" w:color="auto" w:fill="auto"/>
            <w:noWrap/>
          </w:tcPr>
          <w:p w14:paraId="08218364" w14:textId="77777777" w:rsidR="004D3C6A" w:rsidRDefault="00000000">
            <w:pPr>
              <w:spacing w:before="111" w:line="222" w:lineRule="auto"/>
              <w:ind w:firstLineChars="0" w:firstLine="0"/>
              <w:jc w:val="center"/>
              <w:rPr>
                <w:rFonts w:cs="宋体" w:hint="eastAsia"/>
                <w:sz w:val="21"/>
                <w:szCs w:val="21"/>
                <w:lang w:eastAsia="zh-Hans"/>
              </w:rPr>
            </w:pPr>
            <w:r>
              <w:rPr>
                <w:rFonts w:cs="宋体"/>
                <w:spacing w:val="-2"/>
                <w:sz w:val="21"/>
                <w:szCs w:val="21"/>
              </w:rPr>
              <w:t>替代住院</w:t>
            </w:r>
            <w:r>
              <w:rPr>
                <w:rFonts w:cs="宋体"/>
                <w:spacing w:val="-1"/>
                <w:sz w:val="21"/>
                <w:szCs w:val="21"/>
              </w:rPr>
              <w:t>押金卡</w:t>
            </w:r>
          </w:p>
        </w:tc>
      </w:tr>
      <w:tr w:rsidR="004D3C6A" w14:paraId="6EAB5C22" w14:textId="77777777">
        <w:trPr>
          <w:trHeight w:val="260"/>
        </w:trPr>
        <w:tc>
          <w:tcPr>
            <w:tcW w:w="2514" w:type="dxa"/>
            <w:shd w:val="clear" w:color="auto" w:fill="auto"/>
            <w:noWrap/>
            <w:vAlign w:val="center"/>
          </w:tcPr>
          <w:p w14:paraId="6B91B1A5" w14:textId="77777777" w:rsidR="004D3C6A" w:rsidRDefault="00000000">
            <w:pPr>
              <w:pStyle w:val="afff5"/>
            </w:pPr>
            <w:r>
              <w:t>01201</w:t>
            </w:r>
          </w:p>
        </w:tc>
        <w:tc>
          <w:tcPr>
            <w:tcW w:w="3219" w:type="dxa"/>
            <w:shd w:val="clear" w:color="auto" w:fill="auto"/>
            <w:noWrap/>
          </w:tcPr>
          <w:p w14:paraId="4F5902CC" w14:textId="77777777" w:rsidR="004D3C6A" w:rsidRDefault="00000000">
            <w:pPr>
              <w:spacing w:before="112" w:line="224" w:lineRule="auto"/>
              <w:ind w:left="491" w:firstLine="392"/>
              <w:rPr>
                <w:rFonts w:cs="宋体" w:hint="eastAsia"/>
                <w:sz w:val="21"/>
                <w:szCs w:val="21"/>
                <w:lang w:eastAsia="zh-Hans"/>
              </w:rPr>
            </w:pPr>
            <w:r>
              <w:rPr>
                <w:rFonts w:cs="宋体"/>
                <w:spacing w:val="-7"/>
                <w:sz w:val="21"/>
                <w:szCs w:val="21"/>
              </w:rPr>
              <w:t>问</w:t>
            </w:r>
            <w:r>
              <w:rPr>
                <w:rFonts w:cs="宋体"/>
                <w:spacing w:val="-5"/>
                <w:sz w:val="21"/>
                <w:szCs w:val="21"/>
              </w:rPr>
              <w:t>诊</w:t>
            </w:r>
          </w:p>
        </w:tc>
        <w:tc>
          <w:tcPr>
            <w:tcW w:w="3874" w:type="dxa"/>
            <w:shd w:val="clear" w:color="auto" w:fill="auto"/>
            <w:noWrap/>
          </w:tcPr>
          <w:p w14:paraId="24CD2FB1" w14:textId="77777777" w:rsidR="004D3C6A" w:rsidRDefault="00000000">
            <w:pPr>
              <w:spacing w:before="112" w:line="222" w:lineRule="auto"/>
              <w:ind w:firstLineChars="0" w:firstLine="0"/>
              <w:jc w:val="center"/>
              <w:rPr>
                <w:rFonts w:cs="宋体" w:hint="eastAsia"/>
                <w:sz w:val="21"/>
                <w:szCs w:val="21"/>
                <w:lang w:eastAsia="zh-Hans"/>
              </w:rPr>
            </w:pPr>
            <w:r>
              <w:rPr>
                <w:rFonts w:cs="宋体"/>
                <w:spacing w:val="-2"/>
                <w:sz w:val="21"/>
                <w:szCs w:val="21"/>
              </w:rPr>
              <w:t>替</w:t>
            </w:r>
            <w:r>
              <w:rPr>
                <w:rFonts w:cs="宋体"/>
                <w:spacing w:val="-1"/>
                <w:sz w:val="21"/>
                <w:szCs w:val="21"/>
              </w:rPr>
              <w:t>代挂号条、社保卡</w:t>
            </w:r>
          </w:p>
        </w:tc>
      </w:tr>
      <w:tr w:rsidR="004D3C6A" w14:paraId="4784EEB3" w14:textId="77777777">
        <w:trPr>
          <w:trHeight w:val="260"/>
        </w:trPr>
        <w:tc>
          <w:tcPr>
            <w:tcW w:w="2514" w:type="dxa"/>
            <w:shd w:val="clear" w:color="auto" w:fill="auto"/>
            <w:noWrap/>
            <w:vAlign w:val="center"/>
          </w:tcPr>
          <w:p w14:paraId="3EFA8574" w14:textId="77777777" w:rsidR="004D3C6A" w:rsidRDefault="00000000">
            <w:pPr>
              <w:pStyle w:val="afff5"/>
            </w:pPr>
            <w:r>
              <w:t>01202</w:t>
            </w:r>
          </w:p>
        </w:tc>
        <w:tc>
          <w:tcPr>
            <w:tcW w:w="3219" w:type="dxa"/>
            <w:shd w:val="clear" w:color="auto" w:fill="auto"/>
            <w:noWrap/>
          </w:tcPr>
          <w:p w14:paraId="2BDE8BC8" w14:textId="77777777" w:rsidR="004D3C6A" w:rsidRDefault="00000000">
            <w:pPr>
              <w:spacing w:before="107" w:line="222" w:lineRule="auto"/>
              <w:ind w:left="472" w:firstLine="416"/>
              <w:rPr>
                <w:rFonts w:cs="宋体" w:hint="eastAsia"/>
                <w:sz w:val="21"/>
                <w:szCs w:val="21"/>
                <w:lang w:eastAsia="zh-Hans"/>
              </w:rPr>
            </w:pPr>
            <w:r>
              <w:rPr>
                <w:rFonts w:cs="宋体"/>
                <w:spacing w:val="-1"/>
                <w:sz w:val="21"/>
                <w:szCs w:val="21"/>
              </w:rPr>
              <w:t>预约检查</w:t>
            </w:r>
          </w:p>
        </w:tc>
        <w:tc>
          <w:tcPr>
            <w:tcW w:w="3874" w:type="dxa"/>
            <w:shd w:val="clear" w:color="auto" w:fill="auto"/>
            <w:noWrap/>
          </w:tcPr>
          <w:p w14:paraId="13A54CED" w14:textId="77777777" w:rsidR="004D3C6A" w:rsidRDefault="00000000">
            <w:pPr>
              <w:spacing w:before="107" w:line="222" w:lineRule="auto"/>
              <w:ind w:firstLineChars="0" w:firstLine="0"/>
              <w:jc w:val="center"/>
              <w:rPr>
                <w:rFonts w:cs="宋体" w:hint="eastAsia"/>
                <w:sz w:val="21"/>
                <w:szCs w:val="21"/>
                <w:lang w:eastAsia="zh-Hans"/>
              </w:rPr>
            </w:pPr>
            <w:r>
              <w:rPr>
                <w:rFonts w:cs="宋体"/>
                <w:spacing w:val="-1"/>
                <w:sz w:val="21"/>
                <w:szCs w:val="21"/>
              </w:rPr>
              <w:t>替代检查凭条、社保卡</w:t>
            </w:r>
          </w:p>
        </w:tc>
      </w:tr>
      <w:tr w:rsidR="004D3C6A" w14:paraId="5835BA49" w14:textId="77777777">
        <w:trPr>
          <w:trHeight w:val="260"/>
        </w:trPr>
        <w:tc>
          <w:tcPr>
            <w:tcW w:w="2514" w:type="dxa"/>
            <w:shd w:val="clear" w:color="auto" w:fill="auto"/>
            <w:noWrap/>
            <w:vAlign w:val="center"/>
          </w:tcPr>
          <w:p w14:paraId="51C61142" w14:textId="77777777" w:rsidR="004D3C6A" w:rsidRDefault="00000000">
            <w:pPr>
              <w:pStyle w:val="afff5"/>
            </w:pPr>
            <w:r>
              <w:t>01203</w:t>
            </w:r>
          </w:p>
        </w:tc>
        <w:tc>
          <w:tcPr>
            <w:tcW w:w="3219" w:type="dxa"/>
            <w:shd w:val="clear" w:color="auto" w:fill="auto"/>
            <w:noWrap/>
          </w:tcPr>
          <w:p w14:paraId="3690EEB6" w14:textId="77777777" w:rsidR="004D3C6A" w:rsidRDefault="00000000">
            <w:pPr>
              <w:spacing w:before="108" w:line="222" w:lineRule="auto"/>
              <w:ind w:left="470" w:firstLine="416"/>
              <w:rPr>
                <w:rFonts w:cs="宋体" w:hint="eastAsia"/>
                <w:sz w:val="21"/>
                <w:szCs w:val="21"/>
                <w:lang w:eastAsia="zh-Hans"/>
              </w:rPr>
            </w:pPr>
            <w:r>
              <w:rPr>
                <w:rFonts w:cs="宋体"/>
                <w:spacing w:val="-1"/>
                <w:sz w:val="21"/>
                <w:szCs w:val="21"/>
              </w:rPr>
              <w:t>检查</w:t>
            </w:r>
          </w:p>
        </w:tc>
        <w:tc>
          <w:tcPr>
            <w:tcW w:w="3874" w:type="dxa"/>
            <w:shd w:val="clear" w:color="auto" w:fill="auto"/>
            <w:noWrap/>
          </w:tcPr>
          <w:p w14:paraId="71229EDF" w14:textId="77777777" w:rsidR="004D3C6A" w:rsidRDefault="00000000">
            <w:pPr>
              <w:spacing w:before="108" w:line="222" w:lineRule="auto"/>
              <w:ind w:firstLineChars="0" w:firstLine="0"/>
              <w:jc w:val="center"/>
              <w:rPr>
                <w:rFonts w:cs="宋体" w:hint="eastAsia"/>
                <w:sz w:val="21"/>
                <w:szCs w:val="21"/>
                <w:lang w:eastAsia="zh-Hans"/>
              </w:rPr>
            </w:pPr>
            <w:r>
              <w:rPr>
                <w:rFonts w:cs="宋体"/>
                <w:spacing w:val="-1"/>
                <w:sz w:val="21"/>
                <w:szCs w:val="21"/>
              </w:rPr>
              <w:t>替代检查凭条、社保卡</w:t>
            </w:r>
          </w:p>
        </w:tc>
      </w:tr>
      <w:tr w:rsidR="004D3C6A" w14:paraId="4CDC1EE4" w14:textId="77777777">
        <w:trPr>
          <w:trHeight w:val="260"/>
        </w:trPr>
        <w:tc>
          <w:tcPr>
            <w:tcW w:w="2514" w:type="dxa"/>
            <w:shd w:val="clear" w:color="auto" w:fill="auto"/>
            <w:noWrap/>
            <w:vAlign w:val="center"/>
          </w:tcPr>
          <w:p w14:paraId="2038644E" w14:textId="77777777" w:rsidR="004D3C6A" w:rsidRDefault="00000000">
            <w:pPr>
              <w:pStyle w:val="afff5"/>
            </w:pPr>
            <w:r>
              <w:t>01204</w:t>
            </w:r>
          </w:p>
        </w:tc>
        <w:tc>
          <w:tcPr>
            <w:tcW w:w="3219" w:type="dxa"/>
            <w:shd w:val="clear" w:color="auto" w:fill="auto"/>
            <w:noWrap/>
          </w:tcPr>
          <w:p w14:paraId="2E6CB963" w14:textId="77777777" w:rsidR="004D3C6A" w:rsidRDefault="00000000">
            <w:pPr>
              <w:spacing w:before="108" w:line="223" w:lineRule="auto"/>
              <w:ind w:left="475" w:firstLine="412"/>
              <w:rPr>
                <w:rFonts w:cs="宋体" w:hint="eastAsia"/>
                <w:sz w:val="21"/>
                <w:szCs w:val="21"/>
                <w:lang w:eastAsia="zh-Hans"/>
              </w:rPr>
            </w:pPr>
            <w:r>
              <w:rPr>
                <w:rFonts w:cs="宋体"/>
                <w:spacing w:val="-2"/>
                <w:sz w:val="21"/>
                <w:szCs w:val="21"/>
              </w:rPr>
              <w:t>治疗</w:t>
            </w:r>
          </w:p>
        </w:tc>
        <w:tc>
          <w:tcPr>
            <w:tcW w:w="3874" w:type="dxa"/>
            <w:shd w:val="clear" w:color="auto" w:fill="auto"/>
            <w:noWrap/>
          </w:tcPr>
          <w:p w14:paraId="1C10D585" w14:textId="77777777" w:rsidR="004D3C6A" w:rsidRDefault="00000000">
            <w:pPr>
              <w:spacing w:before="108" w:line="222" w:lineRule="auto"/>
              <w:ind w:firstLineChars="0" w:firstLine="0"/>
              <w:jc w:val="center"/>
              <w:rPr>
                <w:rFonts w:cs="宋体" w:hint="eastAsia"/>
                <w:sz w:val="21"/>
                <w:szCs w:val="21"/>
                <w:lang w:eastAsia="zh-Hans"/>
              </w:rPr>
            </w:pPr>
            <w:r>
              <w:rPr>
                <w:rFonts w:cs="宋体"/>
                <w:spacing w:val="-2"/>
                <w:sz w:val="21"/>
                <w:szCs w:val="21"/>
              </w:rPr>
              <w:t>替</w:t>
            </w:r>
            <w:r>
              <w:rPr>
                <w:rFonts w:cs="宋体"/>
                <w:spacing w:val="-1"/>
                <w:sz w:val="21"/>
                <w:szCs w:val="21"/>
              </w:rPr>
              <w:t>代挂号条、社保卡</w:t>
            </w:r>
          </w:p>
        </w:tc>
      </w:tr>
      <w:tr w:rsidR="004D3C6A" w14:paraId="618DBECD" w14:textId="77777777">
        <w:trPr>
          <w:trHeight w:val="260"/>
        </w:trPr>
        <w:tc>
          <w:tcPr>
            <w:tcW w:w="2514" w:type="dxa"/>
            <w:shd w:val="clear" w:color="auto" w:fill="auto"/>
            <w:noWrap/>
            <w:vAlign w:val="center"/>
          </w:tcPr>
          <w:p w14:paraId="3399E6EC" w14:textId="77777777" w:rsidR="004D3C6A" w:rsidRDefault="00000000">
            <w:pPr>
              <w:pStyle w:val="afff5"/>
            </w:pPr>
            <w:r>
              <w:t>01301</w:t>
            </w:r>
          </w:p>
        </w:tc>
        <w:tc>
          <w:tcPr>
            <w:tcW w:w="3219" w:type="dxa"/>
            <w:shd w:val="clear" w:color="auto" w:fill="auto"/>
            <w:noWrap/>
          </w:tcPr>
          <w:p w14:paraId="323CBA43" w14:textId="77777777" w:rsidR="004D3C6A" w:rsidRDefault="00000000">
            <w:pPr>
              <w:spacing w:before="114" w:line="222" w:lineRule="auto"/>
              <w:ind w:left="475" w:firstLine="412"/>
              <w:rPr>
                <w:rFonts w:cs="宋体" w:hint="eastAsia"/>
                <w:sz w:val="21"/>
                <w:szCs w:val="21"/>
                <w:lang w:eastAsia="zh-Hans"/>
              </w:rPr>
            </w:pPr>
            <w:r>
              <w:rPr>
                <w:rFonts w:cs="宋体"/>
                <w:spacing w:val="-2"/>
                <w:sz w:val="21"/>
                <w:szCs w:val="21"/>
              </w:rPr>
              <w:t>结算</w:t>
            </w:r>
          </w:p>
        </w:tc>
        <w:tc>
          <w:tcPr>
            <w:tcW w:w="3874" w:type="dxa"/>
            <w:shd w:val="clear" w:color="auto" w:fill="auto"/>
            <w:noWrap/>
          </w:tcPr>
          <w:p w14:paraId="5EC25D9A" w14:textId="77777777" w:rsidR="004D3C6A" w:rsidRDefault="00000000">
            <w:pPr>
              <w:spacing w:before="114" w:line="222" w:lineRule="auto"/>
              <w:ind w:firstLineChars="0" w:firstLine="0"/>
              <w:jc w:val="center"/>
              <w:rPr>
                <w:rFonts w:cs="宋体" w:hint="eastAsia"/>
                <w:sz w:val="21"/>
                <w:szCs w:val="21"/>
                <w:lang w:eastAsia="zh-Hans"/>
              </w:rPr>
            </w:pPr>
            <w:r>
              <w:rPr>
                <w:rFonts w:cs="宋体"/>
                <w:spacing w:val="8"/>
                <w:sz w:val="21"/>
                <w:szCs w:val="21"/>
              </w:rPr>
              <w:t>替</w:t>
            </w:r>
            <w:r>
              <w:rPr>
                <w:rFonts w:cs="宋体"/>
                <w:spacing w:val="7"/>
                <w:sz w:val="21"/>
                <w:szCs w:val="21"/>
              </w:rPr>
              <w:t>代</w:t>
            </w:r>
            <w:r>
              <w:rPr>
                <w:rFonts w:cs="宋体"/>
                <w:spacing w:val="4"/>
                <w:sz w:val="21"/>
                <w:szCs w:val="21"/>
              </w:rPr>
              <w:t>社保卡(门诊结算，出院结算)</w:t>
            </w:r>
          </w:p>
        </w:tc>
      </w:tr>
      <w:tr w:rsidR="004D3C6A" w14:paraId="246B6C5B" w14:textId="77777777">
        <w:trPr>
          <w:trHeight w:val="260"/>
        </w:trPr>
        <w:tc>
          <w:tcPr>
            <w:tcW w:w="2514" w:type="dxa"/>
            <w:shd w:val="clear" w:color="auto" w:fill="auto"/>
            <w:noWrap/>
            <w:vAlign w:val="center"/>
          </w:tcPr>
          <w:p w14:paraId="15DDA0DB" w14:textId="77777777" w:rsidR="004D3C6A" w:rsidRDefault="00000000">
            <w:pPr>
              <w:pStyle w:val="afff5"/>
            </w:pPr>
            <w:r>
              <w:t>01302</w:t>
            </w:r>
          </w:p>
        </w:tc>
        <w:tc>
          <w:tcPr>
            <w:tcW w:w="3219" w:type="dxa"/>
            <w:shd w:val="clear" w:color="auto" w:fill="auto"/>
            <w:noWrap/>
          </w:tcPr>
          <w:p w14:paraId="7270B7FD" w14:textId="77777777" w:rsidR="004D3C6A" w:rsidRDefault="00000000">
            <w:pPr>
              <w:spacing w:before="225" w:line="223" w:lineRule="auto"/>
              <w:ind w:left="472" w:firstLine="412"/>
              <w:rPr>
                <w:rFonts w:cs="宋体" w:hint="eastAsia"/>
                <w:sz w:val="21"/>
                <w:szCs w:val="21"/>
                <w:lang w:eastAsia="zh-Hans"/>
              </w:rPr>
            </w:pPr>
            <w:r>
              <w:rPr>
                <w:rFonts w:cs="宋体"/>
                <w:spacing w:val="-2"/>
                <w:sz w:val="21"/>
                <w:szCs w:val="21"/>
              </w:rPr>
              <w:t>取</w:t>
            </w:r>
            <w:r>
              <w:rPr>
                <w:rFonts w:cs="宋体"/>
                <w:spacing w:val="-1"/>
                <w:sz w:val="21"/>
                <w:szCs w:val="21"/>
              </w:rPr>
              <w:t>药</w:t>
            </w:r>
          </w:p>
        </w:tc>
        <w:tc>
          <w:tcPr>
            <w:tcW w:w="3874" w:type="dxa"/>
            <w:shd w:val="clear" w:color="auto" w:fill="auto"/>
            <w:noWrap/>
          </w:tcPr>
          <w:p w14:paraId="694F5B38" w14:textId="77777777" w:rsidR="004D3C6A" w:rsidRDefault="00000000">
            <w:pPr>
              <w:spacing w:before="67" w:line="271" w:lineRule="auto"/>
              <w:ind w:right="105" w:firstLineChars="0" w:firstLine="0"/>
              <w:jc w:val="center"/>
              <w:rPr>
                <w:rFonts w:cs="宋体" w:hint="eastAsia"/>
                <w:sz w:val="21"/>
                <w:szCs w:val="21"/>
                <w:lang w:eastAsia="zh-Hans"/>
              </w:rPr>
            </w:pPr>
            <w:r>
              <w:rPr>
                <w:rFonts w:cs="宋体"/>
                <w:spacing w:val="1"/>
                <w:sz w:val="21"/>
                <w:szCs w:val="21"/>
              </w:rPr>
              <w:t>替代取药凭条、社保卡(门诊取药</w:t>
            </w:r>
            <w:r>
              <w:rPr>
                <w:rFonts w:cs="宋体"/>
                <w:sz w:val="21"/>
                <w:szCs w:val="21"/>
              </w:rPr>
              <w:t xml:space="preserve">，出院带 </w:t>
            </w:r>
            <w:r>
              <w:rPr>
                <w:rFonts w:cs="宋体"/>
                <w:spacing w:val="-6"/>
                <w:sz w:val="21"/>
                <w:szCs w:val="21"/>
              </w:rPr>
              <w:t>药)</w:t>
            </w:r>
          </w:p>
        </w:tc>
      </w:tr>
      <w:tr w:rsidR="004D3C6A" w14:paraId="72BA3491" w14:textId="77777777">
        <w:trPr>
          <w:trHeight w:val="260"/>
        </w:trPr>
        <w:tc>
          <w:tcPr>
            <w:tcW w:w="2514" w:type="dxa"/>
            <w:shd w:val="clear" w:color="auto" w:fill="auto"/>
            <w:noWrap/>
            <w:vAlign w:val="center"/>
          </w:tcPr>
          <w:p w14:paraId="48289FF2" w14:textId="77777777" w:rsidR="004D3C6A" w:rsidRDefault="00000000">
            <w:pPr>
              <w:pStyle w:val="afff5"/>
            </w:pPr>
            <w:r>
              <w:t>01303</w:t>
            </w:r>
          </w:p>
        </w:tc>
        <w:tc>
          <w:tcPr>
            <w:tcW w:w="3219" w:type="dxa"/>
            <w:shd w:val="clear" w:color="auto" w:fill="auto"/>
            <w:noWrap/>
          </w:tcPr>
          <w:p w14:paraId="598CEC4A" w14:textId="77777777" w:rsidR="004D3C6A" w:rsidRDefault="00000000">
            <w:pPr>
              <w:spacing w:before="115" w:line="221" w:lineRule="auto"/>
              <w:ind w:left="472" w:firstLine="412"/>
              <w:rPr>
                <w:rFonts w:cs="宋体" w:hint="eastAsia"/>
                <w:sz w:val="21"/>
                <w:szCs w:val="21"/>
                <w:lang w:eastAsia="zh-Hans"/>
              </w:rPr>
            </w:pPr>
            <w:proofErr w:type="gramStart"/>
            <w:r>
              <w:rPr>
                <w:rFonts w:cs="宋体"/>
                <w:spacing w:val="-2"/>
                <w:sz w:val="21"/>
                <w:szCs w:val="21"/>
              </w:rPr>
              <w:t>取报</w:t>
            </w:r>
            <w:r>
              <w:rPr>
                <w:rFonts w:cs="宋体"/>
                <w:spacing w:val="-1"/>
                <w:sz w:val="21"/>
                <w:szCs w:val="21"/>
              </w:rPr>
              <w:t>告</w:t>
            </w:r>
            <w:proofErr w:type="gramEnd"/>
          </w:p>
        </w:tc>
        <w:tc>
          <w:tcPr>
            <w:tcW w:w="3874" w:type="dxa"/>
            <w:shd w:val="clear" w:color="auto" w:fill="auto"/>
            <w:noWrap/>
          </w:tcPr>
          <w:p w14:paraId="0E51C9DF" w14:textId="77777777" w:rsidR="004D3C6A" w:rsidRDefault="00000000">
            <w:pPr>
              <w:spacing w:before="115" w:line="221" w:lineRule="auto"/>
              <w:ind w:firstLineChars="0" w:firstLine="0"/>
              <w:jc w:val="center"/>
              <w:rPr>
                <w:rFonts w:cs="宋体" w:hint="eastAsia"/>
                <w:sz w:val="21"/>
                <w:szCs w:val="21"/>
                <w:lang w:eastAsia="zh-Hans"/>
              </w:rPr>
            </w:pPr>
            <w:r>
              <w:rPr>
                <w:rFonts w:cs="宋体"/>
                <w:spacing w:val="-2"/>
                <w:sz w:val="21"/>
                <w:szCs w:val="21"/>
              </w:rPr>
              <w:t>替代</w:t>
            </w:r>
            <w:proofErr w:type="gramStart"/>
            <w:r>
              <w:rPr>
                <w:rFonts w:cs="宋体"/>
                <w:spacing w:val="-2"/>
                <w:sz w:val="21"/>
                <w:szCs w:val="21"/>
              </w:rPr>
              <w:t>取报</w:t>
            </w:r>
            <w:r>
              <w:rPr>
                <w:rFonts w:cs="宋体"/>
                <w:spacing w:val="-1"/>
                <w:sz w:val="21"/>
                <w:szCs w:val="21"/>
              </w:rPr>
              <w:t>告</w:t>
            </w:r>
            <w:proofErr w:type="gramEnd"/>
            <w:r>
              <w:rPr>
                <w:rFonts w:cs="宋体"/>
                <w:spacing w:val="-1"/>
                <w:sz w:val="21"/>
                <w:szCs w:val="21"/>
              </w:rPr>
              <w:t>凭条</w:t>
            </w:r>
          </w:p>
        </w:tc>
      </w:tr>
      <w:tr w:rsidR="004D3C6A" w14:paraId="5882169B" w14:textId="77777777">
        <w:trPr>
          <w:trHeight w:val="260"/>
        </w:trPr>
        <w:tc>
          <w:tcPr>
            <w:tcW w:w="2514" w:type="dxa"/>
            <w:shd w:val="clear" w:color="auto" w:fill="auto"/>
            <w:noWrap/>
            <w:vAlign w:val="center"/>
          </w:tcPr>
          <w:p w14:paraId="6C7FA698" w14:textId="77777777" w:rsidR="004D3C6A" w:rsidRDefault="00000000">
            <w:pPr>
              <w:pStyle w:val="afff5"/>
            </w:pPr>
            <w:r>
              <w:t>01304</w:t>
            </w:r>
          </w:p>
        </w:tc>
        <w:tc>
          <w:tcPr>
            <w:tcW w:w="3219" w:type="dxa"/>
            <w:shd w:val="clear" w:color="auto" w:fill="auto"/>
            <w:noWrap/>
          </w:tcPr>
          <w:p w14:paraId="7827023C" w14:textId="77777777" w:rsidR="004D3C6A" w:rsidRDefault="00000000">
            <w:pPr>
              <w:spacing w:before="226" w:line="222" w:lineRule="auto"/>
              <w:ind w:left="473" w:firstLine="412"/>
              <w:rPr>
                <w:rFonts w:cs="宋体" w:hint="eastAsia"/>
                <w:sz w:val="21"/>
                <w:szCs w:val="21"/>
                <w:lang w:eastAsia="zh-Hans"/>
              </w:rPr>
            </w:pPr>
            <w:r>
              <w:rPr>
                <w:rFonts w:cs="宋体"/>
                <w:spacing w:val="-2"/>
                <w:sz w:val="21"/>
                <w:szCs w:val="21"/>
              </w:rPr>
              <w:t>打</w:t>
            </w:r>
            <w:r>
              <w:rPr>
                <w:rFonts w:cs="宋体"/>
                <w:spacing w:val="-1"/>
                <w:sz w:val="21"/>
                <w:szCs w:val="21"/>
              </w:rPr>
              <w:t>印票据和清单</w:t>
            </w:r>
          </w:p>
        </w:tc>
        <w:tc>
          <w:tcPr>
            <w:tcW w:w="3874" w:type="dxa"/>
            <w:shd w:val="clear" w:color="auto" w:fill="auto"/>
            <w:noWrap/>
          </w:tcPr>
          <w:p w14:paraId="0B8DC318" w14:textId="77777777" w:rsidR="004D3C6A" w:rsidRDefault="00000000">
            <w:pPr>
              <w:spacing w:before="67" w:line="271" w:lineRule="auto"/>
              <w:ind w:right="105" w:firstLineChars="0" w:firstLine="0"/>
              <w:jc w:val="center"/>
              <w:rPr>
                <w:rFonts w:cs="宋体" w:hint="eastAsia"/>
                <w:sz w:val="21"/>
                <w:szCs w:val="21"/>
                <w:lang w:eastAsia="zh-Hans"/>
              </w:rPr>
            </w:pPr>
            <w:r>
              <w:rPr>
                <w:rFonts w:cs="宋体"/>
                <w:spacing w:val="1"/>
                <w:sz w:val="21"/>
                <w:szCs w:val="21"/>
              </w:rPr>
              <w:t>替代挂号条、社保卡(打印收费清</w:t>
            </w:r>
            <w:r>
              <w:rPr>
                <w:rFonts w:cs="宋体"/>
                <w:sz w:val="21"/>
                <w:szCs w:val="21"/>
              </w:rPr>
              <w:t xml:space="preserve">单，票据 </w:t>
            </w:r>
            <w:r>
              <w:rPr>
                <w:rFonts w:cs="宋体"/>
                <w:spacing w:val="-1"/>
                <w:sz w:val="21"/>
                <w:szCs w:val="21"/>
              </w:rPr>
              <w:t>清单</w:t>
            </w:r>
            <w:r>
              <w:rPr>
                <w:rFonts w:cs="宋体"/>
                <w:sz w:val="21"/>
                <w:szCs w:val="21"/>
              </w:rPr>
              <w:t>，结算单，异地就医结算单)</w:t>
            </w:r>
          </w:p>
        </w:tc>
      </w:tr>
      <w:tr w:rsidR="004D3C6A" w14:paraId="146ED288" w14:textId="77777777">
        <w:trPr>
          <w:trHeight w:val="260"/>
        </w:trPr>
        <w:tc>
          <w:tcPr>
            <w:tcW w:w="2514" w:type="dxa"/>
            <w:shd w:val="clear" w:color="auto" w:fill="auto"/>
            <w:noWrap/>
            <w:vAlign w:val="center"/>
          </w:tcPr>
          <w:p w14:paraId="11AA1C91" w14:textId="77777777" w:rsidR="004D3C6A" w:rsidRDefault="00000000">
            <w:pPr>
              <w:pStyle w:val="afff5"/>
            </w:pPr>
            <w:r>
              <w:t>01305</w:t>
            </w:r>
          </w:p>
        </w:tc>
        <w:tc>
          <w:tcPr>
            <w:tcW w:w="3219" w:type="dxa"/>
            <w:shd w:val="clear" w:color="auto" w:fill="auto"/>
            <w:noWrap/>
          </w:tcPr>
          <w:p w14:paraId="46169B80" w14:textId="77777777" w:rsidR="004D3C6A" w:rsidRDefault="00000000">
            <w:pPr>
              <w:spacing w:before="225" w:line="221" w:lineRule="auto"/>
              <w:ind w:left="469" w:firstLine="416"/>
              <w:rPr>
                <w:rFonts w:cs="宋体" w:hint="eastAsia"/>
                <w:sz w:val="21"/>
                <w:szCs w:val="21"/>
                <w:lang w:eastAsia="zh-Hans"/>
              </w:rPr>
            </w:pPr>
            <w:r>
              <w:rPr>
                <w:rFonts w:cs="宋体"/>
                <w:spacing w:val="-1"/>
                <w:sz w:val="21"/>
                <w:szCs w:val="21"/>
              </w:rPr>
              <w:t>病历</w:t>
            </w:r>
            <w:r>
              <w:rPr>
                <w:rFonts w:cs="宋体"/>
                <w:sz w:val="21"/>
                <w:szCs w:val="21"/>
              </w:rPr>
              <w:t>材料复印</w:t>
            </w:r>
          </w:p>
        </w:tc>
        <w:tc>
          <w:tcPr>
            <w:tcW w:w="3874" w:type="dxa"/>
            <w:shd w:val="clear" w:color="auto" w:fill="auto"/>
            <w:noWrap/>
          </w:tcPr>
          <w:p w14:paraId="6C585982" w14:textId="77777777" w:rsidR="004D3C6A" w:rsidRDefault="00000000">
            <w:pPr>
              <w:spacing w:before="67" w:line="271" w:lineRule="auto"/>
              <w:ind w:left="120" w:right="104" w:firstLineChars="0" w:firstLine="0"/>
              <w:jc w:val="center"/>
              <w:rPr>
                <w:rFonts w:cs="宋体" w:hint="eastAsia"/>
                <w:sz w:val="21"/>
                <w:szCs w:val="21"/>
                <w:lang w:eastAsia="zh-Hans"/>
              </w:rPr>
            </w:pPr>
            <w:r>
              <w:rPr>
                <w:rFonts w:cs="宋体"/>
                <w:spacing w:val="1"/>
                <w:sz w:val="21"/>
                <w:szCs w:val="21"/>
              </w:rPr>
              <w:t>替代身份证、社保卡(门诊和住院各</w:t>
            </w:r>
            <w:r>
              <w:rPr>
                <w:rFonts w:cs="宋体"/>
                <w:sz w:val="21"/>
                <w:szCs w:val="21"/>
              </w:rPr>
              <w:t xml:space="preserve">类材料 </w:t>
            </w:r>
            <w:r>
              <w:rPr>
                <w:rFonts w:cs="宋体"/>
                <w:spacing w:val="-4"/>
                <w:sz w:val="21"/>
                <w:szCs w:val="21"/>
              </w:rPr>
              <w:t>复</w:t>
            </w:r>
            <w:r>
              <w:rPr>
                <w:rFonts w:cs="宋体"/>
                <w:spacing w:val="-2"/>
                <w:sz w:val="21"/>
                <w:szCs w:val="21"/>
              </w:rPr>
              <w:t>印)</w:t>
            </w:r>
          </w:p>
        </w:tc>
      </w:tr>
      <w:tr w:rsidR="004D3C6A" w14:paraId="365258C8" w14:textId="77777777">
        <w:trPr>
          <w:trHeight w:val="260"/>
        </w:trPr>
        <w:tc>
          <w:tcPr>
            <w:tcW w:w="2514" w:type="dxa"/>
            <w:shd w:val="clear" w:color="auto" w:fill="auto"/>
            <w:noWrap/>
            <w:vAlign w:val="center"/>
          </w:tcPr>
          <w:p w14:paraId="7A8F5A15" w14:textId="77777777" w:rsidR="004D3C6A" w:rsidRDefault="00000000">
            <w:pPr>
              <w:pStyle w:val="afff5"/>
            </w:pPr>
            <w:r>
              <w:t>02121</w:t>
            </w:r>
          </w:p>
        </w:tc>
        <w:tc>
          <w:tcPr>
            <w:tcW w:w="3219" w:type="dxa"/>
            <w:shd w:val="clear" w:color="auto" w:fill="auto"/>
            <w:noWrap/>
          </w:tcPr>
          <w:p w14:paraId="687FDE0C" w14:textId="77777777" w:rsidR="004D3C6A" w:rsidRDefault="00000000">
            <w:pPr>
              <w:spacing w:before="115" w:line="223" w:lineRule="auto"/>
              <w:ind w:left="472" w:firstLine="412"/>
              <w:rPr>
                <w:rFonts w:cs="宋体" w:hint="eastAsia"/>
                <w:sz w:val="21"/>
                <w:szCs w:val="21"/>
                <w:lang w:eastAsia="zh-Hans"/>
              </w:rPr>
            </w:pPr>
            <w:r>
              <w:rPr>
                <w:rFonts w:cs="宋体"/>
                <w:spacing w:val="-2"/>
                <w:sz w:val="21"/>
                <w:szCs w:val="21"/>
              </w:rPr>
              <w:t>药</w:t>
            </w:r>
            <w:r>
              <w:rPr>
                <w:rFonts w:cs="宋体"/>
                <w:spacing w:val="-1"/>
                <w:sz w:val="21"/>
                <w:szCs w:val="21"/>
              </w:rPr>
              <w:t>店购药</w:t>
            </w:r>
          </w:p>
        </w:tc>
        <w:tc>
          <w:tcPr>
            <w:tcW w:w="3874" w:type="dxa"/>
            <w:shd w:val="clear" w:color="auto" w:fill="auto"/>
            <w:noWrap/>
          </w:tcPr>
          <w:p w14:paraId="0C766D78" w14:textId="77777777" w:rsidR="004D3C6A" w:rsidRDefault="00000000">
            <w:pPr>
              <w:spacing w:before="115" w:line="222" w:lineRule="auto"/>
              <w:ind w:firstLineChars="0" w:firstLine="0"/>
              <w:jc w:val="center"/>
              <w:rPr>
                <w:rFonts w:cs="宋体" w:hint="eastAsia"/>
                <w:sz w:val="21"/>
                <w:szCs w:val="21"/>
                <w:lang w:eastAsia="zh-Hans"/>
              </w:rPr>
            </w:pPr>
            <w:r>
              <w:rPr>
                <w:rFonts w:cs="宋体"/>
                <w:spacing w:val="-3"/>
                <w:sz w:val="21"/>
                <w:szCs w:val="21"/>
              </w:rPr>
              <w:t>替</w:t>
            </w:r>
            <w:r>
              <w:rPr>
                <w:rFonts w:cs="宋体"/>
                <w:spacing w:val="-2"/>
                <w:sz w:val="21"/>
                <w:szCs w:val="21"/>
              </w:rPr>
              <w:t>代社保卡</w:t>
            </w:r>
          </w:p>
        </w:tc>
      </w:tr>
      <w:tr w:rsidR="004D3C6A" w14:paraId="15DBFEAF" w14:textId="77777777">
        <w:trPr>
          <w:trHeight w:val="260"/>
        </w:trPr>
        <w:tc>
          <w:tcPr>
            <w:tcW w:w="2514" w:type="dxa"/>
            <w:shd w:val="clear" w:color="auto" w:fill="auto"/>
            <w:noWrap/>
            <w:vAlign w:val="center"/>
          </w:tcPr>
          <w:p w14:paraId="1024AF60" w14:textId="77777777" w:rsidR="004D3C6A" w:rsidRDefault="00000000">
            <w:pPr>
              <w:pStyle w:val="afff5"/>
            </w:pPr>
            <w:r>
              <w:t>02122</w:t>
            </w:r>
          </w:p>
        </w:tc>
        <w:tc>
          <w:tcPr>
            <w:tcW w:w="3219" w:type="dxa"/>
            <w:shd w:val="clear" w:color="auto" w:fill="auto"/>
            <w:noWrap/>
          </w:tcPr>
          <w:p w14:paraId="6A68AA9F" w14:textId="77777777" w:rsidR="004D3C6A" w:rsidRDefault="00000000">
            <w:pPr>
              <w:spacing w:before="116" w:line="223" w:lineRule="auto"/>
              <w:ind w:left="476" w:firstLine="412"/>
              <w:rPr>
                <w:rFonts w:cs="宋体" w:hint="eastAsia"/>
                <w:sz w:val="21"/>
                <w:szCs w:val="21"/>
                <w:lang w:eastAsia="zh-Hans"/>
              </w:rPr>
            </w:pPr>
            <w:r>
              <w:rPr>
                <w:rFonts w:cs="宋体"/>
                <w:spacing w:val="-2"/>
                <w:sz w:val="21"/>
                <w:szCs w:val="21"/>
              </w:rPr>
              <w:t>下载</w:t>
            </w:r>
            <w:r>
              <w:rPr>
                <w:rFonts w:cs="宋体"/>
                <w:spacing w:val="-1"/>
                <w:sz w:val="21"/>
                <w:szCs w:val="21"/>
              </w:rPr>
              <w:t>外购处方</w:t>
            </w:r>
          </w:p>
        </w:tc>
        <w:tc>
          <w:tcPr>
            <w:tcW w:w="3874" w:type="dxa"/>
            <w:shd w:val="clear" w:color="auto" w:fill="auto"/>
            <w:noWrap/>
          </w:tcPr>
          <w:p w14:paraId="4C66912B" w14:textId="77777777" w:rsidR="004D3C6A" w:rsidRDefault="00000000">
            <w:pPr>
              <w:spacing w:before="116" w:line="222" w:lineRule="auto"/>
              <w:ind w:firstLineChars="0" w:firstLine="0"/>
              <w:jc w:val="center"/>
              <w:rPr>
                <w:rFonts w:cs="宋体" w:hint="eastAsia"/>
                <w:sz w:val="21"/>
                <w:szCs w:val="21"/>
                <w:lang w:eastAsia="zh-Hans"/>
              </w:rPr>
            </w:pPr>
            <w:r>
              <w:rPr>
                <w:rFonts w:cs="宋体"/>
                <w:spacing w:val="-2"/>
                <w:sz w:val="21"/>
                <w:szCs w:val="21"/>
              </w:rPr>
              <w:t>替</w:t>
            </w:r>
            <w:r>
              <w:rPr>
                <w:rFonts w:cs="宋体"/>
                <w:spacing w:val="-1"/>
                <w:sz w:val="21"/>
                <w:szCs w:val="21"/>
              </w:rPr>
              <w:t>代社保卡、身份证</w:t>
            </w:r>
          </w:p>
        </w:tc>
      </w:tr>
      <w:tr w:rsidR="004D3C6A" w14:paraId="79C774A8" w14:textId="77777777">
        <w:trPr>
          <w:trHeight w:val="260"/>
        </w:trPr>
        <w:tc>
          <w:tcPr>
            <w:tcW w:w="2514" w:type="dxa"/>
            <w:shd w:val="clear" w:color="auto" w:fill="auto"/>
            <w:noWrap/>
            <w:vAlign w:val="center"/>
          </w:tcPr>
          <w:p w14:paraId="33C62DCE" w14:textId="77777777" w:rsidR="004D3C6A" w:rsidRDefault="00000000">
            <w:pPr>
              <w:pStyle w:val="afff5"/>
            </w:pPr>
            <w:r>
              <w:t>03131</w:t>
            </w:r>
          </w:p>
        </w:tc>
        <w:tc>
          <w:tcPr>
            <w:tcW w:w="3219" w:type="dxa"/>
            <w:shd w:val="clear" w:color="auto" w:fill="auto"/>
            <w:noWrap/>
          </w:tcPr>
          <w:p w14:paraId="54D81472" w14:textId="77777777" w:rsidR="004D3C6A" w:rsidRDefault="00000000">
            <w:pPr>
              <w:spacing w:before="68" w:line="271" w:lineRule="auto"/>
              <w:ind w:left="110" w:right="217" w:firstLine="376"/>
              <w:rPr>
                <w:rFonts w:cs="宋体" w:hint="eastAsia"/>
                <w:sz w:val="21"/>
                <w:szCs w:val="21"/>
                <w:lang w:eastAsia="zh-Hans"/>
              </w:rPr>
            </w:pPr>
            <w:r>
              <w:rPr>
                <w:rFonts w:cs="宋体"/>
                <w:spacing w:val="-11"/>
                <w:sz w:val="21"/>
                <w:szCs w:val="21"/>
              </w:rPr>
              <w:t>医</w:t>
            </w:r>
            <w:r>
              <w:rPr>
                <w:rFonts w:cs="宋体"/>
                <w:spacing w:val="-9"/>
                <w:sz w:val="21"/>
                <w:szCs w:val="21"/>
              </w:rPr>
              <w:t>疗类 APP 线上身</w:t>
            </w:r>
            <w:r>
              <w:rPr>
                <w:rFonts w:cs="宋体"/>
                <w:sz w:val="21"/>
                <w:szCs w:val="21"/>
              </w:rPr>
              <w:t xml:space="preserve"> </w:t>
            </w:r>
            <w:r>
              <w:rPr>
                <w:rFonts w:cs="宋体"/>
                <w:spacing w:val="-1"/>
                <w:sz w:val="21"/>
                <w:szCs w:val="21"/>
              </w:rPr>
              <w:t>份认证</w:t>
            </w:r>
          </w:p>
        </w:tc>
        <w:tc>
          <w:tcPr>
            <w:tcW w:w="3874" w:type="dxa"/>
            <w:shd w:val="clear" w:color="auto" w:fill="auto"/>
            <w:noWrap/>
          </w:tcPr>
          <w:p w14:paraId="009546BD" w14:textId="77777777" w:rsidR="004D3C6A" w:rsidRDefault="00000000">
            <w:pPr>
              <w:spacing w:before="68" w:line="271" w:lineRule="auto"/>
              <w:ind w:right="104" w:firstLineChars="0" w:firstLine="0"/>
              <w:jc w:val="center"/>
              <w:rPr>
                <w:rFonts w:cs="宋体" w:hint="eastAsia"/>
                <w:sz w:val="21"/>
                <w:szCs w:val="21"/>
                <w:lang w:eastAsia="zh-Hans"/>
              </w:rPr>
            </w:pPr>
            <w:r>
              <w:rPr>
                <w:rFonts w:cs="宋体"/>
                <w:spacing w:val="-12"/>
                <w:sz w:val="21"/>
                <w:szCs w:val="21"/>
              </w:rPr>
              <w:t>替</w:t>
            </w:r>
            <w:r>
              <w:rPr>
                <w:rFonts w:cs="宋体"/>
                <w:spacing w:val="-11"/>
                <w:sz w:val="21"/>
                <w:szCs w:val="21"/>
              </w:rPr>
              <w:t>代社保卡， 目前地方</w:t>
            </w:r>
            <w:proofErr w:type="gramStart"/>
            <w:r>
              <w:rPr>
                <w:rFonts w:cs="宋体"/>
                <w:spacing w:val="-11"/>
                <w:sz w:val="21"/>
                <w:szCs w:val="21"/>
              </w:rPr>
              <w:t>医</w:t>
            </w:r>
            <w:proofErr w:type="gramEnd"/>
            <w:r>
              <w:rPr>
                <w:rFonts w:cs="宋体"/>
                <w:spacing w:val="-11"/>
                <w:sz w:val="21"/>
                <w:szCs w:val="21"/>
              </w:rPr>
              <w:t>保 APP 都是绑定社</w:t>
            </w:r>
            <w:r>
              <w:rPr>
                <w:rFonts w:cs="宋体"/>
                <w:sz w:val="21"/>
                <w:szCs w:val="21"/>
              </w:rPr>
              <w:t xml:space="preserve"> </w:t>
            </w:r>
            <w:r>
              <w:rPr>
                <w:rFonts w:cs="宋体"/>
                <w:spacing w:val="-1"/>
                <w:sz w:val="21"/>
                <w:szCs w:val="21"/>
              </w:rPr>
              <w:t>保卡</w:t>
            </w:r>
          </w:p>
        </w:tc>
      </w:tr>
      <w:tr w:rsidR="004D3C6A" w14:paraId="1CCF14C8" w14:textId="77777777">
        <w:trPr>
          <w:trHeight w:val="260"/>
        </w:trPr>
        <w:tc>
          <w:tcPr>
            <w:tcW w:w="2514" w:type="dxa"/>
            <w:shd w:val="clear" w:color="auto" w:fill="auto"/>
            <w:noWrap/>
            <w:vAlign w:val="center"/>
          </w:tcPr>
          <w:p w14:paraId="73D3537B" w14:textId="77777777" w:rsidR="004D3C6A" w:rsidRDefault="00000000">
            <w:pPr>
              <w:pStyle w:val="afff5"/>
            </w:pPr>
            <w:r>
              <w:t>03132</w:t>
            </w:r>
          </w:p>
        </w:tc>
        <w:tc>
          <w:tcPr>
            <w:tcW w:w="3219" w:type="dxa"/>
            <w:shd w:val="clear" w:color="auto" w:fill="auto"/>
            <w:noWrap/>
          </w:tcPr>
          <w:p w14:paraId="0D368435" w14:textId="77777777" w:rsidR="004D3C6A" w:rsidRDefault="00000000">
            <w:pPr>
              <w:spacing w:before="68" w:line="271" w:lineRule="auto"/>
              <w:ind w:left="111" w:right="217" w:firstLine="376"/>
              <w:rPr>
                <w:rFonts w:cs="宋体" w:hint="eastAsia"/>
                <w:sz w:val="21"/>
                <w:szCs w:val="21"/>
                <w:lang w:eastAsia="zh-Hans"/>
              </w:rPr>
            </w:pPr>
            <w:r>
              <w:rPr>
                <w:rFonts w:cs="宋体"/>
                <w:spacing w:val="-11"/>
                <w:sz w:val="21"/>
                <w:szCs w:val="21"/>
              </w:rPr>
              <w:t>医</w:t>
            </w:r>
            <w:r>
              <w:rPr>
                <w:rFonts w:cs="宋体"/>
                <w:spacing w:val="-9"/>
                <w:sz w:val="21"/>
                <w:szCs w:val="21"/>
              </w:rPr>
              <w:t>疗类 APP 线上结</w:t>
            </w:r>
            <w:r>
              <w:rPr>
                <w:rFonts w:cs="宋体"/>
                <w:sz w:val="21"/>
                <w:szCs w:val="21"/>
              </w:rPr>
              <w:t xml:space="preserve"> 算</w:t>
            </w:r>
          </w:p>
        </w:tc>
        <w:tc>
          <w:tcPr>
            <w:tcW w:w="3874" w:type="dxa"/>
            <w:shd w:val="clear" w:color="auto" w:fill="auto"/>
            <w:noWrap/>
          </w:tcPr>
          <w:p w14:paraId="7F7A95BB" w14:textId="77777777" w:rsidR="004D3C6A" w:rsidRDefault="00000000">
            <w:pPr>
              <w:spacing w:before="69" w:line="271" w:lineRule="auto"/>
              <w:ind w:right="104" w:firstLineChars="0" w:firstLine="0"/>
              <w:jc w:val="center"/>
              <w:rPr>
                <w:rFonts w:cs="宋体" w:hint="eastAsia"/>
                <w:sz w:val="21"/>
                <w:szCs w:val="21"/>
                <w:lang w:eastAsia="zh-Hans"/>
              </w:rPr>
            </w:pPr>
            <w:r>
              <w:rPr>
                <w:rFonts w:cs="宋体"/>
                <w:spacing w:val="-12"/>
                <w:sz w:val="21"/>
                <w:szCs w:val="21"/>
              </w:rPr>
              <w:t>替</w:t>
            </w:r>
            <w:r>
              <w:rPr>
                <w:rFonts w:cs="宋体"/>
                <w:spacing w:val="-11"/>
                <w:sz w:val="21"/>
                <w:szCs w:val="21"/>
              </w:rPr>
              <w:t>代社保卡， 目前地方</w:t>
            </w:r>
            <w:proofErr w:type="gramStart"/>
            <w:r>
              <w:rPr>
                <w:rFonts w:cs="宋体"/>
                <w:spacing w:val="-11"/>
                <w:sz w:val="21"/>
                <w:szCs w:val="21"/>
              </w:rPr>
              <w:t>医</w:t>
            </w:r>
            <w:proofErr w:type="gramEnd"/>
            <w:r>
              <w:rPr>
                <w:rFonts w:cs="宋体"/>
                <w:spacing w:val="-11"/>
                <w:sz w:val="21"/>
                <w:szCs w:val="21"/>
              </w:rPr>
              <w:t>保 APP 都是绑定社</w:t>
            </w:r>
            <w:r>
              <w:rPr>
                <w:rFonts w:cs="宋体"/>
                <w:sz w:val="21"/>
                <w:szCs w:val="21"/>
              </w:rPr>
              <w:t xml:space="preserve"> </w:t>
            </w:r>
            <w:r>
              <w:rPr>
                <w:rFonts w:cs="宋体"/>
                <w:spacing w:val="-1"/>
                <w:sz w:val="21"/>
                <w:szCs w:val="21"/>
              </w:rPr>
              <w:t>保卡</w:t>
            </w:r>
          </w:p>
        </w:tc>
      </w:tr>
    </w:tbl>
    <w:p w14:paraId="4F5CFB39" w14:textId="77777777" w:rsidR="004D3C6A" w:rsidRDefault="004D3C6A">
      <w:pPr>
        <w:pStyle w:val="a3"/>
        <w:ind w:firstLineChars="0" w:firstLine="0"/>
        <w:rPr>
          <w:rFonts w:hint="eastAsia"/>
        </w:rPr>
      </w:pPr>
    </w:p>
    <w:sectPr w:rsidR="004D3C6A">
      <w:headerReference w:type="even" r:id="rId30"/>
      <w:headerReference w:type="default" r:id="rId31"/>
      <w:footerReference w:type="default" r:id="rId32"/>
      <w:headerReference w:type="first" r:id="rId33"/>
      <w:pgSz w:w="11906" w:h="16838"/>
      <w:pgMar w:top="1134" w:right="1134" w:bottom="1134" w:left="1134" w:header="680" w:footer="680"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61DA6" w14:textId="77777777" w:rsidR="00C918E7" w:rsidRDefault="00C918E7">
      <w:pPr>
        <w:spacing w:line="240" w:lineRule="auto"/>
        <w:ind w:firstLine="480"/>
        <w:rPr>
          <w:rFonts w:hint="eastAsia"/>
        </w:rPr>
      </w:pPr>
      <w:r>
        <w:separator/>
      </w:r>
    </w:p>
  </w:endnote>
  <w:endnote w:type="continuationSeparator" w:id="0">
    <w:p w14:paraId="691538A7" w14:textId="77777777" w:rsidR="00C918E7" w:rsidRDefault="00C918E7">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Helvetica Neue">
    <w:altName w:val="Times New Roman"/>
    <w:charset w:val="00"/>
    <w:family w:val="auto"/>
    <w:pitch w:val="default"/>
  </w:font>
  <w:font w:name="Helvetica">
    <w:panose1 w:val="020B0604020202020204"/>
    <w:charset w:val="00"/>
    <w:family w:val="auto"/>
    <w:pitch w:val="default"/>
  </w:font>
  <w:font w:name="Times New Roman 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A5F4" w14:textId="77777777" w:rsidR="004D3C6A" w:rsidRDefault="004D3C6A">
    <w:pPr>
      <w:pStyle w:val="af6"/>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2F250" w14:textId="77777777" w:rsidR="004D3C6A" w:rsidRDefault="004D3C6A">
    <w:pPr>
      <w:pStyle w:val="af6"/>
      <w:pBdr>
        <w:top w:val="single" w:sz="4" w:space="1" w:color="auto"/>
      </w:pBdr>
      <w:tabs>
        <w:tab w:val="left" w:pos="4305"/>
        <w:tab w:val="center" w:pos="4659"/>
      </w:tabs>
      <w:ind w:firstLine="360"/>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8C2A8" w14:textId="77777777" w:rsidR="004D3C6A" w:rsidRDefault="004D3C6A">
    <w:pPr>
      <w:pStyle w:val="af6"/>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63631" w14:textId="77777777" w:rsidR="004D3C6A" w:rsidRDefault="00000000">
    <w:pPr>
      <w:pStyle w:val="af6"/>
      <w:pBdr>
        <w:top w:val="single" w:sz="6" w:space="1" w:color="auto"/>
      </w:pBdr>
      <w:ind w:firstLine="420"/>
      <w:jc w:val="center"/>
      <w:rPr>
        <w:rFonts w:hint="eastAsia"/>
        <w:sz w:val="21"/>
      </w:rPr>
    </w:pPr>
    <w:r>
      <w:rPr>
        <w:sz w:val="21"/>
      </w:rPr>
      <w:fldChar w:fldCharType="begin"/>
    </w:r>
    <w:r>
      <w:rPr>
        <w:sz w:val="21"/>
      </w:rPr>
      <w:instrText>PAGE   \* MERGEFORMAT</w:instrText>
    </w:r>
    <w:r>
      <w:rPr>
        <w:sz w:val="21"/>
      </w:rPr>
      <w:fldChar w:fldCharType="separate"/>
    </w:r>
    <w:r>
      <w:rPr>
        <w:sz w:val="21"/>
        <w:lang w:val="zh-CN"/>
      </w:rPr>
      <w:t>V</w:t>
    </w:r>
    <w:r>
      <w:rPr>
        <w:sz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FCF0" w14:textId="77777777" w:rsidR="004D3C6A" w:rsidRDefault="00000000">
    <w:pPr>
      <w:pStyle w:val="af6"/>
      <w:pBdr>
        <w:top w:val="single" w:sz="4" w:space="1" w:color="auto"/>
      </w:pBdr>
      <w:tabs>
        <w:tab w:val="left" w:pos="4305"/>
        <w:tab w:val="center" w:pos="4659"/>
      </w:tabs>
      <w:ind w:firstLine="420"/>
      <w:jc w:val="center"/>
      <w:rPr>
        <w:rFonts w:hint="eastAsia"/>
        <w:sz w:val="21"/>
      </w:rPr>
    </w:pPr>
    <w:r>
      <w:rPr>
        <w:rFonts w:hint="eastAsia"/>
        <w:sz w:val="21"/>
      </w:rPr>
      <w:t>第</w:t>
    </w:r>
    <w:r>
      <w:rPr>
        <w:sz w:val="21"/>
      </w:rPr>
      <w:fldChar w:fldCharType="begin"/>
    </w:r>
    <w:r>
      <w:rPr>
        <w:sz w:val="21"/>
      </w:rPr>
      <w:instrText>PAGE   \* MERGEFORMAT</w:instrText>
    </w:r>
    <w:r>
      <w:rPr>
        <w:sz w:val="21"/>
      </w:rPr>
      <w:fldChar w:fldCharType="separate"/>
    </w:r>
    <w:r>
      <w:rPr>
        <w:sz w:val="21"/>
        <w:lang w:val="zh-CN"/>
      </w:rPr>
      <w:t>124</w:t>
    </w:r>
    <w:r>
      <w:rPr>
        <w:sz w:val="21"/>
      </w:rPr>
      <w:fldChar w:fldCharType="end"/>
    </w:r>
    <w:r>
      <w:rPr>
        <w:rFonts w:hint="eastAsia"/>
        <w:sz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DC34E" w14:textId="77777777" w:rsidR="00C918E7" w:rsidRDefault="00C918E7">
      <w:pPr>
        <w:ind w:firstLine="480"/>
        <w:rPr>
          <w:rFonts w:hint="eastAsia"/>
        </w:rPr>
      </w:pPr>
      <w:r>
        <w:separator/>
      </w:r>
    </w:p>
  </w:footnote>
  <w:footnote w:type="continuationSeparator" w:id="0">
    <w:p w14:paraId="1E9BBD64" w14:textId="77777777" w:rsidR="00C918E7" w:rsidRDefault="00C918E7">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785B" w14:textId="77777777" w:rsidR="004D3C6A" w:rsidRDefault="004D3C6A">
    <w:pPr>
      <w:pStyle w:val="af8"/>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F97A1" w14:textId="77777777" w:rsidR="004D3C6A" w:rsidRDefault="00000000">
    <w:pPr>
      <w:pStyle w:val="af8"/>
      <w:ind w:firstLine="360"/>
      <w:jc w:val="right"/>
      <w:rPr>
        <w:rFonts w:hint="eastAsia"/>
      </w:rPr>
    </w:pPr>
    <w:r>
      <w:rPr>
        <w:rFonts w:hint="eastAsia"/>
      </w:rPr>
      <w:t>《福建省诊疗失信人员信息管理系统接入指南》</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A8DD" w14:textId="77777777" w:rsidR="004D3C6A" w:rsidRDefault="004D3C6A">
    <w:pPr>
      <w:pStyle w:val="af8"/>
      <w:pBdr>
        <w:bottom w:val="none" w:sz="0" w:space="0" w:color="auto"/>
      </w:pBdr>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C5FF" w14:textId="77777777" w:rsidR="004D3C6A" w:rsidRDefault="004D3C6A">
    <w:pPr>
      <w:pStyle w:val="af8"/>
      <w:ind w:firstLine="360"/>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695C" w14:textId="77777777" w:rsidR="004D3C6A" w:rsidRDefault="00000000">
    <w:pPr>
      <w:pStyle w:val="af8"/>
      <w:pBdr>
        <w:bottom w:val="single" w:sz="4" w:space="1" w:color="auto"/>
      </w:pBdr>
      <w:tabs>
        <w:tab w:val="clear" w:pos="4153"/>
        <w:tab w:val="clear" w:pos="8306"/>
        <w:tab w:val="center" w:pos="4479"/>
        <w:tab w:val="right" w:pos="8958"/>
      </w:tabs>
      <w:spacing w:line="240" w:lineRule="auto"/>
      <w:ind w:firstLineChars="0" w:firstLine="0"/>
      <w:jc w:val="right"/>
      <w:rPr>
        <w:rFonts w:hint="eastAsia"/>
        <w:sz w:val="21"/>
        <w:lang w:val="zh-CN"/>
      </w:rPr>
    </w:pPr>
    <w:r>
      <w:tab/>
    </w:r>
    <w:r>
      <w:tab/>
    </w:r>
    <w:r>
      <w:rPr>
        <w:rFonts w:hint="eastAsia"/>
      </w:rPr>
      <w:t>《福建省诊疗失信人员信息管理系统接入指南》</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EE3C" w14:textId="77777777" w:rsidR="004D3C6A" w:rsidRDefault="004D3C6A">
    <w:pPr>
      <w:pStyle w:val="af8"/>
      <w:ind w:firstLine="360"/>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2756" w14:textId="77777777" w:rsidR="004D3C6A" w:rsidRDefault="004D3C6A">
    <w:pPr>
      <w:pStyle w:val="af8"/>
      <w:ind w:firstLine="360"/>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31BE" w14:textId="77777777" w:rsidR="004D3C6A" w:rsidRDefault="00000000">
    <w:pPr>
      <w:pStyle w:val="af8"/>
      <w:pBdr>
        <w:bottom w:val="single" w:sz="4" w:space="1" w:color="auto"/>
      </w:pBdr>
      <w:tabs>
        <w:tab w:val="clear" w:pos="4153"/>
        <w:tab w:val="clear" w:pos="8306"/>
        <w:tab w:val="center" w:pos="4479"/>
        <w:tab w:val="right" w:pos="8958"/>
      </w:tabs>
      <w:spacing w:line="240" w:lineRule="auto"/>
      <w:ind w:firstLineChars="0" w:firstLine="0"/>
      <w:jc w:val="right"/>
      <w:rPr>
        <w:rFonts w:hint="eastAsia"/>
        <w:sz w:val="21"/>
      </w:rPr>
    </w:pPr>
    <w:r>
      <w:tab/>
    </w:r>
    <w:r>
      <w:tab/>
    </w:r>
    <w:r>
      <w:rPr>
        <w:rFonts w:hint="eastAsia"/>
      </w:rPr>
      <w:t>《福建省诊疗失信人员信息管理系统接入指南》</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8B15" w14:textId="77777777" w:rsidR="004D3C6A" w:rsidRDefault="004D3C6A">
    <w:pPr>
      <w:pStyle w:val="af8"/>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694A45"/>
    <w:multiLevelType w:val="singleLevel"/>
    <w:tmpl w:val="86694A45"/>
    <w:lvl w:ilvl="0">
      <w:start w:val="1"/>
      <w:numFmt w:val="decimal"/>
      <w:lvlText w:val="%1."/>
      <w:lvlJc w:val="left"/>
      <w:pPr>
        <w:tabs>
          <w:tab w:val="left" w:pos="420"/>
        </w:tabs>
        <w:ind w:left="845" w:hanging="425"/>
      </w:pPr>
      <w:rPr>
        <w:rFonts w:hint="default"/>
      </w:rPr>
    </w:lvl>
  </w:abstractNum>
  <w:abstractNum w:abstractNumId="1" w15:restartNumberingAfterBreak="0">
    <w:nsid w:val="8E712981"/>
    <w:multiLevelType w:val="singleLevel"/>
    <w:tmpl w:val="8E712981"/>
    <w:lvl w:ilvl="0">
      <w:start w:val="1"/>
      <w:numFmt w:val="decimal"/>
      <w:lvlText w:val="(%1)"/>
      <w:lvlJc w:val="left"/>
      <w:pPr>
        <w:tabs>
          <w:tab w:val="left" w:pos="420"/>
        </w:tabs>
        <w:ind w:left="845" w:hanging="425"/>
      </w:pPr>
      <w:rPr>
        <w:rFonts w:hint="default"/>
      </w:rPr>
    </w:lvl>
  </w:abstractNum>
  <w:abstractNum w:abstractNumId="2" w15:restartNumberingAfterBreak="0">
    <w:nsid w:val="9158F962"/>
    <w:multiLevelType w:val="singleLevel"/>
    <w:tmpl w:val="9158F962"/>
    <w:lvl w:ilvl="0">
      <w:start w:val="1"/>
      <w:numFmt w:val="lowerLetter"/>
      <w:lvlText w:val="%1."/>
      <w:lvlJc w:val="left"/>
      <w:pPr>
        <w:tabs>
          <w:tab w:val="left" w:pos="840"/>
        </w:tabs>
        <w:ind w:left="1265" w:hanging="425"/>
      </w:pPr>
      <w:rPr>
        <w:rFonts w:hint="default"/>
      </w:rPr>
    </w:lvl>
  </w:abstractNum>
  <w:abstractNum w:abstractNumId="3" w15:restartNumberingAfterBreak="0">
    <w:nsid w:val="9284CABB"/>
    <w:multiLevelType w:val="singleLevel"/>
    <w:tmpl w:val="9284CABB"/>
    <w:lvl w:ilvl="0">
      <w:start w:val="1"/>
      <w:numFmt w:val="decimal"/>
      <w:lvlText w:val="(%1)"/>
      <w:lvlJc w:val="left"/>
      <w:pPr>
        <w:tabs>
          <w:tab w:val="left" w:pos="420"/>
        </w:tabs>
        <w:ind w:left="845" w:hanging="425"/>
      </w:pPr>
      <w:rPr>
        <w:rFonts w:hint="default"/>
      </w:rPr>
    </w:lvl>
  </w:abstractNum>
  <w:abstractNum w:abstractNumId="4" w15:restartNumberingAfterBreak="0">
    <w:nsid w:val="980ADA7C"/>
    <w:multiLevelType w:val="singleLevel"/>
    <w:tmpl w:val="980ADA7C"/>
    <w:lvl w:ilvl="0">
      <w:start w:val="1"/>
      <w:numFmt w:val="decimal"/>
      <w:lvlText w:val="%1."/>
      <w:lvlJc w:val="left"/>
      <w:pPr>
        <w:tabs>
          <w:tab w:val="left" w:pos="420"/>
        </w:tabs>
        <w:ind w:left="845" w:hanging="425"/>
      </w:pPr>
      <w:rPr>
        <w:rFonts w:hint="default"/>
      </w:rPr>
    </w:lvl>
  </w:abstractNum>
  <w:abstractNum w:abstractNumId="5" w15:restartNumberingAfterBreak="0">
    <w:nsid w:val="9B609CCC"/>
    <w:multiLevelType w:val="singleLevel"/>
    <w:tmpl w:val="9B609CCC"/>
    <w:lvl w:ilvl="0">
      <w:start w:val="1"/>
      <w:numFmt w:val="lowerLetter"/>
      <w:lvlText w:val="%1."/>
      <w:lvlJc w:val="left"/>
      <w:pPr>
        <w:tabs>
          <w:tab w:val="left" w:pos="840"/>
        </w:tabs>
        <w:ind w:left="1265" w:hanging="425"/>
      </w:pPr>
      <w:rPr>
        <w:rFonts w:hint="default"/>
      </w:rPr>
    </w:lvl>
  </w:abstractNum>
  <w:abstractNum w:abstractNumId="6" w15:restartNumberingAfterBreak="0">
    <w:nsid w:val="9BB17D27"/>
    <w:multiLevelType w:val="singleLevel"/>
    <w:tmpl w:val="9BB17D27"/>
    <w:lvl w:ilvl="0">
      <w:start w:val="1"/>
      <w:numFmt w:val="decimal"/>
      <w:lvlText w:val="%1."/>
      <w:lvlJc w:val="left"/>
      <w:pPr>
        <w:tabs>
          <w:tab w:val="left" w:pos="420"/>
        </w:tabs>
        <w:ind w:left="845" w:hanging="425"/>
      </w:pPr>
      <w:rPr>
        <w:rFonts w:hint="default"/>
      </w:rPr>
    </w:lvl>
  </w:abstractNum>
  <w:abstractNum w:abstractNumId="7" w15:restartNumberingAfterBreak="0">
    <w:nsid w:val="9BDA690A"/>
    <w:multiLevelType w:val="singleLevel"/>
    <w:tmpl w:val="9BDA690A"/>
    <w:lvl w:ilvl="0">
      <w:start w:val="1"/>
      <w:numFmt w:val="decimal"/>
      <w:lvlText w:val="%1."/>
      <w:lvlJc w:val="left"/>
      <w:pPr>
        <w:tabs>
          <w:tab w:val="left" w:pos="420"/>
        </w:tabs>
        <w:ind w:left="845" w:hanging="425"/>
      </w:pPr>
      <w:rPr>
        <w:rFonts w:hint="default"/>
      </w:rPr>
    </w:lvl>
  </w:abstractNum>
  <w:abstractNum w:abstractNumId="8" w15:restartNumberingAfterBreak="0">
    <w:nsid w:val="9F0E36FB"/>
    <w:multiLevelType w:val="singleLevel"/>
    <w:tmpl w:val="9F0E36FB"/>
    <w:lvl w:ilvl="0">
      <w:start w:val="1"/>
      <w:numFmt w:val="decimal"/>
      <w:lvlText w:val="(%1)"/>
      <w:lvlJc w:val="left"/>
      <w:pPr>
        <w:tabs>
          <w:tab w:val="left" w:pos="420"/>
        </w:tabs>
        <w:ind w:left="845" w:hanging="425"/>
      </w:pPr>
      <w:rPr>
        <w:rFonts w:hint="default"/>
      </w:rPr>
    </w:lvl>
  </w:abstractNum>
  <w:abstractNum w:abstractNumId="9" w15:restartNumberingAfterBreak="0">
    <w:nsid w:val="A01C1C7C"/>
    <w:multiLevelType w:val="singleLevel"/>
    <w:tmpl w:val="A01C1C7C"/>
    <w:lvl w:ilvl="0">
      <w:start w:val="1"/>
      <w:numFmt w:val="lowerLetter"/>
      <w:lvlText w:val="%1."/>
      <w:lvlJc w:val="left"/>
      <w:pPr>
        <w:tabs>
          <w:tab w:val="left" w:pos="840"/>
        </w:tabs>
        <w:ind w:left="1265" w:hanging="425"/>
      </w:pPr>
      <w:rPr>
        <w:rFonts w:hint="default"/>
      </w:rPr>
    </w:lvl>
  </w:abstractNum>
  <w:abstractNum w:abstractNumId="10" w15:restartNumberingAfterBreak="0">
    <w:nsid w:val="A49AC9AA"/>
    <w:multiLevelType w:val="singleLevel"/>
    <w:tmpl w:val="A49AC9AA"/>
    <w:lvl w:ilvl="0">
      <w:start w:val="1"/>
      <w:numFmt w:val="lowerLetter"/>
      <w:lvlText w:val="%1."/>
      <w:lvlJc w:val="left"/>
      <w:pPr>
        <w:tabs>
          <w:tab w:val="left" w:pos="840"/>
        </w:tabs>
        <w:ind w:left="1265" w:hanging="425"/>
      </w:pPr>
      <w:rPr>
        <w:rFonts w:hint="default"/>
      </w:rPr>
    </w:lvl>
  </w:abstractNum>
  <w:abstractNum w:abstractNumId="11" w15:restartNumberingAfterBreak="0">
    <w:nsid w:val="A85F7CB9"/>
    <w:multiLevelType w:val="singleLevel"/>
    <w:tmpl w:val="A85F7CB9"/>
    <w:lvl w:ilvl="0">
      <w:start w:val="1"/>
      <w:numFmt w:val="decimal"/>
      <w:lvlText w:val="(%1)"/>
      <w:lvlJc w:val="left"/>
      <w:pPr>
        <w:tabs>
          <w:tab w:val="left" w:pos="420"/>
        </w:tabs>
        <w:ind w:left="845" w:hanging="425"/>
      </w:pPr>
      <w:rPr>
        <w:rFonts w:hint="default"/>
      </w:rPr>
    </w:lvl>
  </w:abstractNum>
  <w:abstractNum w:abstractNumId="12" w15:restartNumberingAfterBreak="0">
    <w:nsid w:val="AACD8EF9"/>
    <w:multiLevelType w:val="singleLevel"/>
    <w:tmpl w:val="AACD8EF9"/>
    <w:lvl w:ilvl="0">
      <w:start w:val="1"/>
      <w:numFmt w:val="lowerLetter"/>
      <w:lvlText w:val="%1."/>
      <w:lvlJc w:val="left"/>
      <w:pPr>
        <w:tabs>
          <w:tab w:val="left" w:pos="840"/>
        </w:tabs>
        <w:ind w:left="1265" w:hanging="425"/>
      </w:pPr>
      <w:rPr>
        <w:rFonts w:hint="default"/>
      </w:rPr>
    </w:lvl>
  </w:abstractNum>
  <w:abstractNum w:abstractNumId="13" w15:restartNumberingAfterBreak="0">
    <w:nsid w:val="B2EC4930"/>
    <w:multiLevelType w:val="singleLevel"/>
    <w:tmpl w:val="B2EC4930"/>
    <w:lvl w:ilvl="0">
      <w:start w:val="1"/>
      <w:numFmt w:val="decimal"/>
      <w:lvlText w:val="%1."/>
      <w:lvlJc w:val="left"/>
      <w:pPr>
        <w:tabs>
          <w:tab w:val="left" w:pos="420"/>
        </w:tabs>
        <w:ind w:left="845" w:hanging="425"/>
      </w:pPr>
      <w:rPr>
        <w:rFonts w:hint="default"/>
      </w:rPr>
    </w:lvl>
  </w:abstractNum>
  <w:abstractNum w:abstractNumId="14" w15:restartNumberingAfterBreak="0">
    <w:nsid w:val="B7A50A64"/>
    <w:multiLevelType w:val="singleLevel"/>
    <w:tmpl w:val="B7A50A64"/>
    <w:lvl w:ilvl="0">
      <w:start w:val="1"/>
      <w:numFmt w:val="lowerLetter"/>
      <w:lvlText w:val="%1."/>
      <w:lvlJc w:val="left"/>
      <w:pPr>
        <w:tabs>
          <w:tab w:val="left" w:pos="840"/>
        </w:tabs>
        <w:ind w:left="1265" w:hanging="425"/>
      </w:pPr>
      <w:rPr>
        <w:rFonts w:hint="default"/>
      </w:rPr>
    </w:lvl>
  </w:abstractNum>
  <w:abstractNum w:abstractNumId="15" w15:restartNumberingAfterBreak="0">
    <w:nsid w:val="BB60D96F"/>
    <w:multiLevelType w:val="singleLevel"/>
    <w:tmpl w:val="BB60D96F"/>
    <w:lvl w:ilvl="0">
      <w:start w:val="1"/>
      <w:numFmt w:val="decimal"/>
      <w:lvlText w:val="(%1)"/>
      <w:lvlJc w:val="left"/>
      <w:pPr>
        <w:tabs>
          <w:tab w:val="left" w:pos="420"/>
        </w:tabs>
        <w:ind w:left="845" w:hanging="425"/>
      </w:pPr>
      <w:rPr>
        <w:rFonts w:hint="default"/>
      </w:rPr>
    </w:lvl>
  </w:abstractNum>
  <w:abstractNum w:abstractNumId="16" w15:restartNumberingAfterBreak="0">
    <w:nsid w:val="BC9BE354"/>
    <w:multiLevelType w:val="singleLevel"/>
    <w:tmpl w:val="BC9BE354"/>
    <w:lvl w:ilvl="0">
      <w:start w:val="1"/>
      <w:numFmt w:val="decimal"/>
      <w:lvlText w:val="%1."/>
      <w:lvlJc w:val="left"/>
      <w:pPr>
        <w:tabs>
          <w:tab w:val="left" w:pos="420"/>
        </w:tabs>
        <w:ind w:left="845" w:hanging="425"/>
      </w:pPr>
      <w:rPr>
        <w:rFonts w:hint="default"/>
      </w:rPr>
    </w:lvl>
  </w:abstractNum>
  <w:abstractNum w:abstractNumId="17" w15:restartNumberingAfterBreak="0">
    <w:nsid w:val="BE7F6404"/>
    <w:multiLevelType w:val="singleLevel"/>
    <w:tmpl w:val="BE7F6404"/>
    <w:lvl w:ilvl="0">
      <w:start w:val="1"/>
      <w:numFmt w:val="lowerLetter"/>
      <w:lvlText w:val="%1."/>
      <w:lvlJc w:val="left"/>
      <w:pPr>
        <w:tabs>
          <w:tab w:val="left" w:pos="840"/>
        </w:tabs>
        <w:ind w:left="1265" w:hanging="425"/>
      </w:pPr>
      <w:rPr>
        <w:rFonts w:hint="default"/>
      </w:rPr>
    </w:lvl>
  </w:abstractNum>
  <w:abstractNum w:abstractNumId="18" w15:restartNumberingAfterBreak="0">
    <w:nsid w:val="C2903CD9"/>
    <w:multiLevelType w:val="singleLevel"/>
    <w:tmpl w:val="C2903CD9"/>
    <w:lvl w:ilvl="0">
      <w:start w:val="1"/>
      <w:numFmt w:val="lowerLetter"/>
      <w:lvlText w:val="%1."/>
      <w:lvlJc w:val="left"/>
      <w:pPr>
        <w:tabs>
          <w:tab w:val="left" w:pos="840"/>
        </w:tabs>
        <w:ind w:left="1265" w:hanging="425"/>
      </w:pPr>
      <w:rPr>
        <w:rFonts w:hint="default"/>
      </w:rPr>
    </w:lvl>
  </w:abstractNum>
  <w:abstractNum w:abstractNumId="19" w15:restartNumberingAfterBreak="0">
    <w:nsid w:val="C9D163FF"/>
    <w:multiLevelType w:val="singleLevel"/>
    <w:tmpl w:val="C9D163FF"/>
    <w:lvl w:ilvl="0">
      <w:start w:val="1"/>
      <w:numFmt w:val="decimal"/>
      <w:lvlText w:val="(%1)"/>
      <w:lvlJc w:val="left"/>
      <w:pPr>
        <w:tabs>
          <w:tab w:val="left" w:pos="420"/>
        </w:tabs>
        <w:ind w:left="845" w:hanging="425"/>
      </w:pPr>
      <w:rPr>
        <w:rFonts w:hint="default"/>
      </w:rPr>
    </w:lvl>
  </w:abstractNum>
  <w:abstractNum w:abstractNumId="20" w15:restartNumberingAfterBreak="0">
    <w:nsid w:val="D8C57422"/>
    <w:multiLevelType w:val="singleLevel"/>
    <w:tmpl w:val="D8C57422"/>
    <w:lvl w:ilvl="0">
      <w:start w:val="1"/>
      <w:numFmt w:val="decimal"/>
      <w:lvlText w:val="(%1)"/>
      <w:lvlJc w:val="left"/>
      <w:pPr>
        <w:tabs>
          <w:tab w:val="left" w:pos="420"/>
        </w:tabs>
        <w:ind w:left="845" w:hanging="425"/>
      </w:pPr>
      <w:rPr>
        <w:rFonts w:hint="default"/>
      </w:rPr>
    </w:lvl>
  </w:abstractNum>
  <w:abstractNum w:abstractNumId="21" w15:restartNumberingAfterBreak="0">
    <w:nsid w:val="DC65B65A"/>
    <w:multiLevelType w:val="singleLevel"/>
    <w:tmpl w:val="DC65B65A"/>
    <w:lvl w:ilvl="0">
      <w:start w:val="1"/>
      <w:numFmt w:val="decimal"/>
      <w:lvlText w:val="%1."/>
      <w:lvlJc w:val="left"/>
      <w:pPr>
        <w:tabs>
          <w:tab w:val="left" w:pos="420"/>
        </w:tabs>
        <w:ind w:left="845" w:hanging="425"/>
      </w:pPr>
      <w:rPr>
        <w:rFonts w:hint="default"/>
      </w:rPr>
    </w:lvl>
  </w:abstractNum>
  <w:abstractNum w:abstractNumId="22" w15:restartNumberingAfterBreak="0">
    <w:nsid w:val="DD46E367"/>
    <w:multiLevelType w:val="singleLevel"/>
    <w:tmpl w:val="DD46E367"/>
    <w:lvl w:ilvl="0">
      <w:start w:val="1"/>
      <w:numFmt w:val="decimal"/>
      <w:lvlText w:val="(%1)"/>
      <w:lvlJc w:val="left"/>
      <w:pPr>
        <w:tabs>
          <w:tab w:val="left" w:pos="420"/>
        </w:tabs>
        <w:ind w:left="845" w:hanging="425"/>
      </w:pPr>
      <w:rPr>
        <w:rFonts w:hint="default"/>
      </w:rPr>
    </w:lvl>
  </w:abstractNum>
  <w:abstractNum w:abstractNumId="23" w15:restartNumberingAfterBreak="0">
    <w:nsid w:val="E7C0B4DD"/>
    <w:multiLevelType w:val="singleLevel"/>
    <w:tmpl w:val="E7C0B4DD"/>
    <w:lvl w:ilvl="0">
      <w:start w:val="1"/>
      <w:numFmt w:val="decimal"/>
      <w:lvlText w:val="(%1)"/>
      <w:lvlJc w:val="left"/>
      <w:pPr>
        <w:tabs>
          <w:tab w:val="left" w:pos="420"/>
        </w:tabs>
        <w:ind w:left="845" w:hanging="425"/>
      </w:pPr>
      <w:rPr>
        <w:rFonts w:hint="default"/>
      </w:rPr>
    </w:lvl>
  </w:abstractNum>
  <w:abstractNum w:abstractNumId="24" w15:restartNumberingAfterBreak="0">
    <w:nsid w:val="E9C83806"/>
    <w:multiLevelType w:val="singleLevel"/>
    <w:tmpl w:val="E9C83806"/>
    <w:lvl w:ilvl="0">
      <w:start w:val="1"/>
      <w:numFmt w:val="decimal"/>
      <w:lvlText w:val="%1."/>
      <w:lvlJc w:val="left"/>
      <w:pPr>
        <w:tabs>
          <w:tab w:val="left" w:pos="420"/>
        </w:tabs>
        <w:ind w:left="845" w:hanging="425"/>
      </w:pPr>
      <w:rPr>
        <w:rFonts w:hint="default"/>
      </w:rPr>
    </w:lvl>
  </w:abstractNum>
  <w:abstractNum w:abstractNumId="25" w15:restartNumberingAfterBreak="0">
    <w:nsid w:val="EB4D2A41"/>
    <w:multiLevelType w:val="singleLevel"/>
    <w:tmpl w:val="EB4D2A41"/>
    <w:lvl w:ilvl="0">
      <w:start w:val="1"/>
      <w:numFmt w:val="lowerLetter"/>
      <w:lvlText w:val="%1."/>
      <w:lvlJc w:val="left"/>
      <w:pPr>
        <w:tabs>
          <w:tab w:val="left" w:pos="840"/>
        </w:tabs>
        <w:ind w:left="1265" w:hanging="425"/>
      </w:pPr>
      <w:rPr>
        <w:rFonts w:hint="default"/>
      </w:rPr>
    </w:lvl>
  </w:abstractNum>
  <w:abstractNum w:abstractNumId="26" w15:restartNumberingAfterBreak="0">
    <w:nsid w:val="F45996B9"/>
    <w:multiLevelType w:val="multilevel"/>
    <w:tmpl w:val="F45996B9"/>
    <w:lvl w:ilvl="0">
      <w:start w:val="1"/>
      <w:numFmt w:val="decimal"/>
      <w:pStyle w:val="1"/>
      <w:lvlText w:val="%1 "/>
      <w:lvlJc w:val="center"/>
      <w:pPr>
        <w:ind w:left="0" w:firstLine="0"/>
      </w:pPr>
      <w:rPr>
        <w:rFonts w:hint="default"/>
      </w:rPr>
    </w:lvl>
    <w:lvl w:ilvl="1">
      <w:start w:val="1"/>
      <w:numFmt w:val="decimal"/>
      <w:pStyle w:val="2"/>
      <w:isLgl/>
      <w:lvlText w:val="%1.%2 "/>
      <w:lvlJc w:val="left"/>
      <w:pPr>
        <w:ind w:left="0" w:firstLine="0"/>
      </w:pPr>
    </w:lvl>
    <w:lvl w:ilvl="2">
      <w:start w:val="1"/>
      <w:numFmt w:val="decimal"/>
      <w:pStyle w:val="3"/>
      <w:isLgl/>
      <w:lvlText w:val="%1.%2.%3 "/>
      <w:lvlJc w:val="left"/>
      <w:pPr>
        <w:ind w:left="1843" w:firstLine="0"/>
      </w:pPr>
    </w:lvl>
    <w:lvl w:ilvl="3">
      <w:start w:val="1"/>
      <w:numFmt w:val="decimal"/>
      <w:pStyle w:val="4"/>
      <w:isLgl/>
      <w:lvlText w:val="%1.%2.%3.%4 "/>
      <w:lvlJc w:val="left"/>
      <w:pPr>
        <w:ind w:left="0" w:firstLine="0"/>
      </w:pPr>
    </w:lvl>
    <w:lvl w:ilvl="4">
      <w:start w:val="1"/>
      <w:numFmt w:val="decimal"/>
      <w:pStyle w:val="5"/>
      <w:isLgl/>
      <w:lvlText w:val="%1.%2.%3.%4.%5 "/>
      <w:lvlJc w:val="left"/>
      <w:pPr>
        <w:ind w:left="0" w:firstLine="0"/>
      </w:pPr>
    </w:lvl>
    <w:lvl w:ilvl="5">
      <w:start w:val="1"/>
      <w:numFmt w:val="decimal"/>
      <w:pStyle w:val="6"/>
      <w:isLgl/>
      <w:lvlText w:val="%1.%2.%3.%4.%5.%6 "/>
      <w:lvlJc w:val="left"/>
      <w:pPr>
        <w:ind w:left="0" w:firstLine="0"/>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04DE6F8D"/>
    <w:multiLevelType w:val="singleLevel"/>
    <w:tmpl w:val="04DE6F8D"/>
    <w:lvl w:ilvl="0">
      <w:start w:val="1"/>
      <w:numFmt w:val="decimal"/>
      <w:lvlText w:val="%1."/>
      <w:lvlJc w:val="left"/>
      <w:pPr>
        <w:tabs>
          <w:tab w:val="left" w:pos="420"/>
        </w:tabs>
        <w:ind w:left="845" w:hanging="425"/>
      </w:pPr>
      <w:rPr>
        <w:rFonts w:hint="default"/>
      </w:rPr>
    </w:lvl>
  </w:abstractNum>
  <w:abstractNum w:abstractNumId="28" w15:restartNumberingAfterBreak="0">
    <w:nsid w:val="0CFD661F"/>
    <w:multiLevelType w:val="singleLevel"/>
    <w:tmpl w:val="0CFD661F"/>
    <w:lvl w:ilvl="0">
      <w:start w:val="1"/>
      <w:numFmt w:val="lowerLetter"/>
      <w:lvlText w:val="%1."/>
      <w:lvlJc w:val="left"/>
      <w:pPr>
        <w:tabs>
          <w:tab w:val="left" w:pos="1260"/>
        </w:tabs>
        <w:ind w:left="1685" w:hanging="425"/>
      </w:pPr>
      <w:rPr>
        <w:rFonts w:hint="default"/>
      </w:rPr>
    </w:lvl>
  </w:abstractNum>
  <w:abstractNum w:abstractNumId="29" w15:restartNumberingAfterBreak="0">
    <w:nsid w:val="1A08D819"/>
    <w:multiLevelType w:val="singleLevel"/>
    <w:tmpl w:val="1A08D819"/>
    <w:lvl w:ilvl="0">
      <w:start w:val="1"/>
      <w:numFmt w:val="decimal"/>
      <w:lvlText w:val="(%1)"/>
      <w:lvlJc w:val="left"/>
      <w:pPr>
        <w:tabs>
          <w:tab w:val="left" w:pos="420"/>
        </w:tabs>
        <w:ind w:left="845" w:hanging="425"/>
      </w:pPr>
      <w:rPr>
        <w:rFonts w:hint="default"/>
      </w:rPr>
    </w:lvl>
  </w:abstractNum>
  <w:abstractNum w:abstractNumId="30" w15:restartNumberingAfterBreak="0">
    <w:nsid w:val="1C038212"/>
    <w:multiLevelType w:val="singleLevel"/>
    <w:tmpl w:val="1C038212"/>
    <w:lvl w:ilvl="0">
      <w:start w:val="1"/>
      <w:numFmt w:val="decimal"/>
      <w:lvlText w:val="(%1)"/>
      <w:lvlJc w:val="left"/>
      <w:pPr>
        <w:tabs>
          <w:tab w:val="left" w:pos="420"/>
        </w:tabs>
        <w:ind w:left="845" w:hanging="425"/>
      </w:pPr>
      <w:rPr>
        <w:rFonts w:hint="default"/>
      </w:rPr>
    </w:lvl>
  </w:abstractNum>
  <w:abstractNum w:abstractNumId="31" w15:restartNumberingAfterBreak="0">
    <w:nsid w:val="263BA810"/>
    <w:multiLevelType w:val="singleLevel"/>
    <w:tmpl w:val="263BA810"/>
    <w:lvl w:ilvl="0">
      <w:start w:val="1"/>
      <w:numFmt w:val="chineseCounting"/>
      <w:suff w:val="nothing"/>
      <w:lvlText w:val="%1、"/>
      <w:lvlJc w:val="left"/>
      <w:rPr>
        <w:rFonts w:hint="eastAsia"/>
      </w:rPr>
    </w:lvl>
  </w:abstractNum>
  <w:abstractNum w:abstractNumId="32" w15:restartNumberingAfterBreak="0">
    <w:nsid w:val="2F2F3B5D"/>
    <w:multiLevelType w:val="singleLevel"/>
    <w:tmpl w:val="2F2F3B5D"/>
    <w:lvl w:ilvl="0">
      <w:start w:val="1"/>
      <w:numFmt w:val="lowerLetter"/>
      <w:lvlText w:val="%1."/>
      <w:lvlJc w:val="left"/>
      <w:pPr>
        <w:tabs>
          <w:tab w:val="left" w:pos="840"/>
        </w:tabs>
        <w:ind w:left="1265" w:hanging="425"/>
      </w:pPr>
      <w:rPr>
        <w:rFonts w:hint="default"/>
      </w:rPr>
    </w:lvl>
  </w:abstractNum>
  <w:abstractNum w:abstractNumId="33" w15:restartNumberingAfterBreak="0">
    <w:nsid w:val="38ADB68D"/>
    <w:multiLevelType w:val="singleLevel"/>
    <w:tmpl w:val="38ADB68D"/>
    <w:lvl w:ilvl="0">
      <w:start w:val="1"/>
      <w:numFmt w:val="decimal"/>
      <w:lvlText w:val="%1."/>
      <w:lvlJc w:val="left"/>
      <w:pPr>
        <w:tabs>
          <w:tab w:val="left" w:pos="420"/>
        </w:tabs>
        <w:ind w:left="845" w:hanging="425"/>
      </w:pPr>
      <w:rPr>
        <w:rFonts w:hint="default"/>
      </w:rPr>
    </w:lvl>
  </w:abstractNum>
  <w:abstractNum w:abstractNumId="34" w15:restartNumberingAfterBreak="0">
    <w:nsid w:val="3C553900"/>
    <w:multiLevelType w:val="multilevel"/>
    <w:tmpl w:val="3C553900"/>
    <w:lvl w:ilvl="0">
      <w:start w:val="1"/>
      <w:numFmt w:val="decimal"/>
      <w:pStyle w:val="A1"/>
      <w:lvlText w:val="A.%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EA626A"/>
    <w:multiLevelType w:val="singleLevel"/>
    <w:tmpl w:val="3FEA626A"/>
    <w:lvl w:ilvl="0">
      <w:start w:val="1"/>
      <w:numFmt w:val="decimal"/>
      <w:lvlText w:val="(%1)"/>
      <w:lvlJc w:val="left"/>
      <w:pPr>
        <w:tabs>
          <w:tab w:val="left" w:pos="420"/>
        </w:tabs>
        <w:ind w:left="845" w:hanging="425"/>
      </w:pPr>
      <w:rPr>
        <w:rFonts w:hint="default"/>
      </w:rPr>
    </w:lvl>
  </w:abstractNum>
  <w:abstractNum w:abstractNumId="36" w15:restartNumberingAfterBreak="0">
    <w:nsid w:val="416753C9"/>
    <w:multiLevelType w:val="multilevel"/>
    <w:tmpl w:val="416753C9"/>
    <w:lvl w:ilvl="0">
      <w:start w:val="1"/>
      <w:numFmt w:val="lowerLetter"/>
      <w:pStyle w:val="a"/>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43321D7B"/>
    <w:multiLevelType w:val="singleLevel"/>
    <w:tmpl w:val="43321D7B"/>
    <w:lvl w:ilvl="0">
      <w:start w:val="1"/>
      <w:numFmt w:val="lowerLetter"/>
      <w:lvlText w:val="%1."/>
      <w:lvlJc w:val="left"/>
      <w:pPr>
        <w:tabs>
          <w:tab w:val="left" w:pos="840"/>
        </w:tabs>
        <w:ind w:left="1265" w:hanging="425"/>
      </w:pPr>
      <w:rPr>
        <w:rFonts w:hint="default"/>
      </w:rPr>
    </w:lvl>
  </w:abstractNum>
  <w:abstractNum w:abstractNumId="38" w15:restartNumberingAfterBreak="0">
    <w:nsid w:val="4566AFED"/>
    <w:multiLevelType w:val="singleLevel"/>
    <w:tmpl w:val="4566AFED"/>
    <w:lvl w:ilvl="0">
      <w:start w:val="1"/>
      <w:numFmt w:val="decimal"/>
      <w:lvlText w:val="(%1)"/>
      <w:lvlJc w:val="left"/>
      <w:pPr>
        <w:tabs>
          <w:tab w:val="left" w:pos="420"/>
        </w:tabs>
        <w:ind w:left="845" w:hanging="425"/>
      </w:pPr>
      <w:rPr>
        <w:rFonts w:hint="default"/>
      </w:rPr>
    </w:lvl>
  </w:abstractNum>
  <w:abstractNum w:abstractNumId="39" w15:restartNumberingAfterBreak="0">
    <w:nsid w:val="49BB9A81"/>
    <w:multiLevelType w:val="singleLevel"/>
    <w:tmpl w:val="49BB9A81"/>
    <w:lvl w:ilvl="0">
      <w:start w:val="1"/>
      <w:numFmt w:val="decimal"/>
      <w:lvlText w:val="(%1)"/>
      <w:lvlJc w:val="left"/>
      <w:pPr>
        <w:tabs>
          <w:tab w:val="left" w:pos="420"/>
        </w:tabs>
        <w:ind w:left="845" w:hanging="425"/>
      </w:pPr>
      <w:rPr>
        <w:rFonts w:hint="default"/>
      </w:rPr>
    </w:lvl>
  </w:abstractNum>
  <w:abstractNum w:abstractNumId="40" w15:restartNumberingAfterBreak="0">
    <w:nsid w:val="4A27C837"/>
    <w:multiLevelType w:val="singleLevel"/>
    <w:tmpl w:val="4A27C837"/>
    <w:lvl w:ilvl="0">
      <w:start w:val="1"/>
      <w:numFmt w:val="decimal"/>
      <w:lvlText w:val="%1."/>
      <w:lvlJc w:val="left"/>
      <w:pPr>
        <w:ind w:left="425" w:hanging="425"/>
      </w:pPr>
      <w:rPr>
        <w:rFonts w:hint="default"/>
      </w:rPr>
    </w:lvl>
  </w:abstractNum>
  <w:abstractNum w:abstractNumId="41" w15:restartNumberingAfterBreak="0">
    <w:nsid w:val="4ED736BF"/>
    <w:multiLevelType w:val="singleLevel"/>
    <w:tmpl w:val="4ED736BF"/>
    <w:lvl w:ilvl="0">
      <w:start w:val="1"/>
      <w:numFmt w:val="lowerLetter"/>
      <w:lvlText w:val="%1."/>
      <w:lvlJc w:val="left"/>
      <w:pPr>
        <w:tabs>
          <w:tab w:val="left" w:pos="840"/>
        </w:tabs>
        <w:ind w:left="1265" w:hanging="425"/>
      </w:pPr>
      <w:rPr>
        <w:rFonts w:hint="default"/>
      </w:rPr>
    </w:lvl>
  </w:abstractNum>
  <w:abstractNum w:abstractNumId="42" w15:restartNumberingAfterBreak="0">
    <w:nsid w:val="5162ECF4"/>
    <w:multiLevelType w:val="singleLevel"/>
    <w:tmpl w:val="5162ECF4"/>
    <w:lvl w:ilvl="0">
      <w:start w:val="1"/>
      <w:numFmt w:val="decimal"/>
      <w:lvlText w:val="(%1)"/>
      <w:lvlJc w:val="left"/>
      <w:pPr>
        <w:tabs>
          <w:tab w:val="left" w:pos="420"/>
        </w:tabs>
        <w:ind w:left="845" w:hanging="425"/>
      </w:pPr>
      <w:rPr>
        <w:rFonts w:hint="default"/>
      </w:rPr>
    </w:lvl>
  </w:abstractNum>
  <w:abstractNum w:abstractNumId="43" w15:restartNumberingAfterBreak="0">
    <w:nsid w:val="541F491A"/>
    <w:multiLevelType w:val="singleLevel"/>
    <w:tmpl w:val="541F491A"/>
    <w:lvl w:ilvl="0">
      <w:start w:val="1"/>
      <w:numFmt w:val="decimal"/>
      <w:lvlText w:val="(%1)"/>
      <w:lvlJc w:val="left"/>
      <w:pPr>
        <w:tabs>
          <w:tab w:val="left" w:pos="420"/>
        </w:tabs>
        <w:ind w:left="845" w:hanging="425"/>
      </w:pPr>
      <w:rPr>
        <w:rFonts w:hint="default"/>
      </w:rPr>
    </w:lvl>
  </w:abstractNum>
  <w:abstractNum w:abstractNumId="44" w15:restartNumberingAfterBreak="0">
    <w:nsid w:val="5E09102D"/>
    <w:multiLevelType w:val="singleLevel"/>
    <w:tmpl w:val="5E09102D"/>
    <w:lvl w:ilvl="0">
      <w:start w:val="1"/>
      <w:numFmt w:val="decimal"/>
      <w:suff w:val="nothing"/>
      <w:lvlText w:val="%1、"/>
      <w:lvlJc w:val="left"/>
    </w:lvl>
  </w:abstractNum>
  <w:abstractNum w:abstractNumId="45" w15:restartNumberingAfterBreak="0">
    <w:nsid w:val="657C7FA8"/>
    <w:multiLevelType w:val="multilevel"/>
    <w:tmpl w:val="657C7FA8"/>
    <w:lvl w:ilvl="0">
      <w:start w:val="1"/>
      <w:numFmt w:val="decimal"/>
      <w:pStyle w:val="10"/>
      <w:lvlText w:val="%1."/>
      <w:lvlJc w:val="left"/>
      <w:pPr>
        <w:ind w:left="620" w:hanging="420"/>
      </w:pPr>
    </w:lvl>
    <w:lvl w:ilvl="1">
      <w:start w:val="1"/>
      <w:numFmt w:val="lowerLetter"/>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6" w15:restartNumberingAfterBreak="0">
    <w:nsid w:val="6A3AC548"/>
    <w:multiLevelType w:val="singleLevel"/>
    <w:tmpl w:val="6A3AC548"/>
    <w:lvl w:ilvl="0">
      <w:start w:val="1"/>
      <w:numFmt w:val="lowerLetter"/>
      <w:lvlText w:val="%1."/>
      <w:lvlJc w:val="left"/>
      <w:pPr>
        <w:tabs>
          <w:tab w:val="left" w:pos="840"/>
        </w:tabs>
        <w:ind w:left="1265" w:hanging="425"/>
      </w:pPr>
      <w:rPr>
        <w:rFonts w:hint="default"/>
      </w:rPr>
    </w:lvl>
  </w:abstractNum>
  <w:abstractNum w:abstractNumId="47" w15:restartNumberingAfterBreak="0">
    <w:nsid w:val="6FB139DE"/>
    <w:multiLevelType w:val="singleLevel"/>
    <w:tmpl w:val="6FB139DE"/>
    <w:lvl w:ilvl="0">
      <w:start w:val="1"/>
      <w:numFmt w:val="decimal"/>
      <w:lvlText w:val="%1."/>
      <w:lvlJc w:val="left"/>
      <w:pPr>
        <w:tabs>
          <w:tab w:val="left" w:pos="420"/>
        </w:tabs>
        <w:ind w:left="845" w:hanging="425"/>
      </w:pPr>
      <w:rPr>
        <w:rFonts w:hint="default"/>
      </w:rPr>
    </w:lvl>
  </w:abstractNum>
  <w:abstractNum w:abstractNumId="48" w15:restartNumberingAfterBreak="0">
    <w:nsid w:val="769D3089"/>
    <w:multiLevelType w:val="multilevel"/>
    <w:tmpl w:val="769D3089"/>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9EBA80F"/>
    <w:multiLevelType w:val="singleLevel"/>
    <w:tmpl w:val="79EBA80F"/>
    <w:lvl w:ilvl="0">
      <w:start w:val="1"/>
      <w:numFmt w:val="decimal"/>
      <w:lvlText w:val="%1."/>
      <w:lvlJc w:val="left"/>
      <w:pPr>
        <w:tabs>
          <w:tab w:val="left" w:pos="420"/>
        </w:tabs>
        <w:ind w:left="845" w:hanging="425"/>
      </w:pPr>
      <w:rPr>
        <w:rFonts w:hint="default"/>
      </w:rPr>
    </w:lvl>
  </w:abstractNum>
  <w:abstractNum w:abstractNumId="50" w15:restartNumberingAfterBreak="0">
    <w:nsid w:val="7EEAE127"/>
    <w:multiLevelType w:val="singleLevel"/>
    <w:tmpl w:val="7EEAE127"/>
    <w:lvl w:ilvl="0">
      <w:start w:val="1"/>
      <w:numFmt w:val="lowerLetter"/>
      <w:lvlText w:val="%1."/>
      <w:lvlJc w:val="left"/>
      <w:pPr>
        <w:tabs>
          <w:tab w:val="left" w:pos="840"/>
        </w:tabs>
        <w:ind w:left="1265" w:hanging="425"/>
      </w:pPr>
      <w:rPr>
        <w:rFonts w:hint="default"/>
      </w:rPr>
    </w:lvl>
  </w:abstractNum>
  <w:abstractNum w:abstractNumId="51" w15:restartNumberingAfterBreak="0">
    <w:nsid w:val="7F3637B8"/>
    <w:multiLevelType w:val="singleLevel"/>
    <w:tmpl w:val="7F3637B8"/>
    <w:lvl w:ilvl="0">
      <w:start w:val="1"/>
      <w:numFmt w:val="lowerLetter"/>
      <w:lvlText w:val="%1."/>
      <w:lvlJc w:val="left"/>
      <w:pPr>
        <w:tabs>
          <w:tab w:val="left" w:pos="840"/>
        </w:tabs>
        <w:ind w:left="1265" w:hanging="425"/>
      </w:pPr>
      <w:rPr>
        <w:rFonts w:hint="default"/>
      </w:rPr>
    </w:lvl>
  </w:abstractNum>
  <w:num w:numId="1" w16cid:durableId="373579977">
    <w:abstractNumId w:val="26"/>
  </w:num>
  <w:num w:numId="2" w16cid:durableId="2112819199">
    <w:abstractNumId w:val="36"/>
  </w:num>
  <w:num w:numId="3" w16cid:durableId="1658605593">
    <w:abstractNumId w:val="34"/>
  </w:num>
  <w:num w:numId="4" w16cid:durableId="944078456">
    <w:abstractNumId w:val="45"/>
  </w:num>
  <w:num w:numId="5" w16cid:durableId="1673486681">
    <w:abstractNumId w:val="48"/>
  </w:num>
  <w:num w:numId="6" w16cid:durableId="1102919493">
    <w:abstractNumId w:val="47"/>
  </w:num>
  <w:num w:numId="7" w16cid:durableId="790634729">
    <w:abstractNumId w:val="38"/>
  </w:num>
  <w:num w:numId="8" w16cid:durableId="2049523130">
    <w:abstractNumId w:val="32"/>
  </w:num>
  <w:num w:numId="9" w16cid:durableId="473641678">
    <w:abstractNumId w:val="35"/>
  </w:num>
  <w:num w:numId="10" w16cid:durableId="1124226610">
    <w:abstractNumId w:val="9"/>
  </w:num>
  <w:num w:numId="11" w16cid:durableId="663776039">
    <w:abstractNumId w:val="19"/>
  </w:num>
  <w:num w:numId="12" w16cid:durableId="768042522">
    <w:abstractNumId w:val="18"/>
  </w:num>
  <w:num w:numId="13" w16cid:durableId="1481074425">
    <w:abstractNumId w:val="27"/>
  </w:num>
  <w:num w:numId="14" w16cid:durableId="2050101694">
    <w:abstractNumId w:val="22"/>
  </w:num>
  <w:num w:numId="15" w16cid:durableId="1363827166">
    <w:abstractNumId w:val="28"/>
  </w:num>
  <w:num w:numId="16" w16cid:durableId="1959527411">
    <w:abstractNumId w:val="49"/>
  </w:num>
  <w:num w:numId="17" w16cid:durableId="1762876189">
    <w:abstractNumId w:val="3"/>
  </w:num>
  <w:num w:numId="18" w16cid:durableId="1634562050">
    <w:abstractNumId w:val="5"/>
  </w:num>
  <w:num w:numId="19" w16cid:durableId="1041131502">
    <w:abstractNumId w:val="24"/>
  </w:num>
  <w:num w:numId="20" w16cid:durableId="1014846175">
    <w:abstractNumId w:val="23"/>
  </w:num>
  <w:num w:numId="21" w16cid:durableId="363672410">
    <w:abstractNumId w:val="46"/>
  </w:num>
  <w:num w:numId="22" w16cid:durableId="1092433401">
    <w:abstractNumId w:val="13"/>
  </w:num>
  <w:num w:numId="23" w16cid:durableId="2109739161">
    <w:abstractNumId w:val="42"/>
  </w:num>
  <w:num w:numId="24" w16cid:durableId="1393387983">
    <w:abstractNumId w:val="37"/>
  </w:num>
  <w:num w:numId="25" w16cid:durableId="1710446593">
    <w:abstractNumId w:val="6"/>
  </w:num>
  <w:num w:numId="26" w16cid:durableId="2131894990">
    <w:abstractNumId w:val="8"/>
  </w:num>
  <w:num w:numId="27" w16cid:durableId="122774222">
    <w:abstractNumId w:val="2"/>
  </w:num>
  <w:num w:numId="28" w16cid:durableId="172692522">
    <w:abstractNumId w:val="21"/>
  </w:num>
  <w:num w:numId="29" w16cid:durableId="1037973742">
    <w:abstractNumId w:val="0"/>
  </w:num>
  <w:num w:numId="30" w16cid:durableId="1769035202">
    <w:abstractNumId w:val="7"/>
  </w:num>
  <w:num w:numId="31" w16cid:durableId="651719216">
    <w:abstractNumId w:val="43"/>
  </w:num>
  <w:num w:numId="32" w16cid:durableId="97995737">
    <w:abstractNumId w:val="25"/>
  </w:num>
  <w:num w:numId="33" w16cid:durableId="1363164159">
    <w:abstractNumId w:val="16"/>
  </w:num>
  <w:num w:numId="34" w16cid:durableId="997268145">
    <w:abstractNumId w:val="20"/>
  </w:num>
  <w:num w:numId="35" w16cid:durableId="1892618243">
    <w:abstractNumId w:val="50"/>
  </w:num>
  <w:num w:numId="36" w16cid:durableId="800999192">
    <w:abstractNumId w:val="4"/>
  </w:num>
  <w:num w:numId="37" w16cid:durableId="1507359505">
    <w:abstractNumId w:val="33"/>
  </w:num>
  <w:num w:numId="38" w16cid:durableId="1744714648">
    <w:abstractNumId w:val="40"/>
  </w:num>
  <w:num w:numId="39" w16cid:durableId="1136216605">
    <w:abstractNumId w:val="39"/>
  </w:num>
  <w:num w:numId="40" w16cid:durableId="1408845010">
    <w:abstractNumId w:val="11"/>
  </w:num>
  <w:num w:numId="41" w16cid:durableId="206718977">
    <w:abstractNumId w:val="51"/>
  </w:num>
  <w:num w:numId="42" w16cid:durableId="196550137">
    <w:abstractNumId w:val="1"/>
  </w:num>
  <w:num w:numId="43" w16cid:durableId="1607426109">
    <w:abstractNumId w:val="41"/>
  </w:num>
  <w:num w:numId="44" w16cid:durableId="880479655">
    <w:abstractNumId w:val="30"/>
  </w:num>
  <w:num w:numId="45" w16cid:durableId="2103986221">
    <w:abstractNumId w:val="17"/>
  </w:num>
  <w:num w:numId="46" w16cid:durableId="2104718749">
    <w:abstractNumId w:val="29"/>
  </w:num>
  <w:num w:numId="47" w16cid:durableId="229465059">
    <w:abstractNumId w:val="14"/>
  </w:num>
  <w:num w:numId="48" w16cid:durableId="1684235288">
    <w:abstractNumId w:val="15"/>
  </w:num>
  <w:num w:numId="49" w16cid:durableId="327296931">
    <w:abstractNumId w:val="10"/>
  </w:num>
  <w:num w:numId="50" w16cid:durableId="1316184772">
    <w:abstractNumId w:val="12"/>
  </w:num>
  <w:num w:numId="51" w16cid:durableId="730425115">
    <w:abstractNumId w:val="31"/>
  </w:num>
  <w:num w:numId="52" w16cid:durableId="831718687">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wMWYyNTk0Y2I0YWNjMjdmYjc5OTM5MDgyM2NkNzMifQ=="/>
  </w:docVars>
  <w:rsids>
    <w:rsidRoot w:val="00AD335C"/>
    <w:rsid w:val="82604B02"/>
    <w:rsid w:val="95D383F5"/>
    <w:rsid w:val="95DBD05D"/>
    <w:rsid w:val="97BEBFD2"/>
    <w:rsid w:val="9967E343"/>
    <w:rsid w:val="9AEFB5C1"/>
    <w:rsid w:val="9BFF59E0"/>
    <w:rsid w:val="9CFF4C24"/>
    <w:rsid w:val="9DFD946F"/>
    <w:rsid w:val="9E6B60F8"/>
    <w:rsid w:val="9E7FEA90"/>
    <w:rsid w:val="9F766FF7"/>
    <w:rsid w:val="9F97885D"/>
    <w:rsid w:val="9FDDACD2"/>
    <w:rsid w:val="9FEED44F"/>
    <w:rsid w:val="A67FE141"/>
    <w:rsid w:val="A95AF556"/>
    <w:rsid w:val="A97D88FD"/>
    <w:rsid w:val="A9EAF76F"/>
    <w:rsid w:val="AB6E5F96"/>
    <w:rsid w:val="AB7DED99"/>
    <w:rsid w:val="AD541BB8"/>
    <w:rsid w:val="AE77B582"/>
    <w:rsid w:val="AFFC6785"/>
    <w:rsid w:val="B174787E"/>
    <w:rsid w:val="B4AFDBC6"/>
    <w:rsid w:val="B4FF6F99"/>
    <w:rsid w:val="B5F43144"/>
    <w:rsid w:val="B6EF8262"/>
    <w:rsid w:val="B7394C95"/>
    <w:rsid w:val="B76FDDB9"/>
    <w:rsid w:val="B78C6F51"/>
    <w:rsid w:val="B7BF0734"/>
    <w:rsid w:val="B7DE7389"/>
    <w:rsid w:val="B7FFFE51"/>
    <w:rsid w:val="B87BBDC7"/>
    <w:rsid w:val="B8FCE824"/>
    <w:rsid w:val="B97FF580"/>
    <w:rsid w:val="BB140924"/>
    <w:rsid w:val="BB9DE3EE"/>
    <w:rsid w:val="BDED5291"/>
    <w:rsid w:val="BDF7FD2D"/>
    <w:rsid w:val="BECA7AF1"/>
    <w:rsid w:val="BEE73DFD"/>
    <w:rsid w:val="BEF795BC"/>
    <w:rsid w:val="BEF9DE93"/>
    <w:rsid w:val="BEFE2BBF"/>
    <w:rsid w:val="BEFEB648"/>
    <w:rsid w:val="BF77F3CF"/>
    <w:rsid w:val="BF7FF76C"/>
    <w:rsid w:val="BFAF77C4"/>
    <w:rsid w:val="BFCD593C"/>
    <w:rsid w:val="BFD99C4D"/>
    <w:rsid w:val="BFE85645"/>
    <w:rsid w:val="BFF7FE9D"/>
    <w:rsid w:val="BFFB23BF"/>
    <w:rsid w:val="BFFE0B81"/>
    <w:rsid w:val="BFFE59F6"/>
    <w:rsid w:val="C37FAA0F"/>
    <w:rsid w:val="C7F345B0"/>
    <w:rsid w:val="C7F4A2BB"/>
    <w:rsid w:val="CBFA016E"/>
    <w:rsid w:val="CCFDE3FD"/>
    <w:rsid w:val="CDDC01A5"/>
    <w:rsid w:val="CFBF9B78"/>
    <w:rsid w:val="CFF75A68"/>
    <w:rsid w:val="CFFAEB77"/>
    <w:rsid w:val="CFFB3895"/>
    <w:rsid w:val="CFFFB34B"/>
    <w:rsid w:val="D2FB4E21"/>
    <w:rsid w:val="D3FE2AEA"/>
    <w:rsid w:val="D5887E83"/>
    <w:rsid w:val="D5B609B3"/>
    <w:rsid w:val="D79B42D0"/>
    <w:rsid w:val="D7B72CFD"/>
    <w:rsid w:val="D7FB1127"/>
    <w:rsid w:val="DA7EB8B9"/>
    <w:rsid w:val="DAFD1F74"/>
    <w:rsid w:val="DB8DA31C"/>
    <w:rsid w:val="DB9DC9E0"/>
    <w:rsid w:val="DBDB33E0"/>
    <w:rsid w:val="DBFDFDB6"/>
    <w:rsid w:val="DBFFC727"/>
    <w:rsid w:val="DD7EBD1D"/>
    <w:rsid w:val="DDFAC14C"/>
    <w:rsid w:val="DE5AA14A"/>
    <w:rsid w:val="DE7EBECA"/>
    <w:rsid w:val="DEDB1F82"/>
    <w:rsid w:val="DEECC75C"/>
    <w:rsid w:val="DEF3D29F"/>
    <w:rsid w:val="DF5F24B0"/>
    <w:rsid w:val="DF768CBF"/>
    <w:rsid w:val="DF7E02B0"/>
    <w:rsid w:val="DF9B048D"/>
    <w:rsid w:val="DFB156F8"/>
    <w:rsid w:val="DFEF429B"/>
    <w:rsid w:val="DFF7B104"/>
    <w:rsid w:val="DFFDFE78"/>
    <w:rsid w:val="E329D257"/>
    <w:rsid w:val="E3ABD5E1"/>
    <w:rsid w:val="E52AD73E"/>
    <w:rsid w:val="E59139B1"/>
    <w:rsid w:val="E59965DC"/>
    <w:rsid w:val="E5FF2EBE"/>
    <w:rsid w:val="E6BFFC6A"/>
    <w:rsid w:val="E7B3A912"/>
    <w:rsid w:val="E7BF3433"/>
    <w:rsid w:val="E7DF7A82"/>
    <w:rsid w:val="E7FD81D9"/>
    <w:rsid w:val="E7FE58A9"/>
    <w:rsid w:val="E8DD42A7"/>
    <w:rsid w:val="E98B88E9"/>
    <w:rsid w:val="E9B7DCED"/>
    <w:rsid w:val="EA740541"/>
    <w:rsid w:val="EBEFA0C8"/>
    <w:rsid w:val="ECEDB47D"/>
    <w:rsid w:val="ECF3EDB3"/>
    <w:rsid w:val="ECF8ECB1"/>
    <w:rsid w:val="ED54F6C0"/>
    <w:rsid w:val="ED575B50"/>
    <w:rsid w:val="ED9773EF"/>
    <w:rsid w:val="EDA6FC56"/>
    <w:rsid w:val="EDEEA16C"/>
    <w:rsid w:val="EDFD85E4"/>
    <w:rsid w:val="EDFECE9B"/>
    <w:rsid w:val="EDFF2A27"/>
    <w:rsid w:val="EECF7E3F"/>
    <w:rsid w:val="EEFBA223"/>
    <w:rsid w:val="EEFF6F05"/>
    <w:rsid w:val="EEFF9B18"/>
    <w:rsid w:val="EEFFCE53"/>
    <w:rsid w:val="EF5E1EA9"/>
    <w:rsid w:val="EF76F67F"/>
    <w:rsid w:val="EFBF7267"/>
    <w:rsid w:val="EFCD596C"/>
    <w:rsid w:val="EFF13C45"/>
    <w:rsid w:val="EFF14A66"/>
    <w:rsid w:val="EFF1CE42"/>
    <w:rsid w:val="EFF94E15"/>
    <w:rsid w:val="EFFB5CE4"/>
    <w:rsid w:val="EFFC8F57"/>
    <w:rsid w:val="EFFD8FB6"/>
    <w:rsid w:val="F197BEF3"/>
    <w:rsid w:val="F1FE15E1"/>
    <w:rsid w:val="F3C769F7"/>
    <w:rsid w:val="F3DF8ED6"/>
    <w:rsid w:val="F3DFAD02"/>
    <w:rsid w:val="F3FE0F06"/>
    <w:rsid w:val="F4AF1C58"/>
    <w:rsid w:val="F4FFE326"/>
    <w:rsid w:val="F55E3D2B"/>
    <w:rsid w:val="F56F243F"/>
    <w:rsid w:val="F5704C8E"/>
    <w:rsid w:val="F6A922F8"/>
    <w:rsid w:val="F6B640C9"/>
    <w:rsid w:val="F6BF7830"/>
    <w:rsid w:val="F73D9AF7"/>
    <w:rsid w:val="F7630E63"/>
    <w:rsid w:val="F77B3AF0"/>
    <w:rsid w:val="F77BC73D"/>
    <w:rsid w:val="F77D0EAB"/>
    <w:rsid w:val="F7DF26E5"/>
    <w:rsid w:val="F7EF7990"/>
    <w:rsid w:val="F7FF4431"/>
    <w:rsid w:val="F7FF6D01"/>
    <w:rsid w:val="F8721834"/>
    <w:rsid w:val="F8C7EFD2"/>
    <w:rsid w:val="F8F2BFF1"/>
    <w:rsid w:val="F967B9C0"/>
    <w:rsid w:val="F9BEB780"/>
    <w:rsid w:val="F9BF1D2B"/>
    <w:rsid w:val="F9EB80EE"/>
    <w:rsid w:val="F9EBE54E"/>
    <w:rsid w:val="F9F36572"/>
    <w:rsid w:val="F9FD62EC"/>
    <w:rsid w:val="FA7D215E"/>
    <w:rsid w:val="FA7EA0BF"/>
    <w:rsid w:val="FA7F2CF1"/>
    <w:rsid w:val="FB7AC21E"/>
    <w:rsid w:val="FBB5840B"/>
    <w:rsid w:val="FBBF2B5E"/>
    <w:rsid w:val="FBD59C0C"/>
    <w:rsid w:val="FBD7045B"/>
    <w:rsid w:val="FBD98688"/>
    <w:rsid w:val="FBDEE1CE"/>
    <w:rsid w:val="FBDF8B20"/>
    <w:rsid w:val="FBF6CF15"/>
    <w:rsid w:val="FBF85E7C"/>
    <w:rsid w:val="FBFF988A"/>
    <w:rsid w:val="FC7F970D"/>
    <w:rsid w:val="FCFEACDE"/>
    <w:rsid w:val="FD5F7795"/>
    <w:rsid w:val="FD6C2561"/>
    <w:rsid w:val="FD9D5170"/>
    <w:rsid w:val="FD9F0209"/>
    <w:rsid w:val="FDDFF537"/>
    <w:rsid w:val="FDF95498"/>
    <w:rsid w:val="FDFD2F88"/>
    <w:rsid w:val="FE4FAE3C"/>
    <w:rsid w:val="FE6BD06C"/>
    <w:rsid w:val="FE79B5D9"/>
    <w:rsid w:val="FEABF470"/>
    <w:rsid w:val="FEBB803B"/>
    <w:rsid w:val="FEE3BAE4"/>
    <w:rsid w:val="FEFE7F45"/>
    <w:rsid w:val="FF1792CF"/>
    <w:rsid w:val="FF2B6433"/>
    <w:rsid w:val="FF374C69"/>
    <w:rsid w:val="FF3F6BDE"/>
    <w:rsid w:val="FF5F0AD8"/>
    <w:rsid w:val="FF6D3F3B"/>
    <w:rsid w:val="FF7E6508"/>
    <w:rsid w:val="FF7EB2C9"/>
    <w:rsid w:val="FF7F1159"/>
    <w:rsid w:val="FF83AD0F"/>
    <w:rsid w:val="FFBA1073"/>
    <w:rsid w:val="FFBB9DDD"/>
    <w:rsid w:val="FFBDCE5B"/>
    <w:rsid w:val="FFCE1203"/>
    <w:rsid w:val="FFCE4B79"/>
    <w:rsid w:val="FFDD323D"/>
    <w:rsid w:val="FFDE4324"/>
    <w:rsid w:val="FFE8C94B"/>
    <w:rsid w:val="FFEF44B1"/>
    <w:rsid w:val="FFEF709E"/>
    <w:rsid w:val="FFEFF9EA"/>
    <w:rsid w:val="FFF28CA2"/>
    <w:rsid w:val="FFF72B4F"/>
    <w:rsid w:val="FFF735B6"/>
    <w:rsid w:val="FFF76738"/>
    <w:rsid w:val="FFF7E3AA"/>
    <w:rsid w:val="FFF9AC57"/>
    <w:rsid w:val="FFFBDA29"/>
    <w:rsid w:val="FFFDB5F0"/>
    <w:rsid w:val="FFFDDF6B"/>
    <w:rsid w:val="FFFF0703"/>
    <w:rsid w:val="FFFF9CFA"/>
    <w:rsid w:val="FFFFB5AA"/>
    <w:rsid w:val="FFFFB7CA"/>
    <w:rsid w:val="FFFFB806"/>
    <w:rsid w:val="FFFFF575"/>
    <w:rsid w:val="000004FD"/>
    <w:rsid w:val="000010A1"/>
    <w:rsid w:val="000012F0"/>
    <w:rsid w:val="000021D3"/>
    <w:rsid w:val="00003177"/>
    <w:rsid w:val="00004986"/>
    <w:rsid w:val="000057E0"/>
    <w:rsid w:val="000058EA"/>
    <w:rsid w:val="00007F1B"/>
    <w:rsid w:val="0001004E"/>
    <w:rsid w:val="0001114D"/>
    <w:rsid w:val="000114A0"/>
    <w:rsid w:val="0001171F"/>
    <w:rsid w:val="0001200A"/>
    <w:rsid w:val="0001221B"/>
    <w:rsid w:val="00012899"/>
    <w:rsid w:val="00012D5B"/>
    <w:rsid w:val="00012D91"/>
    <w:rsid w:val="00013182"/>
    <w:rsid w:val="00014041"/>
    <w:rsid w:val="00014C44"/>
    <w:rsid w:val="00014CB2"/>
    <w:rsid w:val="0001548D"/>
    <w:rsid w:val="00015D08"/>
    <w:rsid w:val="00016F6C"/>
    <w:rsid w:val="00021078"/>
    <w:rsid w:val="00021F9D"/>
    <w:rsid w:val="00022714"/>
    <w:rsid w:val="000231DC"/>
    <w:rsid w:val="00024074"/>
    <w:rsid w:val="000251BE"/>
    <w:rsid w:val="000254A0"/>
    <w:rsid w:val="00030379"/>
    <w:rsid w:val="0003066B"/>
    <w:rsid w:val="00030E46"/>
    <w:rsid w:val="0003125F"/>
    <w:rsid w:val="000312B6"/>
    <w:rsid w:val="00031472"/>
    <w:rsid w:val="00031EFD"/>
    <w:rsid w:val="000330DF"/>
    <w:rsid w:val="00033623"/>
    <w:rsid w:val="00034EDA"/>
    <w:rsid w:val="000359FE"/>
    <w:rsid w:val="00035B68"/>
    <w:rsid w:val="00035B7A"/>
    <w:rsid w:val="00035C99"/>
    <w:rsid w:val="00036EEE"/>
    <w:rsid w:val="00040461"/>
    <w:rsid w:val="00042003"/>
    <w:rsid w:val="0004376B"/>
    <w:rsid w:val="00043B7D"/>
    <w:rsid w:val="00043D07"/>
    <w:rsid w:val="000447BE"/>
    <w:rsid w:val="00045035"/>
    <w:rsid w:val="000451E9"/>
    <w:rsid w:val="00045B7E"/>
    <w:rsid w:val="00046257"/>
    <w:rsid w:val="00046FE6"/>
    <w:rsid w:val="00047956"/>
    <w:rsid w:val="00047A39"/>
    <w:rsid w:val="0005160D"/>
    <w:rsid w:val="00051749"/>
    <w:rsid w:val="000537EF"/>
    <w:rsid w:val="00054467"/>
    <w:rsid w:val="00054532"/>
    <w:rsid w:val="000547FC"/>
    <w:rsid w:val="00054C7A"/>
    <w:rsid w:val="0005536E"/>
    <w:rsid w:val="00056B2E"/>
    <w:rsid w:val="000574FC"/>
    <w:rsid w:val="000575A5"/>
    <w:rsid w:val="00057643"/>
    <w:rsid w:val="00057D6F"/>
    <w:rsid w:val="000610AF"/>
    <w:rsid w:val="00062955"/>
    <w:rsid w:val="000629AA"/>
    <w:rsid w:val="00062F47"/>
    <w:rsid w:val="00063C72"/>
    <w:rsid w:val="000646CF"/>
    <w:rsid w:val="00064C78"/>
    <w:rsid w:val="00065B36"/>
    <w:rsid w:val="00065BDA"/>
    <w:rsid w:val="00065DBD"/>
    <w:rsid w:val="0006665F"/>
    <w:rsid w:val="0006727A"/>
    <w:rsid w:val="000701A0"/>
    <w:rsid w:val="0007090C"/>
    <w:rsid w:val="000712E0"/>
    <w:rsid w:val="0007256D"/>
    <w:rsid w:val="000726F4"/>
    <w:rsid w:val="000729B5"/>
    <w:rsid w:val="00072AB7"/>
    <w:rsid w:val="000740F0"/>
    <w:rsid w:val="00075A2D"/>
    <w:rsid w:val="00076B23"/>
    <w:rsid w:val="00076B47"/>
    <w:rsid w:val="00077CEA"/>
    <w:rsid w:val="000804CD"/>
    <w:rsid w:val="00080BFF"/>
    <w:rsid w:val="00083828"/>
    <w:rsid w:val="00083DA8"/>
    <w:rsid w:val="00084123"/>
    <w:rsid w:val="00084B01"/>
    <w:rsid w:val="00084EA6"/>
    <w:rsid w:val="00085011"/>
    <w:rsid w:val="000859AD"/>
    <w:rsid w:val="00087B3B"/>
    <w:rsid w:val="00090845"/>
    <w:rsid w:val="00090A32"/>
    <w:rsid w:val="00090E00"/>
    <w:rsid w:val="00093277"/>
    <w:rsid w:val="0009330C"/>
    <w:rsid w:val="00094E79"/>
    <w:rsid w:val="000959E9"/>
    <w:rsid w:val="000964A1"/>
    <w:rsid w:val="0009653F"/>
    <w:rsid w:val="00097C18"/>
    <w:rsid w:val="000A03CC"/>
    <w:rsid w:val="000A1DCF"/>
    <w:rsid w:val="000A2B70"/>
    <w:rsid w:val="000A4566"/>
    <w:rsid w:val="000A46AD"/>
    <w:rsid w:val="000A4726"/>
    <w:rsid w:val="000A4D8A"/>
    <w:rsid w:val="000A56C5"/>
    <w:rsid w:val="000A6A90"/>
    <w:rsid w:val="000B0736"/>
    <w:rsid w:val="000B18BE"/>
    <w:rsid w:val="000B2002"/>
    <w:rsid w:val="000B2F9C"/>
    <w:rsid w:val="000B3620"/>
    <w:rsid w:val="000B381F"/>
    <w:rsid w:val="000B3A05"/>
    <w:rsid w:val="000B5131"/>
    <w:rsid w:val="000B514D"/>
    <w:rsid w:val="000B63DB"/>
    <w:rsid w:val="000C0BB9"/>
    <w:rsid w:val="000C1208"/>
    <w:rsid w:val="000C12A1"/>
    <w:rsid w:val="000C2A76"/>
    <w:rsid w:val="000C39F4"/>
    <w:rsid w:val="000C3E6E"/>
    <w:rsid w:val="000C3FCC"/>
    <w:rsid w:val="000C4D38"/>
    <w:rsid w:val="000C5245"/>
    <w:rsid w:val="000C601F"/>
    <w:rsid w:val="000C6AD7"/>
    <w:rsid w:val="000C702D"/>
    <w:rsid w:val="000C7248"/>
    <w:rsid w:val="000C74A8"/>
    <w:rsid w:val="000C7D5D"/>
    <w:rsid w:val="000D00A8"/>
    <w:rsid w:val="000D1675"/>
    <w:rsid w:val="000D24B8"/>
    <w:rsid w:val="000D288E"/>
    <w:rsid w:val="000D2ED1"/>
    <w:rsid w:val="000D354C"/>
    <w:rsid w:val="000D3CBA"/>
    <w:rsid w:val="000D4C26"/>
    <w:rsid w:val="000D503E"/>
    <w:rsid w:val="000D552C"/>
    <w:rsid w:val="000D681A"/>
    <w:rsid w:val="000D70B8"/>
    <w:rsid w:val="000E07AB"/>
    <w:rsid w:val="000E2BCC"/>
    <w:rsid w:val="000E2D33"/>
    <w:rsid w:val="000E3570"/>
    <w:rsid w:val="000E3D08"/>
    <w:rsid w:val="000E42AD"/>
    <w:rsid w:val="000E4667"/>
    <w:rsid w:val="000E4DA7"/>
    <w:rsid w:val="000E556B"/>
    <w:rsid w:val="000E5956"/>
    <w:rsid w:val="000E685D"/>
    <w:rsid w:val="000E6D01"/>
    <w:rsid w:val="000F05ED"/>
    <w:rsid w:val="000F104B"/>
    <w:rsid w:val="000F2756"/>
    <w:rsid w:val="000F2D8D"/>
    <w:rsid w:val="000F2FE9"/>
    <w:rsid w:val="000F356E"/>
    <w:rsid w:val="000F39A5"/>
    <w:rsid w:val="000F477F"/>
    <w:rsid w:val="000F4F5E"/>
    <w:rsid w:val="000F5006"/>
    <w:rsid w:val="000F546D"/>
    <w:rsid w:val="000F5905"/>
    <w:rsid w:val="000F6318"/>
    <w:rsid w:val="000F7145"/>
    <w:rsid w:val="000F73AA"/>
    <w:rsid w:val="00100285"/>
    <w:rsid w:val="001009D5"/>
    <w:rsid w:val="00100EE7"/>
    <w:rsid w:val="00101388"/>
    <w:rsid w:val="0010239B"/>
    <w:rsid w:val="001025AE"/>
    <w:rsid w:val="00102CE5"/>
    <w:rsid w:val="00102D69"/>
    <w:rsid w:val="001046CD"/>
    <w:rsid w:val="00104D47"/>
    <w:rsid w:val="001106BD"/>
    <w:rsid w:val="001106DE"/>
    <w:rsid w:val="001121AD"/>
    <w:rsid w:val="00112313"/>
    <w:rsid w:val="00112F0C"/>
    <w:rsid w:val="001130ED"/>
    <w:rsid w:val="001141F5"/>
    <w:rsid w:val="00114304"/>
    <w:rsid w:val="00114D7A"/>
    <w:rsid w:val="00114EF6"/>
    <w:rsid w:val="00115014"/>
    <w:rsid w:val="00115478"/>
    <w:rsid w:val="00115705"/>
    <w:rsid w:val="0011640C"/>
    <w:rsid w:val="001164A7"/>
    <w:rsid w:val="00116A67"/>
    <w:rsid w:val="00116ECA"/>
    <w:rsid w:val="001170E9"/>
    <w:rsid w:val="0011737C"/>
    <w:rsid w:val="00120E04"/>
    <w:rsid w:val="0012123B"/>
    <w:rsid w:val="0012197B"/>
    <w:rsid w:val="00123364"/>
    <w:rsid w:val="0012374A"/>
    <w:rsid w:val="0012386F"/>
    <w:rsid w:val="001249AA"/>
    <w:rsid w:val="00124B7E"/>
    <w:rsid w:val="00125137"/>
    <w:rsid w:val="00125C3A"/>
    <w:rsid w:val="00126E22"/>
    <w:rsid w:val="0012738D"/>
    <w:rsid w:val="00127715"/>
    <w:rsid w:val="00130883"/>
    <w:rsid w:val="00131AE9"/>
    <w:rsid w:val="00134B09"/>
    <w:rsid w:val="00134D7B"/>
    <w:rsid w:val="0013532D"/>
    <w:rsid w:val="00135912"/>
    <w:rsid w:val="00135B49"/>
    <w:rsid w:val="001371DD"/>
    <w:rsid w:val="00137D5F"/>
    <w:rsid w:val="00140016"/>
    <w:rsid w:val="00141ED7"/>
    <w:rsid w:val="0014315A"/>
    <w:rsid w:val="00143558"/>
    <w:rsid w:val="0014365E"/>
    <w:rsid w:val="00143CBC"/>
    <w:rsid w:val="0014440F"/>
    <w:rsid w:val="001447CF"/>
    <w:rsid w:val="00144BF6"/>
    <w:rsid w:val="00145384"/>
    <w:rsid w:val="00145E2E"/>
    <w:rsid w:val="001463EE"/>
    <w:rsid w:val="00147971"/>
    <w:rsid w:val="00147D57"/>
    <w:rsid w:val="001501E7"/>
    <w:rsid w:val="00150257"/>
    <w:rsid w:val="0015116D"/>
    <w:rsid w:val="001545C2"/>
    <w:rsid w:val="001557FE"/>
    <w:rsid w:val="0015584F"/>
    <w:rsid w:val="00156A46"/>
    <w:rsid w:val="001574A8"/>
    <w:rsid w:val="00157781"/>
    <w:rsid w:val="00157931"/>
    <w:rsid w:val="00157A55"/>
    <w:rsid w:val="0016036A"/>
    <w:rsid w:val="001614DC"/>
    <w:rsid w:val="00161BA0"/>
    <w:rsid w:val="00161D86"/>
    <w:rsid w:val="00164F9C"/>
    <w:rsid w:val="00165004"/>
    <w:rsid w:val="001657A6"/>
    <w:rsid w:val="0016728D"/>
    <w:rsid w:val="0016731A"/>
    <w:rsid w:val="0017032C"/>
    <w:rsid w:val="0017033D"/>
    <w:rsid w:val="001707D0"/>
    <w:rsid w:val="00170884"/>
    <w:rsid w:val="0017227D"/>
    <w:rsid w:val="00172B06"/>
    <w:rsid w:val="00172D5E"/>
    <w:rsid w:val="00173010"/>
    <w:rsid w:val="001732C6"/>
    <w:rsid w:val="001751A9"/>
    <w:rsid w:val="00175C36"/>
    <w:rsid w:val="00176103"/>
    <w:rsid w:val="00176C3D"/>
    <w:rsid w:val="00177273"/>
    <w:rsid w:val="00180B58"/>
    <w:rsid w:val="00181442"/>
    <w:rsid w:val="0018193A"/>
    <w:rsid w:val="00181E1F"/>
    <w:rsid w:val="00182100"/>
    <w:rsid w:val="0018369B"/>
    <w:rsid w:val="0018390D"/>
    <w:rsid w:val="00184C35"/>
    <w:rsid w:val="0018513C"/>
    <w:rsid w:val="00185165"/>
    <w:rsid w:val="00185A59"/>
    <w:rsid w:val="00185B88"/>
    <w:rsid w:val="00186459"/>
    <w:rsid w:val="00186D78"/>
    <w:rsid w:val="00187351"/>
    <w:rsid w:val="001901F8"/>
    <w:rsid w:val="001907F9"/>
    <w:rsid w:val="00191469"/>
    <w:rsid w:val="0019181E"/>
    <w:rsid w:val="00191A65"/>
    <w:rsid w:val="001925B4"/>
    <w:rsid w:val="00192FCC"/>
    <w:rsid w:val="00193C41"/>
    <w:rsid w:val="00193D27"/>
    <w:rsid w:val="00194006"/>
    <w:rsid w:val="001950A5"/>
    <w:rsid w:val="00195435"/>
    <w:rsid w:val="00195C77"/>
    <w:rsid w:val="00196AD7"/>
    <w:rsid w:val="00196ADA"/>
    <w:rsid w:val="00196F4D"/>
    <w:rsid w:val="001A114E"/>
    <w:rsid w:val="001A15A4"/>
    <w:rsid w:val="001A1E26"/>
    <w:rsid w:val="001A2394"/>
    <w:rsid w:val="001A27AD"/>
    <w:rsid w:val="001A2CC3"/>
    <w:rsid w:val="001A2F73"/>
    <w:rsid w:val="001A326E"/>
    <w:rsid w:val="001A3322"/>
    <w:rsid w:val="001A3858"/>
    <w:rsid w:val="001A3A44"/>
    <w:rsid w:val="001A503A"/>
    <w:rsid w:val="001A5800"/>
    <w:rsid w:val="001A6448"/>
    <w:rsid w:val="001A6C4C"/>
    <w:rsid w:val="001A7EEE"/>
    <w:rsid w:val="001A7F40"/>
    <w:rsid w:val="001B0016"/>
    <w:rsid w:val="001B10CF"/>
    <w:rsid w:val="001B1F34"/>
    <w:rsid w:val="001B2E2A"/>
    <w:rsid w:val="001B37A5"/>
    <w:rsid w:val="001B3ED4"/>
    <w:rsid w:val="001B4DDC"/>
    <w:rsid w:val="001B4ED0"/>
    <w:rsid w:val="001B529A"/>
    <w:rsid w:val="001B52F0"/>
    <w:rsid w:val="001B5B7D"/>
    <w:rsid w:val="001B75B6"/>
    <w:rsid w:val="001B7E8D"/>
    <w:rsid w:val="001C051A"/>
    <w:rsid w:val="001C06F8"/>
    <w:rsid w:val="001C1942"/>
    <w:rsid w:val="001C1A1D"/>
    <w:rsid w:val="001C1DC7"/>
    <w:rsid w:val="001C1E3D"/>
    <w:rsid w:val="001C265D"/>
    <w:rsid w:val="001C2947"/>
    <w:rsid w:val="001C33C8"/>
    <w:rsid w:val="001C3404"/>
    <w:rsid w:val="001C347C"/>
    <w:rsid w:val="001C3523"/>
    <w:rsid w:val="001C446D"/>
    <w:rsid w:val="001C4659"/>
    <w:rsid w:val="001C4A7C"/>
    <w:rsid w:val="001C4AAB"/>
    <w:rsid w:val="001C51B4"/>
    <w:rsid w:val="001C548D"/>
    <w:rsid w:val="001C5561"/>
    <w:rsid w:val="001C59B0"/>
    <w:rsid w:val="001C5C79"/>
    <w:rsid w:val="001C60B5"/>
    <w:rsid w:val="001C6194"/>
    <w:rsid w:val="001C6470"/>
    <w:rsid w:val="001C7235"/>
    <w:rsid w:val="001C72CC"/>
    <w:rsid w:val="001C72EB"/>
    <w:rsid w:val="001C7325"/>
    <w:rsid w:val="001C7607"/>
    <w:rsid w:val="001C7717"/>
    <w:rsid w:val="001D036D"/>
    <w:rsid w:val="001D07C8"/>
    <w:rsid w:val="001D0C36"/>
    <w:rsid w:val="001D1621"/>
    <w:rsid w:val="001D1FF1"/>
    <w:rsid w:val="001D222E"/>
    <w:rsid w:val="001D28F6"/>
    <w:rsid w:val="001D3130"/>
    <w:rsid w:val="001D41FC"/>
    <w:rsid w:val="001D5619"/>
    <w:rsid w:val="001D57A9"/>
    <w:rsid w:val="001D5FA7"/>
    <w:rsid w:val="001D7436"/>
    <w:rsid w:val="001E0D56"/>
    <w:rsid w:val="001E29BC"/>
    <w:rsid w:val="001E2D47"/>
    <w:rsid w:val="001E308C"/>
    <w:rsid w:val="001E326E"/>
    <w:rsid w:val="001E3DD2"/>
    <w:rsid w:val="001E3E6F"/>
    <w:rsid w:val="001E446E"/>
    <w:rsid w:val="001E6E1E"/>
    <w:rsid w:val="001E7A86"/>
    <w:rsid w:val="001F11F7"/>
    <w:rsid w:val="001F248C"/>
    <w:rsid w:val="001F2532"/>
    <w:rsid w:val="001F2C41"/>
    <w:rsid w:val="001F3E65"/>
    <w:rsid w:val="001F5819"/>
    <w:rsid w:val="001F6174"/>
    <w:rsid w:val="001F70C1"/>
    <w:rsid w:val="002000EA"/>
    <w:rsid w:val="00200950"/>
    <w:rsid w:val="00200C67"/>
    <w:rsid w:val="00201921"/>
    <w:rsid w:val="00201DFA"/>
    <w:rsid w:val="00201FEC"/>
    <w:rsid w:val="002029AD"/>
    <w:rsid w:val="002036B2"/>
    <w:rsid w:val="00203935"/>
    <w:rsid w:val="00205643"/>
    <w:rsid w:val="00205BA0"/>
    <w:rsid w:val="00206B83"/>
    <w:rsid w:val="0020770C"/>
    <w:rsid w:val="00207F34"/>
    <w:rsid w:val="00210A58"/>
    <w:rsid w:val="00210B78"/>
    <w:rsid w:val="00210F05"/>
    <w:rsid w:val="00213161"/>
    <w:rsid w:val="002136C0"/>
    <w:rsid w:val="0021422C"/>
    <w:rsid w:val="0021481D"/>
    <w:rsid w:val="00214CBC"/>
    <w:rsid w:val="00215021"/>
    <w:rsid w:val="002158B6"/>
    <w:rsid w:val="002158FE"/>
    <w:rsid w:val="00215AE1"/>
    <w:rsid w:val="00216670"/>
    <w:rsid w:val="00216C35"/>
    <w:rsid w:val="00216F62"/>
    <w:rsid w:val="0021725F"/>
    <w:rsid w:val="0021732F"/>
    <w:rsid w:val="00217743"/>
    <w:rsid w:val="00221857"/>
    <w:rsid w:val="00221B4A"/>
    <w:rsid w:val="00221E8E"/>
    <w:rsid w:val="00221FDA"/>
    <w:rsid w:val="002230FD"/>
    <w:rsid w:val="00223623"/>
    <w:rsid w:val="00223E5D"/>
    <w:rsid w:val="002255DC"/>
    <w:rsid w:val="002262AB"/>
    <w:rsid w:val="002266A5"/>
    <w:rsid w:val="002266C0"/>
    <w:rsid w:val="0023065D"/>
    <w:rsid w:val="0023084E"/>
    <w:rsid w:val="00230909"/>
    <w:rsid w:val="00230E5C"/>
    <w:rsid w:val="00230F69"/>
    <w:rsid w:val="002310EA"/>
    <w:rsid w:val="002330A1"/>
    <w:rsid w:val="00233297"/>
    <w:rsid w:val="00233519"/>
    <w:rsid w:val="00233D6C"/>
    <w:rsid w:val="002350EF"/>
    <w:rsid w:val="002351D6"/>
    <w:rsid w:val="00235304"/>
    <w:rsid w:val="00235D1B"/>
    <w:rsid w:val="00235F3E"/>
    <w:rsid w:val="00236640"/>
    <w:rsid w:val="00236DDF"/>
    <w:rsid w:val="002371D8"/>
    <w:rsid w:val="00240210"/>
    <w:rsid w:val="002402D7"/>
    <w:rsid w:val="00240887"/>
    <w:rsid w:val="00241BB2"/>
    <w:rsid w:val="00242956"/>
    <w:rsid w:val="00243A45"/>
    <w:rsid w:val="00243FB8"/>
    <w:rsid w:val="002452FD"/>
    <w:rsid w:val="002463EE"/>
    <w:rsid w:val="00247330"/>
    <w:rsid w:val="00247352"/>
    <w:rsid w:val="00250BE9"/>
    <w:rsid w:val="0025126C"/>
    <w:rsid w:val="00251EE8"/>
    <w:rsid w:val="002521AD"/>
    <w:rsid w:val="00252C0F"/>
    <w:rsid w:val="00252FB3"/>
    <w:rsid w:val="00253B5A"/>
    <w:rsid w:val="0025404C"/>
    <w:rsid w:val="002544DD"/>
    <w:rsid w:val="00254D82"/>
    <w:rsid w:val="00254E2A"/>
    <w:rsid w:val="00255F8A"/>
    <w:rsid w:val="0025625E"/>
    <w:rsid w:val="00256CC4"/>
    <w:rsid w:val="00257354"/>
    <w:rsid w:val="00257781"/>
    <w:rsid w:val="00260321"/>
    <w:rsid w:val="00260AEF"/>
    <w:rsid w:val="002611D4"/>
    <w:rsid w:val="002616F4"/>
    <w:rsid w:val="00263C42"/>
    <w:rsid w:val="0026475D"/>
    <w:rsid w:val="002652DF"/>
    <w:rsid w:val="002652E6"/>
    <w:rsid w:val="0026549C"/>
    <w:rsid w:val="00265909"/>
    <w:rsid w:val="002666B0"/>
    <w:rsid w:val="00266750"/>
    <w:rsid w:val="00266CE6"/>
    <w:rsid w:val="00266FFE"/>
    <w:rsid w:val="002675CB"/>
    <w:rsid w:val="00270300"/>
    <w:rsid w:val="00270AD3"/>
    <w:rsid w:val="00270FE9"/>
    <w:rsid w:val="00271243"/>
    <w:rsid w:val="00271A7B"/>
    <w:rsid w:val="00271F61"/>
    <w:rsid w:val="00272409"/>
    <w:rsid w:val="002737BF"/>
    <w:rsid w:val="00273C53"/>
    <w:rsid w:val="00274209"/>
    <w:rsid w:val="0027469A"/>
    <w:rsid w:val="002770DA"/>
    <w:rsid w:val="00277148"/>
    <w:rsid w:val="002772E3"/>
    <w:rsid w:val="00277D2B"/>
    <w:rsid w:val="00281319"/>
    <w:rsid w:val="002816BA"/>
    <w:rsid w:val="00281D85"/>
    <w:rsid w:val="00282371"/>
    <w:rsid w:val="002826AA"/>
    <w:rsid w:val="00282D0E"/>
    <w:rsid w:val="00283A03"/>
    <w:rsid w:val="00284B61"/>
    <w:rsid w:val="002850F2"/>
    <w:rsid w:val="00285CDB"/>
    <w:rsid w:val="0028645F"/>
    <w:rsid w:val="00287552"/>
    <w:rsid w:val="0029038F"/>
    <w:rsid w:val="0029083D"/>
    <w:rsid w:val="002909A5"/>
    <w:rsid w:val="002929A4"/>
    <w:rsid w:val="00292FA1"/>
    <w:rsid w:val="002931FF"/>
    <w:rsid w:val="00293AF9"/>
    <w:rsid w:val="00295432"/>
    <w:rsid w:val="002957CA"/>
    <w:rsid w:val="00295B55"/>
    <w:rsid w:val="00295BF7"/>
    <w:rsid w:val="0029635A"/>
    <w:rsid w:val="0029698B"/>
    <w:rsid w:val="00297811"/>
    <w:rsid w:val="00297948"/>
    <w:rsid w:val="002A0481"/>
    <w:rsid w:val="002A0C6C"/>
    <w:rsid w:val="002A107E"/>
    <w:rsid w:val="002A12C0"/>
    <w:rsid w:val="002A2842"/>
    <w:rsid w:val="002A3215"/>
    <w:rsid w:val="002A3F44"/>
    <w:rsid w:val="002A4211"/>
    <w:rsid w:val="002A46CF"/>
    <w:rsid w:val="002A4AEF"/>
    <w:rsid w:val="002A4EDC"/>
    <w:rsid w:val="002A606A"/>
    <w:rsid w:val="002A6166"/>
    <w:rsid w:val="002A6171"/>
    <w:rsid w:val="002A7D7E"/>
    <w:rsid w:val="002B0CB0"/>
    <w:rsid w:val="002B0DCB"/>
    <w:rsid w:val="002B182D"/>
    <w:rsid w:val="002B21D9"/>
    <w:rsid w:val="002B264C"/>
    <w:rsid w:val="002B2D04"/>
    <w:rsid w:val="002B32EF"/>
    <w:rsid w:val="002B4373"/>
    <w:rsid w:val="002B4873"/>
    <w:rsid w:val="002B4A97"/>
    <w:rsid w:val="002B55CF"/>
    <w:rsid w:val="002B67E6"/>
    <w:rsid w:val="002B6A3C"/>
    <w:rsid w:val="002B740F"/>
    <w:rsid w:val="002B7883"/>
    <w:rsid w:val="002C0599"/>
    <w:rsid w:val="002C0746"/>
    <w:rsid w:val="002C1E0B"/>
    <w:rsid w:val="002C3561"/>
    <w:rsid w:val="002C4154"/>
    <w:rsid w:val="002C570B"/>
    <w:rsid w:val="002C5C18"/>
    <w:rsid w:val="002C5EDD"/>
    <w:rsid w:val="002C6CC6"/>
    <w:rsid w:val="002C6E3D"/>
    <w:rsid w:val="002C7BD4"/>
    <w:rsid w:val="002C7DC6"/>
    <w:rsid w:val="002D03A8"/>
    <w:rsid w:val="002D05F2"/>
    <w:rsid w:val="002D0CE6"/>
    <w:rsid w:val="002D210C"/>
    <w:rsid w:val="002D249A"/>
    <w:rsid w:val="002D2656"/>
    <w:rsid w:val="002D2F83"/>
    <w:rsid w:val="002D2FCA"/>
    <w:rsid w:val="002D303F"/>
    <w:rsid w:val="002D3A23"/>
    <w:rsid w:val="002D3F69"/>
    <w:rsid w:val="002D4143"/>
    <w:rsid w:val="002D42FD"/>
    <w:rsid w:val="002D4766"/>
    <w:rsid w:val="002D5511"/>
    <w:rsid w:val="002D58F8"/>
    <w:rsid w:val="002D5E3A"/>
    <w:rsid w:val="002D6603"/>
    <w:rsid w:val="002D68F0"/>
    <w:rsid w:val="002D7ECE"/>
    <w:rsid w:val="002D7F2C"/>
    <w:rsid w:val="002E0351"/>
    <w:rsid w:val="002E156E"/>
    <w:rsid w:val="002E15B0"/>
    <w:rsid w:val="002E205E"/>
    <w:rsid w:val="002E2BC9"/>
    <w:rsid w:val="002E3741"/>
    <w:rsid w:val="002E39ED"/>
    <w:rsid w:val="002E4CFA"/>
    <w:rsid w:val="002E672E"/>
    <w:rsid w:val="002E6D3D"/>
    <w:rsid w:val="002E6E0D"/>
    <w:rsid w:val="002E756D"/>
    <w:rsid w:val="002F0627"/>
    <w:rsid w:val="002F0987"/>
    <w:rsid w:val="002F0D52"/>
    <w:rsid w:val="002F0D9D"/>
    <w:rsid w:val="002F10B6"/>
    <w:rsid w:val="002F11A6"/>
    <w:rsid w:val="002F1F1F"/>
    <w:rsid w:val="002F205C"/>
    <w:rsid w:val="002F24E0"/>
    <w:rsid w:val="002F2C1B"/>
    <w:rsid w:val="002F35DF"/>
    <w:rsid w:val="002F3D2A"/>
    <w:rsid w:val="002F3E52"/>
    <w:rsid w:val="002F4156"/>
    <w:rsid w:val="002F4244"/>
    <w:rsid w:val="002F4424"/>
    <w:rsid w:val="002F4FDA"/>
    <w:rsid w:val="002F60F8"/>
    <w:rsid w:val="002F6682"/>
    <w:rsid w:val="002F6EC9"/>
    <w:rsid w:val="002F74FD"/>
    <w:rsid w:val="002F79DC"/>
    <w:rsid w:val="003004AB"/>
    <w:rsid w:val="00300EA3"/>
    <w:rsid w:val="003010B3"/>
    <w:rsid w:val="00301D38"/>
    <w:rsid w:val="00302017"/>
    <w:rsid w:val="003029A8"/>
    <w:rsid w:val="00302C6A"/>
    <w:rsid w:val="0030439F"/>
    <w:rsid w:val="00305540"/>
    <w:rsid w:val="003058AB"/>
    <w:rsid w:val="00306302"/>
    <w:rsid w:val="0030684D"/>
    <w:rsid w:val="003069C5"/>
    <w:rsid w:val="0031106C"/>
    <w:rsid w:val="00311072"/>
    <w:rsid w:val="003117EC"/>
    <w:rsid w:val="00312102"/>
    <w:rsid w:val="00312BBE"/>
    <w:rsid w:val="00312F26"/>
    <w:rsid w:val="00313628"/>
    <w:rsid w:val="00313ED8"/>
    <w:rsid w:val="00315227"/>
    <w:rsid w:val="0031660F"/>
    <w:rsid w:val="003168ED"/>
    <w:rsid w:val="00316999"/>
    <w:rsid w:val="00321643"/>
    <w:rsid w:val="003223A0"/>
    <w:rsid w:val="00323843"/>
    <w:rsid w:val="00324B17"/>
    <w:rsid w:val="00324BCB"/>
    <w:rsid w:val="00325BF3"/>
    <w:rsid w:val="00326442"/>
    <w:rsid w:val="00326E84"/>
    <w:rsid w:val="0032724E"/>
    <w:rsid w:val="00330B9F"/>
    <w:rsid w:val="00331857"/>
    <w:rsid w:val="00332419"/>
    <w:rsid w:val="00334767"/>
    <w:rsid w:val="0033583E"/>
    <w:rsid w:val="00336587"/>
    <w:rsid w:val="0033687B"/>
    <w:rsid w:val="003369A4"/>
    <w:rsid w:val="0033747D"/>
    <w:rsid w:val="00337AB4"/>
    <w:rsid w:val="003419FD"/>
    <w:rsid w:val="00342616"/>
    <w:rsid w:val="003426DD"/>
    <w:rsid w:val="00346B45"/>
    <w:rsid w:val="00346D47"/>
    <w:rsid w:val="003473EF"/>
    <w:rsid w:val="00347BE5"/>
    <w:rsid w:val="00347DA3"/>
    <w:rsid w:val="00351EBE"/>
    <w:rsid w:val="003528B4"/>
    <w:rsid w:val="00352E94"/>
    <w:rsid w:val="003534F3"/>
    <w:rsid w:val="0035364E"/>
    <w:rsid w:val="003547F1"/>
    <w:rsid w:val="00354E2C"/>
    <w:rsid w:val="0035502A"/>
    <w:rsid w:val="00355DAF"/>
    <w:rsid w:val="003562AD"/>
    <w:rsid w:val="00356800"/>
    <w:rsid w:val="00356ECA"/>
    <w:rsid w:val="00360B7C"/>
    <w:rsid w:val="0036256E"/>
    <w:rsid w:val="00362B10"/>
    <w:rsid w:val="00363F7D"/>
    <w:rsid w:val="003649E0"/>
    <w:rsid w:val="00364B1A"/>
    <w:rsid w:val="00364FB7"/>
    <w:rsid w:val="00365C1F"/>
    <w:rsid w:val="00365CE6"/>
    <w:rsid w:val="00367A8E"/>
    <w:rsid w:val="0037002E"/>
    <w:rsid w:val="003717E8"/>
    <w:rsid w:val="00372C51"/>
    <w:rsid w:val="00373FE4"/>
    <w:rsid w:val="00374E19"/>
    <w:rsid w:val="00375821"/>
    <w:rsid w:val="003758E0"/>
    <w:rsid w:val="0037603B"/>
    <w:rsid w:val="003762A6"/>
    <w:rsid w:val="0037642A"/>
    <w:rsid w:val="00376602"/>
    <w:rsid w:val="00377699"/>
    <w:rsid w:val="003803F5"/>
    <w:rsid w:val="00381AC5"/>
    <w:rsid w:val="00382611"/>
    <w:rsid w:val="0038296F"/>
    <w:rsid w:val="00382B23"/>
    <w:rsid w:val="00382D76"/>
    <w:rsid w:val="00383466"/>
    <w:rsid w:val="00383A8E"/>
    <w:rsid w:val="00384539"/>
    <w:rsid w:val="00384FAA"/>
    <w:rsid w:val="0038531F"/>
    <w:rsid w:val="003855FF"/>
    <w:rsid w:val="003865AB"/>
    <w:rsid w:val="0038682E"/>
    <w:rsid w:val="00390268"/>
    <w:rsid w:val="0039034A"/>
    <w:rsid w:val="00390A77"/>
    <w:rsid w:val="0039127D"/>
    <w:rsid w:val="003912A8"/>
    <w:rsid w:val="0039190A"/>
    <w:rsid w:val="0039225B"/>
    <w:rsid w:val="0039253C"/>
    <w:rsid w:val="00393390"/>
    <w:rsid w:val="00393467"/>
    <w:rsid w:val="00393B11"/>
    <w:rsid w:val="003940B6"/>
    <w:rsid w:val="00394741"/>
    <w:rsid w:val="00394808"/>
    <w:rsid w:val="00394B15"/>
    <w:rsid w:val="003953B6"/>
    <w:rsid w:val="00396D9F"/>
    <w:rsid w:val="00396F91"/>
    <w:rsid w:val="00397287"/>
    <w:rsid w:val="003A00A5"/>
    <w:rsid w:val="003A01F2"/>
    <w:rsid w:val="003A1075"/>
    <w:rsid w:val="003A1383"/>
    <w:rsid w:val="003A18B2"/>
    <w:rsid w:val="003A1AF7"/>
    <w:rsid w:val="003A27CA"/>
    <w:rsid w:val="003A2C03"/>
    <w:rsid w:val="003A3429"/>
    <w:rsid w:val="003A5BB7"/>
    <w:rsid w:val="003A62BF"/>
    <w:rsid w:val="003A711D"/>
    <w:rsid w:val="003A7D87"/>
    <w:rsid w:val="003A7EC0"/>
    <w:rsid w:val="003B0015"/>
    <w:rsid w:val="003B0B91"/>
    <w:rsid w:val="003B1835"/>
    <w:rsid w:val="003B233C"/>
    <w:rsid w:val="003B23DF"/>
    <w:rsid w:val="003B2F7E"/>
    <w:rsid w:val="003B47F7"/>
    <w:rsid w:val="003B65B7"/>
    <w:rsid w:val="003B6CD6"/>
    <w:rsid w:val="003C0342"/>
    <w:rsid w:val="003C071B"/>
    <w:rsid w:val="003C0732"/>
    <w:rsid w:val="003C0F96"/>
    <w:rsid w:val="003C19DE"/>
    <w:rsid w:val="003C1EF4"/>
    <w:rsid w:val="003C22F3"/>
    <w:rsid w:val="003C37A3"/>
    <w:rsid w:val="003C3CD9"/>
    <w:rsid w:val="003C40A2"/>
    <w:rsid w:val="003C413D"/>
    <w:rsid w:val="003C42CC"/>
    <w:rsid w:val="003C43DD"/>
    <w:rsid w:val="003C505F"/>
    <w:rsid w:val="003C55AE"/>
    <w:rsid w:val="003C78A7"/>
    <w:rsid w:val="003C7BB1"/>
    <w:rsid w:val="003D0003"/>
    <w:rsid w:val="003D0D4E"/>
    <w:rsid w:val="003D2E82"/>
    <w:rsid w:val="003D442B"/>
    <w:rsid w:val="003D453B"/>
    <w:rsid w:val="003D5912"/>
    <w:rsid w:val="003D5EBE"/>
    <w:rsid w:val="003D6CAB"/>
    <w:rsid w:val="003D7D20"/>
    <w:rsid w:val="003D7DA3"/>
    <w:rsid w:val="003E0032"/>
    <w:rsid w:val="003E1F03"/>
    <w:rsid w:val="003E2188"/>
    <w:rsid w:val="003E2D92"/>
    <w:rsid w:val="003E39DA"/>
    <w:rsid w:val="003E58AC"/>
    <w:rsid w:val="003E70FE"/>
    <w:rsid w:val="003E7F3B"/>
    <w:rsid w:val="003F009F"/>
    <w:rsid w:val="003F08CD"/>
    <w:rsid w:val="003F26F6"/>
    <w:rsid w:val="003F306A"/>
    <w:rsid w:val="003F34B9"/>
    <w:rsid w:val="003F3FDC"/>
    <w:rsid w:val="003F5E1D"/>
    <w:rsid w:val="003F61F5"/>
    <w:rsid w:val="003F63A7"/>
    <w:rsid w:val="003F67FD"/>
    <w:rsid w:val="003F682E"/>
    <w:rsid w:val="003F7471"/>
    <w:rsid w:val="003F75D7"/>
    <w:rsid w:val="003F7EC6"/>
    <w:rsid w:val="003F7EC9"/>
    <w:rsid w:val="00400615"/>
    <w:rsid w:val="004012B7"/>
    <w:rsid w:val="00401BA5"/>
    <w:rsid w:val="0040222F"/>
    <w:rsid w:val="00402688"/>
    <w:rsid w:val="00402DF3"/>
    <w:rsid w:val="0040344E"/>
    <w:rsid w:val="0040399B"/>
    <w:rsid w:val="004044CB"/>
    <w:rsid w:val="00404EC1"/>
    <w:rsid w:val="004052D7"/>
    <w:rsid w:val="004057A4"/>
    <w:rsid w:val="00405809"/>
    <w:rsid w:val="00405F42"/>
    <w:rsid w:val="00405F7E"/>
    <w:rsid w:val="00405F89"/>
    <w:rsid w:val="00406A59"/>
    <w:rsid w:val="00406E11"/>
    <w:rsid w:val="00407DF8"/>
    <w:rsid w:val="00410B1E"/>
    <w:rsid w:val="004112A7"/>
    <w:rsid w:val="00411559"/>
    <w:rsid w:val="00411BC3"/>
    <w:rsid w:val="00415358"/>
    <w:rsid w:val="00416106"/>
    <w:rsid w:val="00417108"/>
    <w:rsid w:val="00417583"/>
    <w:rsid w:val="00417F55"/>
    <w:rsid w:val="0042096B"/>
    <w:rsid w:val="00420E2B"/>
    <w:rsid w:val="00421A64"/>
    <w:rsid w:val="004221BB"/>
    <w:rsid w:val="00422DF8"/>
    <w:rsid w:val="00422E1D"/>
    <w:rsid w:val="00423EC0"/>
    <w:rsid w:val="0042402A"/>
    <w:rsid w:val="00424D2E"/>
    <w:rsid w:val="004262F3"/>
    <w:rsid w:val="00426BB3"/>
    <w:rsid w:val="004275DE"/>
    <w:rsid w:val="00427ECD"/>
    <w:rsid w:val="00432B94"/>
    <w:rsid w:val="00432C0F"/>
    <w:rsid w:val="0043314F"/>
    <w:rsid w:val="004341E0"/>
    <w:rsid w:val="00434C88"/>
    <w:rsid w:val="00434D3B"/>
    <w:rsid w:val="0043634C"/>
    <w:rsid w:val="004400AD"/>
    <w:rsid w:val="00440BF0"/>
    <w:rsid w:val="004417B4"/>
    <w:rsid w:val="0044191C"/>
    <w:rsid w:val="00441BFE"/>
    <w:rsid w:val="00442137"/>
    <w:rsid w:val="0044285E"/>
    <w:rsid w:val="00442AC7"/>
    <w:rsid w:val="00442E24"/>
    <w:rsid w:val="00442F7F"/>
    <w:rsid w:val="00443D38"/>
    <w:rsid w:val="00445797"/>
    <w:rsid w:val="00446289"/>
    <w:rsid w:val="00447850"/>
    <w:rsid w:val="00447987"/>
    <w:rsid w:val="0045000C"/>
    <w:rsid w:val="00450302"/>
    <w:rsid w:val="00451029"/>
    <w:rsid w:val="004530D2"/>
    <w:rsid w:val="00453DC0"/>
    <w:rsid w:val="00456FFD"/>
    <w:rsid w:val="004570B3"/>
    <w:rsid w:val="004570D6"/>
    <w:rsid w:val="0045749E"/>
    <w:rsid w:val="00457E3D"/>
    <w:rsid w:val="00457EC4"/>
    <w:rsid w:val="00460EB0"/>
    <w:rsid w:val="004618DB"/>
    <w:rsid w:val="00461A26"/>
    <w:rsid w:val="004622D3"/>
    <w:rsid w:val="004627E2"/>
    <w:rsid w:val="00462A0B"/>
    <w:rsid w:val="0046308B"/>
    <w:rsid w:val="00463D9D"/>
    <w:rsid w:val="00463EF2"/>
    <w:rsid w:val="00465906"/>
    <w:rsid w:val="00465B8D"/>
    <w:rsid w:val="00465CA5"/>
    <w:rsid w:val="004718BD"/>
    <w:rsid w:val="00471C80"/>
    <w:rsid w:val="0047279D"/>
    <w:rsid w:val="0047294B"/>
    <w:rsid w:val="00473172"/>
    <w:rsid w:val="00473FB1"/>
    <w:rsid w:val="00474029"/>
    <w:rsid w:val="004749CE"/>
    <w:rsid w:val="004755AC"/>
    <w:rsid w:val="0047580C"/>
    <w:rsid w:val="004766C7"/>
    <w:rsid w:val="004776E6"/>
    <w:rsid w:val="004777EB"/>
    <w:rsid w:val="00477A92"/>
    <w:rsid w:val="0048018A"/>
    <w:rsid w:val="00480B3E"/>
    <w:rsid w:val="00481D5F"/>
    <w:rsid w:val="0048295D"/>
    <w:rsid w:val="00482A1C"/>
    <w:rsid w:val="00482D56"/>
    <w:rsid w:val="00484195"/>
    <w:rsid w:val="00484BB1"/>
    <w:rsid w:val="0048526D"/>
    <w:rsid w:val="00485398"/>
    <w:rsid w:val="004857A3"/>
    <w:rsid w:val="004868B5"/>
    <w:rsid w:val="0048777F"/>
    <w:rsid w:val="00487CA4"/>
    <w:rsid w:val="004903B0"/>
    <w:rsid w:val="00491C73"/>
    <w:rsid w:val="00491EA1"/>
    <w:rsid w:val="0049222B"/>
    <w:rsid w:val="004936CA"/>
    <w:rsid w:val="00493D71"/>
    <w:rsid w:val="00493F6E"/>
    <w:rsid w:val="00494466"/>
    <w:rsid w:val="004948A1"/>
    <w:rsid w:val="00495003"/>
    <w:rsid w:val="0049565E"/>
    <w:rsid w:val="00495871"/>
    <w:rsid w:val="004958A6"/>
    <w:rsid w:val="00495FEF"/>
    <w:rsid w:val="0049628E"/>
    <w:rsid w:val="00496D32"/>
    <w:rsid w:val="004A021A"/>
    <w:rsid w:val="004A04AA"/>
    <w:rsid w:val="004A152F"/>
    <w:rsid w:val="004A15E8"/>
    <w:rsid w:val="004A1E12"/>
    <w:rsid w:val="004A3921"/>
    <w:rsid w:val="004A420A"/>
    <w:rsid w:val="004A464C"/>
    <w:rsid w:val="004A4BFA"/>
    <w:rsid w:val="004A4ED4"/>
    <w:rsid w:val="004A4F09"/>
    <w:rsid w:val="004A540E"/>
    <w:rsid w:val="004A5F51"/>
    <w:rsid w:val="004A6C15"/>
    <w:rsid w:val="004A7675"/>
    <w:rsid w:val="004B0C19"/>
    <w:rsid w:val="004B0C24"/>
    <w:rsid w:val="004B11BE"/>
    <w:rsid w:val="004B1C97"/>
    <w:rsid w:val="004B1CBE"/>
    <w:rsid w:val="004B1EA2"/>
    <w:rsid w:val="004B237F"/>
    <w:rsid w:val="004B3CFC"/>
    <w:rsid w:val="004B3D2F"/>
    <w:rsid w:val="004B494E"/>
    <w:rsid w:val="004B49AF"/>
    <w:rsid w:val="004B4DE8"/>
    <w:rsid w:val="004B5B4B"/>
    <w:rsid w:val="004B6835"/>
    <w:rsid w:val="004B72DF"/>
    <w:rsid w:val="004B78BD"/>
    <w:rsid w:val="004B7D3C"/>
    <w:rsid w:val="004C0AED"/>
    <w:rsid w:val="004C1016"/>
    <w:rsid w:val="004C153E"/>
    <w:rsid w:val="004C1589"/>
    <w:rsid w:val="004C17B0"/>
    <w:rsid w:val="004C1817"/>
    <w:rsid w:val="004C1FF7"/>
    <w:rsid w:val="004C209A"/>
    <w:rsid w:val="004C2CD2"/>
    <w:rsid w:val="004C36A4"/>
    <w:rsid w:val="004C3829"/>
    <w:rsid w:val="004C44F7"/>
    <w:rsid w:val="004C4C6A"/>
    <w:rsid w:val="004C4E9A"/>
    <w:rsid w:val="004C5295"/>
    <w:rsid w:val="004C56CD"/>
    <w:rsid w:val="004C58DA"/>
    <w:rsid w:val="004C5A68"/>
    <w:rsid w:val="004C5AF6"/>
    <w:rsid w:val="004C5C47"/>
    <w:rsid w:val="004C5DE5"/>
    <w:rsid w:val="004C603B"/>
    <w:rsid w:val="004C64FD"/>
    <w:rsid w:val="004C7243"/>
    <w:rsid w:val="004C77DA"/>
    <w:rsid w:val="004C7A66"/>
    <w:rsid w:val="004C7DB0"/>
    <w:rsid w:val="004D0972"/>
    <w:rsid w:val="004D09EF"/>
    <w:rsid w:val="004D0B9E"/>
    <w:rsid w:val="004D0BA7"/>
    <w:rsid w:val="004D1554"/>
    <w:rsid w:val="004D2138"/>
    <w:rsid w:val="004D2669"/>
    <w:rsid w:val="004D3BE7"/>
    <w:rsid w:val="004D3C6A"/>
    <w:rsid w:val="004D47D5"/>
    <w:rsid w:val="004D64A0"/>
    <w:rsid w:val="004D6EC1"/>
    <w:rsid w:val="004D7B55"/>
    <w:rsid w:val="004D7B79"/>
    <w:rsid w:val="004D7E2F"/>
    <w:rsid w:val="004E0BD9"/>
    <w:rsid w:val="004E249C"/>
    <w:rsid w:val="004E2F72"/>
    <w:rsid w:val="004E4B83"/>
    <w:rsid w:val="004E54CF"/>
    <w:rsid w:val="004E5F50"/>
    <w:rsid w:val="004E66AC"/>
    <w:rsid w:val="004E795A"/>
    <w:rsid w:val="004E7E93"/>
    <w:rsid w:val="004F03DF"/>
    <w:rsid w:val="004F0B9E"/>
    <w:rsid w:val="004F1995"/>
    <w:rsid w:val="004F22BB"/>
    <w:rsid w:val="004F2354"/>
    <w:rsid w:val="004F375E"/>
    <w:rsid w:val="004F39B2"/>
    <w:rsid w:val="004F4824"/>
    <w:rsid w:val="004F7B2D"/>
    <w:rsid w:val="00500094"/>
    <w:rsid w:val="005005E6"/>
    <w:rsid w:val="00500A06"/>
    <w:rsid w:val="00500EA2"/>
    <w:rsid w:val="00501641"/>
    <w:rsid w:val="005016B7"/>
    <w:rsid w:val="00501A7E"/>
    <w:rsid w:val="00503137"/>
    <w:rsid w:val="00504594"/>
    <w:rsid w:val="00505DA9"/>
    <w:rsid w:val="00505E52"/>
    <w:rsid w:val="00506504"/>
    <w:rsid w:val="005070D6"/>
    <w:rsid w:val="00507A3F"/>
    <w:rsid w:val="00507E9B"/>
    <w:rsid w:val="0051158A"/>
    <w:rsid w:val="00512173"/>
    <w:rsid w:val="00512259"/>
    <w:rsid w:val="00512284"/>
    <w:rsid w:val="005123DC"/>
    <w:rsid w:val="00512B60"/>
    <w:rsid w:val="005131AA"/>
    <w:rsid w:val="00513E7E"/>
    <w:rsid w:val="00514B37"/>
    <w:rsid w:val="005161E5"/>
    <w:rsid w:val="005162C6"/>
    <w:rsid w:val="00520103"/>
    <w:rsid w:val="00520571"/>
    <w:rsid w:val="0052112B"/>
    <w:rsid w:val="00521A14"/>
    <w:rsid w:val="00521C73"/>
    <w:rsid w:val="005220A1"/>
    <w:rsid w:val="005227AE"/>
    <w:rsid w:val="005232B5"/>
    <w:rsid w:val="00523B23"/>
    <w:rsid w:val="00524C41"/>
    <w:rsid w:val="00526085"/>
    <w:rsid w:val="005273DF"/>
    <w:rsid w:val="00527D79"/>
    <w:rsid w:val="00530908"/>
    <w:rsid w:val="00531290"/>
    <w:rsid w:val="005315B4"/>
    <w:rsid w:val="005319E5"/>
    <w:rsid w:val="00531B5E"/>
    <w:rsid w:val="00532693"/>
    <w:rsid w:val="005347DC"/>
    <w:rsid w:val="0053589B"/>
    <w:rsid w:val="005367E1"/>
    <w:rsid w:val="00536FE9"/>
    <w:rsid w:val="00537260"/>
    <w:rsid w:val="005376C6"/>
    <w:rsid w:val="00540CED"/>
    <w:rsid w:val="00541C1C"/>
    <w:rsid w:val="00542851"/>
    <w:rsid w:val="005428A5"/>
    <w:rsid w:val="0054351B"/>
    <w:rsid w:val="00543871"/>
    <w:rsid w:val="0054465C"/>
    <w:rsid w:val="00545155"/>
    <w:rsid w:val="0054525E"/>
    <w:rsid w:val="00545440"/>
    <w:rsid w:val="00545F3D"/>
    <w:rsid w:val="0054610C"/>
    <w:rsid w:val="00546321"/>
    <w:rsid w:val="00547918"/>
    <w:rsid w:val="00550132"/>
    <w:rsid w:val="005509D1"/>
    <w:rsid w:val="00551056"/>
    <w:rsid w:val="0055141D"/>
    <w:rsid w:val="00552F8F"/>
    <w:rsid w:val="00553649"/>
    <w:rsid w:val="00553732"/>
    <w:rsid w:val="005537A8"/>
    <w:rsid w:val="005537BA"/>
    <w:rsid w:val="0055438D"/>
    <w:rsid w:val="005546F7"/>
    <w:rsid w:val="005547DA"/>
    <w:rsid w:val="00555FED"/>
    <w:rsid w:val="00556013"/>
    <w:rsid w:val="005567F9"/>
    <w:rsid w:val="00556E49"/>
    <w:rsid w:val="005607DC"/>
    <w:rsid w:val="00560C44"/>
    <w:rsid w:val="00560D4E"/>
    <w:rsid w:val="00561395"/>
    <w:rsid w:val="005620D2"/>
    <w:rsid w:val="005623A6"/>
    <w:rsid w:val="00562B2E"/>
    <w:rsid w:val="00563B9F"/>
    <w:rsid w:val="00565217"/>
    <w:rsid w:val="00565B1C"/>
    <w:rsid w:val="00565E16"/>
    <w:rsid w:val="00565F43"/>
    <w:rsid w:val="005667FE"/>
    <w:rsid w:val="005668F1"/>
    <w:rsid w:val="00566B12"/>
    <w:rsid w:val="00567792"/>
    <w:rsid w:val="0057081E"/>
    <w:rsid w:val="00570846"/>
    <w:rsid w:val="00570C30"/>
    <w:rsid w:val="00571F7E"/>
    <w:rsid w:val="005721DB"/>
    <w:rsid w:val="005740D3"/>
    <w:rsid w:val="00574A71"/>
    <w:rsid w:val="00576150"/>
    <w:rsid w:val="00577661"/>
    <w:rsid w:val="00577A77"/>
    <w:rsid w:val="00577B1B"/>
    <w:rsid w:val="0058182D"/>
    <w:rsid w:val="00582C7F"/>
    <w:rsid w:val="00583969"/>
    <w:rsid w:val="00584C20"/>
    <w:rsid w:val="005853DA"/>
    <w:rsid w:val="00585926"/>
    <w:rsid w:val="005864E8"/>
    <w:rsid w:val="00586CC0"/>
    <w:rsid w:val="00586EF0"/>
    <w:rsid w:val="00587948"/>
    <w:rsid w:val="00587E32"/>
    <w:rsid w:val="00587F57"/>
    <w:rsid w:val="00590145"/>
    <w:rsid w:val="00590332"/>
    <w:rsid w:val="00590544"/>
    <w:rsid w:val="00590A01"/>
    <w:rsid w:val="005917DF"/>
    <w:rsid w:val="00591B09"/>
    <w:rsid w:val="00591B7B"/>
    <w:rsid w:val="0059344C"/>
    <w:rsid w:val="00593E4C"/>
    <w:rsid w:val="005949ED"/>
    <w:rsid w:val="00595397"/>
    <w:rsid w:val="0059667E"/>
    <w:rsid w:val="00596E36"/>
    <w:rsid w:val="00597441"/>
    <w:rsid w:val="005A0CC2"/>
    <w:rsid w:val="005A0D6E"/>
    <w:rsid w:val="005A12DD"/>
    <w:rsid w:val="005A23A9"/>
    <w:rsid w:val="005A2B86"/>
    <w:rsid w:val="005A3C80"/>
    <w:rsid w:val="005A48AE"/>
    <w:rsid w:val="005A6D80"/>
    <w:rsid w:val="005A6E04"/>
    <w:rsid w:val="005A71D6"/>
    <w:rsid w:val="005B075B"/>
    <w:rsid w:val="005B1314"/>
    <w:rsid w:val="005B13E0"/>
    <w:rsid w:val="005B182B"/>
    <w:rsid w:val="005B1DF6"/>
    <w:rsid w:val="005B2022"/>
    <w:rsid w:val="005B2DF7"/>
    <w:rsid w:val="005B2E46"/>
    <w:rsid w:val="005B2E7E"/>
    <w:rsid w:val="005B304B"/>
    <w:rsid w:val="005B36D5"/>
    <w:rsid w:val="005B3F40"/>
    <w:rsid w:val="005B55D2"/>
    <w:rsid w:val="005B694C"/>
    <w:rsid w:val="005B69A4"/>
    <w:rsid w:val="005B766C"/>
    <w:rsid w:val="005C03ED"/>
    <w:rsid w:val="005C1FA4"/>
    <w:rsid w:val="005C2041"/>
    <w:rsid w:val="005C277F"/>
    <w:rsid w:val="005C3940"/>
    <w:rsid w:val="005C4143"/>
    <w:rsid w:val="005C492E"/>
    <w:rsid w:val="005C5350"/>
    <w:rsid w:val="005C549E"/>
    <w:rsid w:val="005C66F5"/>
    <w:rsid w:val="005C73A6"/>
    <w:rsid w:val="005C75AC"/>
    <w:rsid w:val="005C7F6E"/>
    <w:rsid w:val="005D06DB"/>
    <w:rsid w:val="005D07E3"/>
    <w:rsid w:val="005D1DB5"/>
    <w:rsid w:val="005D274E"/>
    <w:rsid w:val="005D297B"/>
    <w:rsid w:val="005D2A17"/>
    <w:rsid w:val="005D4BFD"/>
    <w:rsid w:val="005D5EAA"/>
    <w:rsid w:val="005D5FC5"/>
    <w:rsid w:val="005D70DB"/>
    <w:rsid w:val="005E08AC"/>
    <w:rsid w:val="005E17C9"/>
    <w:rsid w:val="005E18CC"/>
    <w:rsid w:val="005E1BEB"/>
    <w:rsid w:val="005E3931"/>
    <w:rsid w:val="005E3E1E"/>
    <w:rsid w:val="005E62DD"/>
    <w:rsid w:val="005E69D7"/>
    <w:rsid w:val="005E6D99"/>
    <w:rsid w:val="005F006E"/>
    <w:rsid w:val="005F04D2"/>
    <w:rsid w:val="005F2423"/>
    <w:rsid w:val="005F2471"/>
    <w:rsid w:val="005F27D8"/>
    <w:rsid w:val="005F2855"/>
    <w:rsid w:val="005F2961"/>
    <w:rsid w:val="005F3130"/>
    <w:rsid w:val="005F4563"/>
    <w:rsid w:val="005F4909"/>
    <w:rsid w:val="005F4B7D"/>
    <w:rsid w:val="005F5418"/>
    <w:rsid w:val="005F5B9E"/>
    <w:rsid w:val="005F657A"/>
    <w:rsid w:val="005F6DA3"/>
    <w:rsid w:val="005F7924"/>
    <w:rsid w:val="005F79AD"/>
    <w:rsid w:val="005F7F05"/>
    <w:rsid w:val="00600855"/>
    <w:rsid w:val="00601B07"/>
    <w:rsid w:val="00601BD1"/>
    <w:rsid w:val="00602E5D"/>
    <w:rsid w:val="00602EEC"/>
    <w:rsid w:val="00605804"/>
    <w:rsid w:val="00605F50"/>
    <w:rsid w:val="0060622B"/>
    <w:rsid w:val="00606313"/>
    <w:rsid w:val="00611413"/>
    <w:rsid w:val="006126ED"/>
    <w:rsid w:val="00612A44"/>
    <w:rsid w:val="00612D8F"/>
    <w:rsid w:val="00613203"/>
    <w:rsid w:val="00613CA3"/>
    <w:rsid w:val="0061439A"/>
    <w:rsid w:val="00615B51"/>
    <w:rsid w:val="00615B56"/>
    <w:rsid w:val="00615CAE"/>
    <w:rsid w:val="00616F79"/>
    <w:rsid w:val="00617350"/>
    <w:rsid w:val="00617594"/>
    <w:rsid w:val="00620CD4"/>
    <w:rsid w:val="00620D14"/>
    <w:rsid w:val="00621293"/>
    <w:rsid w:val="00621489"/>
    <w:rsid w:val="00621804"/>
    <w:rsid w:val="00621D7B"/>
    <w:rsid w:val="00622644"/>
    <w:rsid w:val="00622C5B"/>
    <w:rsid w:val="00623722"/>
    <w:rsid w:val="006247DA"/>
    <w:rsid w:val="00624DD1"/>
    <w:rsid w:val="00625101"/>
    <w:rsid w:val="0062511A"/>
    <w:rsid w:val="00625131"/>
    <w:rsid w:val="006258E4"/>
    <w:rsid w:val="00625BE5"/>
    <w:rsid w:val="00625F35"/>
    <w:rsid w:val="0062639E"/>
    <w:rsid w:val="006263BF"/>
    <w:rsid w:val="00627FE6"/>
    <w:rsid w:val="006308CD"/>
    <w:rsid w:val="00631167"/>
    <w:rsid w:val="00632763"/>
    <w:rsid w:val="006327D5"/>
    <w:rsid w:val="00632C99"/>
    <w:rsid w:val="006336BE"/>
    <w:rsid w:val="00634086"/>
    <w:rsid w:val="00634C30"/>
    <w:rsid w:val="0063500F"/>
    <w:rsid w:val="00635020"/>
    <w:rsid w:val="006357A9"/>
    <w:rsid w:val="00635FC3"/>
    <w:rsid w:val="006364F4"/>
    <w:rsid w:val="00636805"/>
    <w:rsid w:val="0063685B"/>
    <w:rsid w:val="00637208"/>
    <w:rsid w:val="00637E2A"/>
    <w:rsid w:val="00637E50"/>
    <w:rsid w:val="0064045E"/>
    <w:rsid w:val="0064090E"/>
    <w:rsid w:val="00640A1D"/>
    <w:rsid w:val="00640D6D"/>
    <w:rsid w:val="00641A96"/>
    <w:rsid w:val="00641AE1"/>
    <w:rsid w:val="00641BA3"/>
    <w:rsid w:val="006423FA"/>
    <w:rsid w:val="00642EBF"/>
    <w:rsid w:val="00643EB3"/>
    <w:rsid w:val="006458C8"/>
    <w:rsid w:val="006468D1"/>
    <w:rsid w:val="00647781"/>
    <w:rsid w:val="0065099E"/>
    <w:rsid w:val="00651C70"/>
    <w:rsid w:val="00652D2A"/>
    <w:rsid w:val="00653071"/>
    <w:rsid w:val="00655581"/>
    <w:rsid w:val="00655E3B"/>
    <w:rsid w:val="0065602D"/>
    <w:rsid w:val="006561FB"/>
    <w:rsid w:val="00656BAB"/>
    <w:rsid w:val="00657E91"/>
    <w:rsid w:val="00660442"/>
    <w:rsid w:val="00660D3E"/>
    <w:rsid w:val="006618BC"/>
    <w:rsid w:val="00661CE1"/>
    <w:rsid w:val="00661EF6"/>
    <w:rsid w:val="00662940"/>
    <w:rsid w:val="00662B56"/>
    <w:rsid w:val="0066315B"/>
    <w:rsid w:val="00663A9E"/>
    <w:rsid w:val="0066441F"/>
    <w:rsid w:val="0066490E"/>
    <w:rsid w:val="0066513E"/>
    <w:rsid w:val="00666571"/>
    <w:rsid w:val="006665C2"/>
    <w:rsid w:val="006672B6"/>
    <w:rsid w:val="006675C5"/>
    <w:rsid w:val="00667C24"/>
    <w:rsid w:val="006706CD"/>
    <w:rsid w:val="00670866"/>
    <w:rsid w:val="0067092F"/>
    <w:rsid w:val="0067146C"/>
    <w:rsid w:val="00671ADE"/>
    <w:rsid w:val="00671D41"/>
    <w:rsid w:val="00672751"/>
    <w:rsid w:val="00673D1C"/>
    <w:rsid w:val="00674B33"/>
    <w:rsid w:val="00674D97"/>
    <w:rsid w:val="00675342"/>
    <w:rsid w:val="006754A1"/>
    <w:rsid w:val="00676307"/>
    <w:rsid w:val="006770D5"/>
    <w:rsid w:val="00680597"/>
    <w:rsid w:val="006806F6"/>
    <w:rsid w:val="00681ECB"/>
    <w:rsid w:val="00682115"/>
    <w:rsid w:val="006822B6"/>
    <w:rsid w:val="00682643"/>
    <w:rsid w:val="0068304E"/>
    <w:rsid w:val="0068332B"/>
    <w:rsid w:val="00683D15"/>
    <w:rsid w:val="00684101"/>
    <w:rsid w:val="0068414F"/>
    <w:rsid w:val="006843AD"/>
    <w:rsid w:val="0068492B"/>
    <w:rsid w:val="00684A54"/>
    <w:rsid w:val="00684B0F"/>
    <w:rsid w:val="00684E66"/>
    <w:rsid w:val="0068548C"/>
    <w:rsid w:val="006856BA"/>
    <w:rsid w:val="00686F16"/>
    <w:rsid w:val="00687628"/>
    <w:rsid w:val="00687C49"/>
    <w:rsid w:val="00690CD7"/>
    <w:rsid w:val="00691825"/>
    <w:rsid w:val="00691B45"/>
    <w:rsid w:val="00692913"/>
    <w:rsid w:val="00692AED"/>
    <w:rsid w:val="00693EBB"/>
    <w:rsid w:val="00694077"/>
    <w:rsid w:val="006943DD"/>
    <w:rsid w:val="00694501"/>
    <w:rsid w:val="00695294"/>
    <w:rsid w:val="00695ECF"/>
    <w:rsid w:val="00695FAA"/>
    <w:rsid w:val="006964D7"/>
    <w:rsid w:val="00696A44"/>
    <w:rsid w:val="00696EB5"/>
    <w:rsid w:val="006971E4"/>
    <w:rsid w:val="00697295"/>
    <w:rsid w:val="0069751B"/>
    <w:rsid w:val="00697C17"/>
    <w:rsid w:val="00697FC7"/>
    <w:rsid w:val="006A0828"/>
    <w:rsid w:val="006A1117"/>
    <w:rsid w:val="006A3131"/>
    <w:rsid w:val="006A3488"/>
    <w:rsid w:val="006A489E"/>
    <w:rsid w:val="006A49F9"/>
    <w:rsid w:val="006A67B2"/>
    <w:rsid w:val="006A695F"/>
    <w:rsid w:val="006A6ABB"/>
    <w:rsid w:val="006A729D"/>
    <w:rsid w:val="006A7ACE"/>
    <w:rsid w:val="006A7BB2"/>
    <w:rsid w:val="006B05AA"/>
    <w:rsid w:val="006B06BD"/>
    <w:rsid w:val="006B0982"/>
    <w:rsid w:val="006B10A2"/>
    <w:rsid w:val="006B12AB"/>
    <w:rsid w:val="006B2427"/>
    <w:rsid w:val="006B3E1F"/>
    <w:rsid w:val="006B726C"/>
    <w:rsid w:val="006B73AA"/>
    <w:rsid w:val="006B77DE"/>
    <w:rsid w:val="006B796C"/>
    <w:rsid w:val="006C0C1D"/>
    <w:rsid w:val="006C172F"/>
    <w:rsid w:val="006C17F6"/>
    <w:rsid w:val="006C23C8"/>
    <w:rsid w:val="006C34DC"/>
    <w:rsid w:val="006C375B"/>
    <w:rsid w:val="006C3816"/>
    <w:rsid w:val="006C3AEE"/>
    <w:rsid w:val="006C3B76"/>
    <w:rsid w:val="006C463D"/>
    <w:rsid w:val="006C66FB"/>
    <w:rsid w:val="006C6911"/>
    <w:rsid w:val="006C6CC4"/>
    <w:rsid w:val="006C6E12"/>
    <w:rsid w:val="006C6E1A"/>
    <w:rsid w:val="006C6E26"/>
    <w:rsid w:val="006C744B"/>
    <w:rsid w:val="006C7902"/>
    <w:rsid w:val="006C7D97"/>
    <w:rsid w:val="006D0A25"/>
    <w:rsid w:val="006D0B62"/>
    <w:rsid w:val="006D167B"/>
    <w:rsid w:val="006D1F2A"/>
    <w:rsid w:val="006D2C3D"/>
    <w:rsid w:val="006D3835"/>
    <w:rsid w:val="006D4C6D"/>
    <w:rsid w:val="006D4D7A"/>
    <w:rsid w:val="006D4DE9"/>
    <w:rsid w:val="006D5A65"/>
    <w:rsid w:val="006D64AD"/>
    <w:rsid w:val="006D64E4"/>
    <w:rsid w:val="006D6AAF"/>
    <w:rsid w:val="006D72CF"/>
    <w:rsid w:val="006D7FF2"/>
    <w:rsid w:val="006E0249"/>
    <w:rsid w:val="006E086D"/>
    <w:rsid w:val="006E0B44"/>
    <w:rsid w:val="006E1A93"/>
    <w:rsid w:val="006E44F7"/>
    <w:rsid w:val="006E5A27"/>
    <w:rsid w:val="006E66EC"/>
    <w:rsid w:val="006E67AD"/>
    <w:rsid w:val="006F1051"/>
    <w:rsid w:val="006F17F1"/>
    <w:rsid w:val="006F2289"/>
    <w:rsid w:val="006F23BB"/>
    <w:rsid w:val="006F2E34"/>
    <w:rsid w:val="006F32E0"/>
    <w:rsid w:val="006F4FB8"/>
    <w:rsid w:val="006F5179"/>
    <w:rsid w:val="006F56FE"/>
    <w:rsid w:val="006F6595"/>
    <w:rsid w:val="006F687B"/>
    <w:rsid w:val="006F7A86"/>
    <w:rsid w:val="006F7FF6"/>
    <w:rsid w:val="007009A0"/>
    <w:rsid w:val="007009A3"/>
    <w:rsid w:val="007015B8"/>
    <w:rsid w:val="00702877"/>
    <w:rsid w:val="00702AFC"/>
    <w:rsid w:val="00702D8B"/>
    <w:rsid w:val="007030AD"/>
    <w:rsid w:val="00703757"/>
    <w:rsid w:val="00703BE1"/>
    <w:rsid w:val="00703D81"/>
    <w:rsid w:val="007043CD"/>
    <w:rsid w:val="00704976"/>
    <w:rsid w:val="00704AF7"/>
    <w:rsid w:val="0070727A"/>
    <w:rsid w:val="007077C6"/>
    <w:rsid w:val="0071168E"/>
    <w:rsid w:val="00712F9F"/>
    <w:rsid w:val="00713022"/>
    <w:rsid w:val="00713741"/>
    <w:rsid w:val="00713EE7"/>
    <w:rsid w:val="00714321"/>
    <w:rsid w:val="00714618"/>
    <w:rsid w:val="00715075"/>
    <w:rsid w:val="007153AC"/>
    <w:rsid w:val="007155FC"/>
    <w:rsid w:val="00716208"/>
    <w:rsid w:val="007169EF"/>
    <w:rsid w:val="007207A8"/>
    <w:rsid w:val="00720836"/>
    <w:rsid w:val="007212BC"/>
    <w:rsid w:val="00721D5F"/>
    <w:rsid w:val="00722718"/>
    <w:rsid w:val="00722739"/>
    <w:rsid w:val="0072434B"/>
    <w:rsid w:val="007247EB"/>
    <w:rsid w:val="00724C21"/>
    <w:rsid w:val="00724FFC"/>
    <w:rsid w:val="0072569A"/>
    <w:rsid w:val="00725A87"/>
    <w:rsid w:val="00725CB5"/>
    <w:rsid w:val="00726D69"/>
    <w:rsid w:val="00726FB9"/>
    <w:rsid w:val="007273AC"/>
    <w:rsid w:val="00730FAE"/>
    <w:rsid w:val="00731F63"/>
    <w:rsid w:val="00732D8D"/>
    <w:rsid w:val="00733203"/>
    <w:rsid w:val="00734706"/>
    <w:rsid w:val="007351B1"/>
    <w:rsid w:val="007352C1"/>
    <w:rsid w:val="007355C6"/>
    <w:rsid w:val="0073590A"/>
    <w:rsid w:val="00735978"/>
    <w:rsid w:val="00736089"/>
    <w:rsid w:val="007363DF"/>
    <w:rsid w:val="00736F62"/>
    <w:rsid w:val="00741255"/>
    <w:rsid w:val="00741689"/>
    <w:rsid w:val="007420FD"/>
    <w:rsid w:val="00742E60"/>
    <w:rsid w:val="007442C7"/>
    <w:rsid w:val="00745A14"/>
    <w:rsid w:val="00746138"/>
    <w:rsid w:val="00746369"/>
    <w:rsid w:val="00746949"/>
    <w:rsid w:val="00747BC5"/>
    <w:rsid w:val="00747DD5"/>
    <w:rsid w:val="00750471"/>
    <w:rsid w:val="007504E4"/>
    <w:rsid w:val="0075104D"/>
    <w:rsid w:val="007527DD"/>
    <w:rsid w:val="00752D86"/>
    <w:rsid w:val="007534D0"/>
    <w:rsid w:val="00753685"/>
    <w:rsid w:val="00753AC9"/>
    <w:rsid w:val="007547E7"/>
    <w:rsid w:val="00754D7F"/>
    <w:rsid w:val="007557C5"/>
    <w:rsid w:val="007557E8"/>
    <w:rsid w:val="0075629C"/>
    <w:rsid w:val="00756BBC"/>
    <w:rsid w:val="0075701A"/>
    <w:rsid w:val="00757A47"/>
    <w:rsid w:val="00761307"/>
    <w:rsid w:val="00761D60"/>
    <w:rsid w:val="007624E0"/>
    <w:rsid w:val="00764059"/>
    <w:rsid w:val="007641F8"/>
    <w:rsid w:val="00764844"/>
    <w:rsid w:val="0076489F"/>
    <w:rsid w:val="00764D11"/>
    <w:rsid w:val="00765621"/>
    <w:rsid w:val="007657BD"/>
    <w:rsid w:val="0076657F"/>
    <w:rsid w:val="007706F8"/>
    <w:rsid w:val="007729D0"/>
    <w:rsid w:val="0077349D"/>
    <w:rsid w:val="00773558"/>
    <w:rsid w:val="0077461D"/>
    <w:rsid w:val="007755D3"/>
    <w:rsid w:val="0077590F"/>
    <w:rsid w:val="007764C3"/>
    <w:rsid w:val="0078007E"/>
    <w:rsid w:val="00780123"/>
    <w:rsid w:val="007811F9"/>
    <w:rsid w:val="00781514"/>
    <w:rsid w:val="00782740"/>
    <w:rsid w:val="007829F8"/>
    <w:rsid w:val="00782BC4"/>
    <w:rsid w:val="00783988"/>
    <w:rsid w:val="00784698"/>
    <w:rsid w:val="00784838"/>
    <w:rsid w:val="00784D23"/>
    <w:rsid w:val="00784FC9"/>
    <w:rsid w:val="007859B1"/>
    <w:rsid w:val="007861EE"/>
    <w:rsid w:val="0079008B"/>
    <w:rsid w:val="00790799"/>
    <w:rsid w:val="007918CA"/>
    <w:rsid w:val="00791AB8"/>
    <w:rsid w:val="00791B87"/>
    <w:rsid w:val="0079229D"/>
    <w:rsid w:val="00792E2D"/>
    <w:rsid w:val="007947CC"/>
    <w:rsid w:val="007958E5"/>
    <w:rsid w:val="00796090"/>
    <w:rsid w:val="00796195"/>
    <w:rsid w:val="00797DCE"/>
    <w:rsid w:val="007A1A1B"/>
    <w:rsid w:val="007A1C0E"/>
    <w:rsid w:val="007A32C5"/>
    <w:rsid w:val="007A4268"/>
    <w:rsid w:val="007A42DF"/>
    <w:rsid w:val="007A4456"/>
    <w:rsid w:val="007A451F"/>
    <w:rsid w:val="007A4C05"/>
    <w:rsid w:val="007A4C06"/>
    <w:rsid w:val="007A4FA2"/>
    <w:rsid w:val="007A5C78"/>
    <w:rsid w:val="007A672B"/>
    <w:rsid w:val="007B0731"/>
    <w:rsid w:val="007B0A5E"/>
    <w:rsid w:val="007B18D6"/>
    <w:rsid w:val="007B2342"/>
    <w:rsid w:val="007B38D2"/>
    <w:rsid w:val="007B3C88"/>
    <w:rsid w:val="007B4511"/>
    <w:rsid w:val="007B53A6"/>
    <w:rsid w:val="007B5BA5"/>
    <w:rsid w:val="007B6A12"/>
    <w:rsid w:val="007B76D1"/>
    <w:rsid w:val="007B77BC"/>
    <w:rsid w:val="007B7B19"/>
    <w:rsid w:val="007B7D0F"/>
    <w:rsid w:val="007B7ED8"/>
    <w:rsid w:val="007C0E0F"/>
    <w:rsid w:val="007C24A7"/>
    <w:rsid w:val="007C2A9D"/>
    <w:rsid w:val="007C2E17"/>
    <w:rsid w:val="007C3410"/>
    <w:rsid w:val="007C3EA9"/>
    <w:rsid w:val="007C466F"/>
    <w:rsid w:val="007C4FDB"/>
    <w:rsid w:val="007C53CF"/>
    <w:rsid w:val="007C5546"/>
    <w:rsid w:val="007C6054"/>
    <w:rsid w:val="007C66B4"/>
    <w:rsid w:val="007C696B"/>
    <w:rsid w:val="007C6C0B"/>
    <w:rsid w:val="007C6E6B"/>
    <w:rsid w:val="007C7162"/>
    <w:rsid w:val="007C7A22"/>
    <w:rsid w:val="007D0BF3"/>
    <w:rsid w:val="007D1439"/>
    <w:rsid w:val="007D1520"/>
    <w:rsid w:val="007D1528"/>
    <w:rsid w:val="007D1620"/>
    <w:rsid w:val="007D255A"/>
    <w:rsid w:val="007D274F"/>
    <w:rsid w:val="007D2840"/>
    <w:rsid w:val="007D2A25"/>
    <w:rsid w:val="007D388D"/>
    <w:rsid w:val="007D3943"/>
    <w:rsid w:val="007D50F9"/>
    <w:rsid w:val="007D58A4"/>
    <w:rsid w:val="007D5BD8"/>
    <w:rsid w:val="007D6AE8"/>
    <w:rsid w:val="007D725C"/>
    <w:rsid w:val="007E1907"/>
    <w:rsid w:val="007E27D9"/>
    <w:rsid w:val="007E29C9"/>
    <w:rsid w:val="007E31D7"/>
    <w:rsid w:val="007E3C97"/>
    <w:rsid w:val="007E434B"/>
    <w:rsid w:val="007E473D"/>
    <w:rsid w:val="007E4825"/>
    <w:rsid w:val="007E537A"/>
    <w:rsid w:val="007E5A01"/>
    <w:rsid w:val="007E6F43"/>
    <w:rsid w:val="007F0120"/>
    <w:rsid w:val="007F0478"/>
    <w:rsid w:val="007F0A21"/>
    <w:rsid w:val="007F0D97"/>
    <w:rsid w:val="007F19FC"/>
    <w:rsid w:val="007F1B03"/>
    <w:rsid w:val="007F1DAC"/>
    <w:rsid w:val="007F1E43"/>
    <w:rsid w:val="007F1E59"/>
    <w:rsid w:val="007F1F9D"/>
    <w:rsid w:val="007F28D3"/>
    <w:rsid w:val="007F2A03"/>
    <w:rsid w:val="007F4792"/>
    <w:rsid w:val="007F4DCE"/>
    <w:rsid w:val="007F5CE4"/>
    <w:rsid w:val="00800979"/>
    <w:rsid w:val="008009A3"/>
    <w:rsid w:val="00800F2C"/>
    <w:rsid w:val="0080168A"/>
    <w:rsid w:val="00801F7B"/>
    <w:rsid w:val="0080285E"/>
    <w:rsid w:val="0080294D"/>
    <w:rsid w:val="00803E1F"/>
    <w:rsid w:val="00803E89"/>
    <w:rsid w:val="00804372"/>
    <w:rsid w:val="008051BD"/>
    <w:rsid w:val="00805290"/>
    <w:rsid w:val="008056BE"/>
    <w:rsid w:val="00805B4A"/>
    <w:rsid w:val="00805E2D"/>
    <w:rsid w:val="00806598"/>
    <w:rsid w:val="00806856"/>
    <w:rsid w:val="00806BB0"/>
    <w:rsid w:val="008073D4"/>
    <w:rsid w:val="00810479"/>
    <w:rsid w:val="008119F5"/>
    <w:rsid w:val="00811F49"/>
    <w:rsid w:val="00812C00"/>
    <w:rsid w:val="0081374B"/>
    <w:rsid w:val="00813E1B"/>
    <w:rsid w:val="00814626"/>
    <w:rsid w:val="00815BF1"/>
    <w:rsid w:val="00816217"/>
    <w:rsid w:val="00817531"/>
    <w:rsid w:val="00817980"/>
    <w:rsid w:val="00817B7D"/>
    <w:rsid w:val="00817BB8"/>
    <w:rsid w:val="008201EC"/>
    <w:rsid w:val="00820924"/>
    <w:rsid w:val="00823675"/>
    <w:rsid w:val="008241FC"/>
    <w:rsid w:val="00825229"/>
    <w:rsid w:val="00827806"/>
    <w:rsid w:val="00827D02"/>
    <w:rsid w:val="00831199"/>
    <w:rsid w:val="00831266"/>
    <w:rsid w:val="00831287"/>
    <w:rsid w:val="008317A4"/>
    <w:rsid w:val="00831E62"/>
    <w:rsid w:val="00834E66"/>
    <w:rsid w:val="00835EE0"/>
    <w:rsid w:val="008363CA"/>
    <w:rsid w:val="00836983"/>
    <w:rsid w:val="00836F4A"/>
    <w:rsid w:val="008375BE"/>
    <w:rsid w:val="00840164"/>
    <w:rsid w:val="00840C40"/>
    <w:rsid w:val="0084205E"/>
    <w:rsid w:val="00842867"/>
    <w:rsid w:val="00842D23"/>
    <w:rsid w:val="00842E3A"/>
    <w:rsid w:val="008445E1"/>
    <w:rsid w:val="00844CDE"/>
    <w:rsid w:val="008456AC"/>
    <w:rsid w:val="00845863"/>
    <w:rsid w:val="00845DC7"/>
    <w:rsid w:val="00846266"/>
    <w:rsid w:val="00846428"/>
    <w:rsid w:val="008511E4"/>
    <w:rsid w:val="0085129C"/>
    <w:rsid w:val="008516FA"/>
    <w:rsid w:val="00852FFE"/>
    <w:rsid w:val="0085307D"/>
    <w:rsid w:val="00853B4F"/>
    <w:rsid w:val="00853D25"/>
    <w:rsid w:val="008549EF"/>
    <w:rsid w:val="0085596F"/>
    <w:rsid w:val="008559AE"/>
    <w:rsid w:val="00855ABD"/>
    <w:rsid w:val="008572AF"/>
    <w:rsid w:val="00860921"/>
    <w:rsid w:val="008610B9"/>
    <w:rsid w:val="00862036"/>
    <w:rsid w:val="00863E6D"/>
    <w:rsid w:val="0086420A"/>
    <w:rsid w:val="00864480"/>
    <w:rsid w:val="0086507C"/>
    <w:rsid w:val="008659F0"/>
    <w:rsid w:val="00865F19"/>
    <w:rsid w:val="0086601D"/>
    <w:rsid w:val="008666E3"/>
    <w:rsid w:val="00866975"/>
    <w:rsid w:val="00866B17"/>
    <w:rsid w:val="00866CA3"/>
    <w:rsid w:val="00867A60"/>
    <w:rsid w:val="00872744"/>
    <w:rsid w:val="00872B30"/>
    <w:rsid w:val="008730FA"/>
    <w:rsid w:val="00873EA3"/>
    <w:rsid w:val="00874BE0"/>
    <w:rsid w:val="008758EF"/>
    <w:rsid w:val="00876967"/>
    <w:rsid w:val="00877C12"/>
    <w:rsid w:val="00880564"/>
    <w:rsid w:val="00883E93"/>
    <w:rsid w:val="00884278"/>
    <w:rsid w:val="00885936"/>
    <w:rsid w:val="00886064"/>
    <w:rsid w:val="00886A4F"/>
    <w:rsid w:val="00886E03"/>
    <w:rsid w:val="00887130"/>
    <w:rsid w:val="008875A5"/>
    <w:rsid w:val="00887B10"/>
    <w:rsid w:val="00891368"/>
    <w:rsid w:val="00891EE1"/>
    <w:rsid w:val="0089203E"/>
    <w:rsid w:val="00892C79"/>
    <w:rsid w:val="00892D77"/>
    <w:rsid w:val="008942D3"/>
    <w:rsid w:val="00894C57"/>
    <w:rsid w:val="00896422"/>
    <w:rsid w:val="00896514"/>
    <w:rsid w:val="00896F91"/>
    <w:rsid w:val="008970DE"/>
    <w:rsid w:val="008976F5"/>
    <w:rsid w:val="00897771"/>
    <w:rsid w:val="008A0692"/>
    <w:rsid w:val="008A0D52"/>
    <w:rsid w:val="008A131F"/>
    <w:rsid w:val="008A16F0"/>
    <w:rsid w:val="008A179B"/>
    <w:rsid w:val="008A21C1"/>
    <w:rsid w:val="008A2CCD"/>
    <w:rsid w:val="008A52BB"/>
    <w:rsid w:val="008A5C7D"/>
    <w:rsid w:val="008A625C"/>
    <w:rsid w:val="008A727E"/>
    <w:rsid w:val="008A7B6B"/>
    <w:rsid w:val="008B1051"/>
    <w:rsid w:val="008B328A"/>
    <w:rsid w:val="008B42F3"/>
    <w:rsid w:val="008B49B6"/>
    <w:rsid w:val="008B603F"/>
    <w:rsid w:val="008B6F6A"/>
    <w:rsid w:val="008B77EC"/>
    <w:rsid w:val="008C05F8"/>
    <w:rsid w:val="008C0924"/>
    <w:rsid w:val="008C0D63"/>
    <w:rsid w:val="008C1BD9"/>
    <w:rsid w:val="008C2652"/>
    <w:rsid w:val="008C32A5"/>
    <w:rsid w:val="008C35E0"/>
    <w:rsid w:val="008C44DA"/>
    <w:rsid w:val="008C5741"/>
    <w:rsid w:val="008C6962"/>
    <w:rsid w:val="008C7580"/>
    <w:rsid w:val="008C7C3E"/>
    <w:rsid w:val="008D0B44"/>
    <w:rsid w:val="008D14CD"/>
    <w:rsid w:val="008D1ED0"/>
    <w:rsid w:val="008D2C73"/>
    <w:rsid w:val="008D34E4"/>
    <w:rsid w:val="008D3D88"/>
    <w:rsid w:val="008D48AD"/>
    <w:rsid w:val="008D4BCB"/>
    <w:rsid w:val="008D4EF4"/>
    <w:rsid w:val="008D64DB"/>
    <w:rsid w:val="008D6946"/>
    <w:rsid w:val="008D6D57"/>
    <w:rsid w:val="008D6F8E"/>
    <w:rsid w:val="008D7638"/>
    <w:rsid w:val="008E0AC1"/>
    <w:rsid w:val="008E1422"/>
    <w:rsid w:val="008E25CB"/>
    <w:rsid w:val="008E2F89"/>
    <w:rsid w:val="008E5022"/>
    <w:rsid w:val="008E6D0C"/>
    <w:rsid w:val="008E79E3"/>
    <w:rsid w:val="008E7C83"/>
    <w:rsid w:val="008E7CDF"/>
    <w:rsid w:val="008E7D0D"/>
    <w:rsid w:val="008F1AE7"/>
    <w:rsid w:val="008F1F66"/>
    <w:rsid w:val="008F2A44"/>
    <w:rsid w:val="008F30B5"/>
    <w:rsid w:val="008F3398"/>
    <w:rsid w:val="008F34E0"/>
    <w:rsid w:val="008F491E"/>
    <w:rsid w:val="008F49A4"/>
    <w:rsid w:val="008F4D7A"/>
    <w:rsid w:val="008F4FA5"/>
    <w:rsid w:val="008F531D"/>
    <w:rsid w:val="008F62FA"/>
    <w:rsid w:val="008F723F"/>
    <w:rsid w:val="008F7F31"/>
    <w:rsid w:val="00901A4D"/>
    <w:rsid w:val="00902BB2"/>
    <w:rsid w:val="00902CDE"/>
    <w:rsid w:val="00903A86"/>
    <w:rsid w:val="0090451C"/>
    <w:rsid w:val="009050D2"/>
    <w:rsid w:val="00905DF8"/>
    <w:rsid w:val="00906091"/>
    <w:rsid w:val="00906891"/>
    <w:rsid w:val="009108CE"/>
    <w:rsid w:val="00910B35"/>
    <w:rsid w:val="00911B7D"/>
    <w:rsid w:val="00912920"/>
    <w:rsid w:val="009132D2"/>
    <w:rsid w:val="00913AE8"/>
    <w:rsid w:val="00914B79"/>
    <w:rsid w:val="00916912"/>
    <w:rsid w:val="009169DD"/>
    <w:rsid w:val="00916E74"/>
    <w:rsid w:val="0091721D"/>
    <w:rsid w:val="00917BCD"/>
    <w:rsid w:val="00920C16"/>
    <w:rsid w:val="009229F3"/>
    <w:rsid w:val="00922EC7"/>
    <w:rsid w:val="00923537"/>
    <w:rsid w:val="009236C3"/>
    <w:rsid w:val="009238BD"/>
    <w:rsid w:val="00926360"/>
    <w:rsid w:val="00926B37"/>
    <w:rsid w:val="00927B17"/>
    <w:rsid w:val="00930F08"/>
    <w:rsid w:val="0093122C"/>
    <w:rsid w:val="00933460"/>
    <w:rsid w:val="009363BF"/>
    <w:rsid w:val="0094052D"/>
    <w:rsid w:val="009408CF"/>
    <w:rsid w:val="009416B2"/>
    <w:rsid w:val="009416DB"/>
    <w:rsid w:val="00942B09"/>
    <w:rsid w:val="00943501"/>
    <w:rsid w:val="00945A24"/>
    <w:rsid w:val="00945CEB"/>
    <w:rsid w:val="00946D0F"/>
    <w:rsid w:val="00946FBB"/>
    <w:rsid w:val="009472C5"/>
    <w:rsid w:val="00947436"/>
    <w:rsid w:val="00947994"/>
    <w:rsid w:val="00951506"/>
    <w:rsid w:val="00951A2F"/>
    <w:rsid w:val="00951B17"/>
    <w:rsid w:val="00951B53"/>
    <w:rsid w:val="00951DAD"/>
    <w:rsid w:val="00952DA4"/>
    <w:rsid w:val="00953EAF"/>
    <w:rsid w:val="009541C3"/>
    <w:rsid w:val="00954B69"/>
    <w:rsid w:val="00954DC7"/>
    <w:rsid w:val="009554EE"/>
    <w:rsid w:val="00955A8E"/>
    <w:rsid w:val="00956694"/>
    <w:rsid w:val="00960C81"/>
    <w:rsid w:val="00961727"/>
    <w:rsid w:val="00961A35"/>
    <w:rsid w:val="0096250F"/>
    <w:rsid w:val="00962D8B"/>
    <w:rsid w:val="00964827"/>
    <w:rsid w:val="009648C7"/>
    <w:rsid w:val="00964D11"/>
    <w:rsid w:val="00964DE0"/>
    <w:rsid w:val="00965725"/>
    <w:rsid w:val="00965E44"/>
    <w:rsid w:val="009660DC"/>
    <w:rsid w:val="0096619A"/>
    <w:rsid w:val="009662FD"/>
    <w:rsid w:val="00966B2D"/>
    <w:rsid w:val="00966E5F"/>
    <w:rsid w:val="00966F59"/>
    <w:rsid w:val="0096761A"/>
    <w:rsid w:val="00967702"/>
    <w:rsid w:val="00967AF9"/>
    <w:rsid w:val="00970EA9"/>
    <w:rsid w:val="00971087"/>
    <w:rsid w:val="00972374"/>
    <w:rsid w:val="009726BE"/>
    <w:rsid w:val="009731A7"/>
    <w:rsid w:val="00973742"/>
    <w:rsid w:val="00973973"/>
    <w:rsid w:val="009741F8"/>
    <w:rsid w:val="00975440"/>
    <w:rsid w:val="0097561A"/>
    <w:rsid w:val="009759EE"/>
    <w:rsid w:val="00976033"/>
    <w:rsid w:val="009769DD"/>
    <w:rsid w:val="009772AD"/>
    <w:rsid w:val="009776BA"/>
    <w:rsid w:val="0097782C"/>
    <w:rsid w:val="00977C97"/>
    <w:rsid w:val="00981694"/>
    <w:rsid w:val="009823D7"/>
    <w:rsid w:val="00982681"/>
    <w:rsid w:val="009826AD"/>
    <w:rsid w:val="00982837"/>
    <w:rsid w:val="00983806"/>
    <w:rsid w:val="00983AE3"/>
    <w:rsid w:val="00983F43"/>
    <w:rsid w:val="00984D77"/>
    <w:rsid w:val="00986622"/>
    <w:rsid w:val="00986E76"/>
    <w:rsid w:val="0099017C"/>
    <w:rsid w:val="00990C5C"/>
    <w:rsid w:val="00990F0E"/>
    <w:rsid w:val="009911FD"/>
    <w:rsid w:val="00992BAC"/>
    <w:rsid w:val="0099372D"/>
    <w:rsid w:val="009945A1"/>
    <w:rsid w:val="0099463B"/>
    <w:rsid w:val="009949E8"/>
    <w:rsid w:val="00995692"/>
    <w:rsid w:val="00995953"/>
    <w:rsid w:val="00995E5A"/>
    <w:rsid w:val="009960DD"/>
    <w:rsid w:val="00996117"/>
    <w:rsid w:val="009967A5"/>
    <w:rsid w:val="00996E8E"/>
    <w:rsid w:val="009A0361"/>
    <w:rsid w:val="009A0474"/>
    <w:rsid w:val="009A15A7"/>
    <w:rsid w:val="009A200B"/>
    <w:rsid w:val="009A24DD"/>
    <w:rsid w:val="009A2888"/>
    <w:rsid w:val="009A2E2F"/>
    <w:rsid w:val="009A38D8"/>
    <w:rsid w:val="009A3A3D"/>
    <w:rsid w:val="009A3EB4"/>
    <w:rsid w:val="009A49EE"/>
    <w:rsid w:val="009A4AF0"/>
    <w:rsid w:val="009A59D4"/>
    <w:rsid w:val="009A6248"/>
    <w:rsid w:val="009A69B1"/>
    <w:rsid w:val="009A7491"/>
    <w:rsid w:val="009B01A1"/>
    <w:rsid w:val="009B18B9"/>
    <w:rsid w:val="009B320D"/>
    <w:rsid w:val="009B32A5"/>
    <w:rsid w:val="009B3F55"/>
    <w:rsid w:val="009B5392"/>
    <w:rsid w:val="009B5BBF"/>
    <w:rsid w:val="009B5C20"/>
    <w:rsid w:val="009B6051"/>
    <w:rsid w:val="009B66CD"/>
    <w:rsid w:val="009B7C37"/>
    <w:rsid w:val="009C002A"/>
    <w:rsid w:val="009C0113"/>
    <w:rsid w:val="009C070E"/>
    <w:rsid w:val="009C166A"/>
    <w:rsid w:val="009C1C6F"/>
    <w:rsid w:val="009C2783"/>
    <w:rsid w:val="009C3500"/>
    <w:rsid w:val="009C39BA"/>
    <w:rsid w:val="009C3DF1"/>
    <w:rsid w:val="009C4300"/>
    <w:rsid w:val="009C50F7"/>
    <w:rsid w:val="009C5925"/>
    <w:rsid w:val="009C5B6E"/>
    <w:rsid w:val="009C6270"/>
    <w:rsid w:val="009C7191"/>
    <w:rsid w:val="009C788F"/>
    <w:rsid w:val="009C7B51"/>
    <w:rsid w:val="009D069F"/>
    <w:rsid w:val="009D0BCE"/>
    <w:rsid w:val="009D0F4C"/>
    <w:rsid w:val="009D101F"/>
    <w:rsid w:val="009D1C50"/>
    <w:rsid w:val="009D2B5E"/>
    <w:rsid w:val="009D2B81"/>
    <w:rsid w:val="009D394C"/>
    <w:rsid w:val="009D3CEF"/>
    <w:rsid w:val="009D57D6"/>
    <w:rsid w:val="009D6553"/>
    <w:rsid w:val="009D6AF1"/>
    <w:rsid w:val="009D6F4A"/>
    <w:rsid w:val="009D75A5"/>
    <w:rsid w:val="009E05BD"/>
    <w:rsid w:val="009E0FBB"/>
    <w:rsid w:val="009E17DC"/>
    <w:rsid w:val="009E2971"/>
    <w:rsid w:val="009E3162"/>
    <w:rsid w:val="009E33E4"/>
    <w:rsid w:val="009E3DC9"/>
    <w:rsid w:val="009E4FE7"/>
    <w:rsid w:val="009E504B"/>
    <w:rsid w:val="009E50CB"/>
    <w:rsid w:val="009E6BD2"/>
    <w:rsid w:val="009E6F7A"/>
    <w:rsid w:val="009E718C"/>
    <w:rsid w:val="009E790D"/>
    <w:rsid w:val="009F01A4"/>
    <w:rsid w:val="009F1B66"/>
    <w:rsid w:val="009F1BAE"/>
    <w:rsid w:val="009F1CBF"/>
    <w:rsid w:val="009F1F40"/>
    <w:rsid w:val="009F2191"/>
    <w:rsid w:val="009F2BC8"/>
    <w:rsid w:val="009F2D2E"/>
    <w:rsid w:val="009F3468"/>
    <w:rsid w:val="009F540E"/>
    <w:rsid w:val="009F5C67"/>
    <w:rsid w:val="009F606F"/>
    <w:rsid w:val="009F64F2"/>
    <w:rsid w:val="009F79D5"/>
    <w:rsid w:val="009F7B16"/>
    <w:rsid w:val="00A005B8"/>
    <w:rsid w:val="00A00867"/>
    <w:rsid w:val="00A00DCF"/>
    <w:rsid w:val="00A013EB"/>
    <w:rsid w:val="00A01A6A"/>
    <w:rsid w:val="00A0208E"/>
    <w:rsid w:val="00A0314B"/>
    <w:rsid w:val="00A03414"/>
    <w:rsid w:val="00A04AA1"/>
    <w:rsid w:val="00A04E4B"/>
    <w:rsid w:val="00A04FD4"/>
    <w:rsid w:val="00A05466"/>
    <w:rsid w:val="00A05F4A"/>
    <w:rsid w:val="00A06918"/>
    <w:rsid w:val="00A06A85"/>
    <w:rsid w:val="00A07F44"/>
    <w:rsid w:val="00A103C6"/>
    <w:rsid w:val="00A10F9D"/>
    <w:rsid w:val="00A1209D"/>
    <w:rsid w:val="00A13A65"/>
    <w:rsid w:val="00A14500"/>
    <w:rsid w:val="00A14C6C"/>
    <w:rsid w:val="00A14E5E"/>
    <w:rsid w:val="00A1552F"/>
    <w:rsid w:val="00A15C88"/>
    <w:rsid w:val="00A161C5"/>
    <w:rsid w:val="00A1690A"/>
    <w:rsid w:val="00A16C9B"/>
    <w:rsid w:val="00A171B7"/>
    <w:rsid w:val="00A172E4"/>
    <w:rsid w:val="00A17353"/>
    <w:rsid w:val="00A17CC5"/>
    <w:rsid w:val="00A20D0D"/>
    <w:rsid w:val="00A2235F"/>
    <w:rsid w:val="00A2247A"/>
    <w:rsid w:val="00A231EF"/>
    <w:rsid w:val="00A2327D"/>
    <w:rsid w:val="00A24328"/>
    <w:rsid w:val="00A24CB9"/>
    <w:rsid w:val="00A2569C"/>
    <w:rsid w:val="00A263BF"/>
    <w:rsid w:val="00A27188"/>
    <w:rsid w:val="00A27479"/>
    <w:rsid w:val="00A27BF5"/>
    <w:rsid w:val="00A301AF"/>
    <w:rsid w:val="00A301B2"/>
    <w:rsid w:val="00A30A52"/>
    <w:rsid w:val="00A3174C"/>
    <w:rsid w:val="00A321F3"/>
    <w:rsid w:val="00A326A2"/>
    <w:rsid w:val="00A339E3"/>
    <w:rsid w:val="00A3697B"/>
    <w:rsid w:val="00A372C9"/>
    <w:rsid w:val="00A418AA"/>
    <w:rsid w:val="00A42AB6"/>
    <w:rsid w:val="00A47DA2"/>
    <w:rsid w:val="00A5018B"/>
    <w:rsid w:val="00A5044F"/>
    <w:rsid w:val="00A5108B"/>
    <w:rsid w:val="00A511E0"/>
    <w:rsid w:val="00A51352"/>
    <w:rsid w:val="00A51AE7"/>
    <w:rsid w:val="00A52B42"/>
    <w:rsid w:val="00A540BD"/>
    <w:rsid w:val="00A5516A"/>
    <w:rsid w:val="00A55224"/>
    <w:rsid w:val="00A55A2B"/>
    <w:rsid w:val="00A566CE"/>
    <w:rsid w:val="00A56FFF"/>
    <w:rsid w:val="00A57ABF"/>
    <w:rsid w:val="00A57C6B"/>
    <w:rsid w:val="00A57EED"/>
    <w:rsid w:val="00A57F77"/>
    <w:rsid w:val="00A6009F"/>
    <w:rsid w:val="00A60486"/>
    <w:rsid w:val="00A60881"/>
    <w:rsid w:val="00A61077"/>
    <w:rsid w:val="00A62833"/>
    <w:rsid w:val="00A6290E"/>
    <w:rsid w:val="00A62F37"/>
    <w:rsid w:val="00A63EE4"/>
    <w:rsid w:val="00A646B8"/>
    <w:rsid w:val="00A64982"/>
    <w:rsid w:val="00A64EDA"/>
    <w:rsid w:val="00A64F72"/>
    <w:rsid w:val="00A65498"/>
    <w:rsid w:val="00A655EA"/>
    <w:rsid w:val="00A66541"/>
    <w:rsid w:val="00A66CF8"/>
    <w:rsid w:val="00A670C3"/>
    <w:rsid w:val="00A67294"/>
    <w:rsid w:val="00A6734E"/>
    <w:rsid w:val="00A67ADD"/>
    <w:rsid w:val="00A67C54"/>
    <w:rsid w:val="00A70843"/>
    <w:rsid w:val="00A70DD8"/>
    <w:rsid w:val="00A71426"/>
    <w:rsid w:val="00A72441"/>
    <w:rsid w:val="00A724D5"/>
    <w:rsid w:val="00A726B0"/>
    <w:rsid w:val="00A729E4"/>
    <w:rsid w:val="00A738D2"/>
    <w:rsid w:val="00A73A77"/>
    <w:rsid w:val="00A74FD5"/>
    <w:rsid w:val="00A74FE1"/>
    <w:rsid w:val="00A75243"/>
    <w:rsid w:val="00A758E5"/>
    <w:rsid w:val="00A7594F"/>
    <w:rsid w:val="00A75D5B"/>
    <w:rsid w:val="00A75DC8"/>
    <w:rsid w:val="00A76496"/>
    <w:rsid w:val="00A76B8C"/>
    <w:rsid w:val="00A76CFF"/>
    <w:rsid w:val="00A77802"/>
    <w:rsid w:val="00A77AC4"/>
    <w:rsid w:val="00A77C3A"/>
    <w:rsid w:val="00A80DF8"/>
    <w:rsid w:val="00A81EB3"/>
    <w:rsid w:val="00A82145"/>
    <w:rsid w:val="00A82327"/>
    <w:rsid w:val="00A8293B"/>
    <w:rsid w:val="00A83655"/>
    <w:rsid w:val="00A83713"/>
    <w:rsid w:val="00A837FB"/>
    <w:rsid w:val="00A84320"/>
    <w:rsid w:val="00A8478A"/>
    <w:rsid w:val="00A85D12"/>
    <w:rsid w:val="00A86ABB"/>
    <w:rsid w:val="00A86BDD"/>
    <w:rsid w:val="00A870CE"/>
    <w:rsid w:val="00A879C1"/>
    <w:rsid w:val="00A87D6A"/>
    <w:rsid w:val="00A87FFC"/>
    <w:rsid w:val="00A90158"/>
    <w:rsid w:val="00A907AB"/>
    <w:rsid w:val="00A90A1C"/>
    <w:rsid w:val="00A90E40"/>
    <w:rsid w:val="00A9113F"/>
    <w:rsid w:val="00A916EC"/>
    <w:rsid w:val="00A919A7"/>
    <w:rsid w:val="00A9225A"/>
    <w:rsid w:val="00A92528"/>
    <w:rsid w:val="00A930AF"/>
    <w:rsid w:val="00A933B4"/>
    <w:rsid w:val="00A93C4F"/>
    <w:rsid w:val="00A9411D"/>
    <w:rsid w:val="00A943D9"/>
    <w:rsid w:val="00A94E85"/>
    <w:rsid w:val="00A9513D"/>
    <w:rsid w:val="00A95567"/>
    <w:rsid w:val="00A959CF"/>
    <w:rsid w:val="00A95DBA"/>
    <w:rsid w:val="00A9642A"/>
    <w:rsid w:val="00A96BC4"/>
    <w:rsid w:val="00AA073E"/>
    <w:rsid w:val="00AA0D27"/>
    <w:rsid w:val="00AA17A6"/>
    <w:rsid w:val="00AA2359"/>
    <w:rsid w:val="00AA2598"/>
    <w:rsid w:val="00AA3581"/>
    <w:rsid w:val="00AA3901"/>
    <w:rsid w:val="00AA457A"/>
    <w:rsid w:val="00AA4A75"/>
    <w:rsid w:val="00AA53F8"/>
    <w:rsid w:val="00AA6913"/>
    <w:rsid w:val="00AA6E59"/>
    <w:rsid w:val="00AA7780"/>
    <w:rsid w:val="00AA7C3D"/>
    <w:rsid w:val="00AB0F3D"/>
    <w:rsid w:val="00AB107A"/>
    <w:rsid w:val="00AB2521"/>
    <w:rsid w:val="00AB2B10"/>
    <w:rsid w:val="00AB33A5"/>
    <w:rsid w:val="00AB3CC2"/>
    <w:rsid w:val="00AB4712"/>
    <w:rsid w:val="00AB5298"/>
    <w:rsid w:val="00AB57DC"/>
    <w:rsid w:val="00AB5D80"/>
    <w:rsid w:val="00AB5F5C"/>
    <w:rsid w:val="00AB66E9"/>
    <w:rsid w:val="00AB6758"/>
    <w:rsid w:val="00AB688B"/>
    <w:rsid w:val="00AB716E"/>
    <w:rsid w:val="00AB7E0F"/>
    <w:rsid w:val="00AC10F9"/>
    <w:rsid w:val="00AC1152"/>
    <w:rsid w:val="00AC1BAF"/>
    <w:rsid w:val="00AC2012"/>
    <w:rsid w:val="00AC207D"/>
    <w:rsid w:val="00AC27E3"/>
    <w:rsid w:val="00AC2909"/>
    <w:rsid w:val="00AC336C"/>
    <w:rsid w:val="00AC3A5E"/>
    <w:rsid w:val="00AC6715"/>
    <w:rsid w:val="00AC678E"/>
    <w:rsid w:val="00AC76AF"/>
    <w:rsid w:val="00AC7AFB"/>
    <w:rsid w:val="00AD1206"/>
    <w:rsid w:val="00AD167D"/>
    <w:rsid w:val="00AD1A85"/>
    <w:rsid w:val="00AD2239"/>
    <w:rsid w:val="00AD232C"/>
    <w:rsid w:val="00AD2590"/>
    <w:rsid w:val="00AD2CB6"/>
    <w:rsid w:val="00AD2D32"/>
    <w:rsid w:val="00AD335C"/>
    <w:rsid w:val="00AD46D0"/>
    <w:rsid w:val="00AD61D9"/>
    <w:rsid w:val="00AD61F1"/>
    <w:rsid w:val="00AD6C04"/>
    <w:rsid w:val="00AE15C1"/>
    <w:rsid w:val="00AE1B69"/>
    <w:rsid w:val="00AE2B70"/>
    <w:rsid w:val="00AE31A4"/>
    <w:rsid w:val="00AE4774"/>
    <w:rsid w:val="00AE4E21"/>
    <w:rsid w:val="00AE64CE"/>
    <w:rsid w:val="00AE7182"/>
    <w:rsid w:val="00AE78F6"/>
    <w:rsid w:val="00AE7946"/>
    <w:rsid w:val="00AF0810"/>
    <w:rsid w:val="00AF0875"/>
    <w:rsid w:val="00AF1DEB"/>
    <w:rsid w:val="00AF1E7B"/>
    <w:rsid w:val="00AF1F92"/>
    <w:rsid w:val="00AF2856"/>
    <w:rsid w:val="00AF44FC"/>
    <w:rsid w:val="00AF53D3"/>
    <w:rsid w:val="00AF5F30"/>
    <w:rsid w:val="00AF6DCE"/>
    <w:rsid w:val="00B00373"/>
    <w:rsid w:val="00B004D1"/>
    <w:rsid w:val="00B011FB"/>
    <w:rsid w:val="00B013AD"/>
    <w:rsid w:val="00B01560"/>
    <w:rsid w:val="00B01737"/>
    <w:rsid w:val="00B01FBA"/>
    <w:rsid w:val="00B02432"/>
    <w:rsid w:val="00B02FB5"/>
    <w:rsid w:val="00B0342A"/>
    <w:rsid w:val="00B04783"/>
    <w:rsid w:val="00B05540"/>
    <w:rsid w:val="00B05893"/>
    <w:rsid w:val="00B064AD"/>
    <w:rsid w:val="00B0672F"/>
    <w:rsid w:val="00B0690A"/>
    <w:rsid w:val="00B06D14"/>
    <w:rsid w:val="00B07820"/>
    <w:rsid w:val="00B10116"/>
    <w:rsid w:val="00B11762"/>
    <w:rsid w:val="00B119D2"/>
    <w:rsid w:val="00B121EF"/>
    <w:rsid w:val="00B13783"/>
    <w:rsid w:val="00B15102"/>
    <w:rsid w:val="00B15CA2"/>
    <w:rsid w:val="00B166A6"/>
    <w:rsid w:val="00B16A8C"/>
    <w:rsid w:val="00B1783B"/>
    <w:rsid w:val="00B178F5"/>
    <w:rsid w:val="00B17C82"/>
    <w:rsid w:val="00B2073D"/>
    <w:rsid w:val="00B20806"/>
    <w:rsid w:val="00B2088B"/>
    <w:rsid w:val="00B20EBA"/>
    <w:rsid w:val="00B2133A"/>
    <w:rsid w:val="00B2138C"/>
    <w:rsid w:val="00B215DF"/>
    <w:rsid w:val="00B2192D"/>
    <w:rsid w:val="00B21987"/>
    <w:rsid w:val="00B222E2"/>
    <w:rsid w:val="00B22B33"/>
    <w:rsid w:val="00B231F5"/>
    <w:rsid w:val="00B23483"/>
    <w:rsid w:val="00B24B1E"/>
    <w:rsid w:val="00B24D36"/>
    <w:rsid w:val="00B2528C"/>
    <w:rsid w:val="00B27411"/>
    <w:rsid w:val="00B27435"/>
    <w:rsid w:val="00B27EBC"/>
    <w:rsid w:val="00B302CD"/>
    <w:rsid w:val="00B30388"/>
    <w:rsid w:val="00B309FC"/>
    <w:rsid w:val="00B30AA1"/>
    <w:rsid w:val="00B34637"/>
    <w:rsid w:val="00B350D0"/>
    <w:rsid w:val="00B3540D"/>
    <w:rsid w:val="00B3547E"/>
    <w:rsid w:val="00B3612A"/>
    <w:rsid w:val="00B36687"/>
    <w:rsid w:val="00B37307"/>
    <w:rsid w:val="00B37782"/>
    <w:rsid w:val="00B378D7"/>
    <w:rsid w:val="00B405F7"/>
    <w:rsid w:val="00B40967"/>
    <w:rsid w:val="00B43072"/>
    <w:rsid w:val="00B4383F"/>
    <w:rsid w:val="00B44592"/>
    <w:rsid w:val="00B44C70"/>
    <w:rsid w:val="00B46CB0"/>
    <w:rsid w:val="00B47088"/>
    <w:rsid w:val="00B50AFA"/>
    <w:rsid w:val="00B51910"/>
    <w:rsid w:val="00B53039"/>
    <w:rsid w:val="00B53D1D"/>
    <w:rsid w:val="00B54F44"/>
    <w:rsid w:val="00B551D5"/>
    <w:rsid w:val="00B552ED"/>
    <w:rsid w:val="00B55B2E"/>
    <w:rsid w:val="00B55C3B"/>
    <w:rsid w:val="00B55EDD"/>
    <w:rsid w:val="00B55F38"/>
    <w:rsid w:val="00B561A9"/>
    <w:rsid w:val="00B567A1"/>
    <w:rsid w:val="00B57220"/>
    <w:rsid w:val="00B577E3"/>
    <w:rsid w:val="00B57D79"/>
    <w:rsid w:val="00B60830"/>
    <w:rsid w:val="00B60D85"/>
    <w:rsid w:val="00B60ECB"/>
    <w:rsid w:val="00B61DA1"/>
    <w:rsid w:val="00B6200E"/>
    <w:rsid w:val="00B623B8"/>
    <w:rsid w:val="00B6255B"/>
    <w:rsid w:val="00B625DE"/>
    <w:rsid w:val="00B625EE"/>
    <w:rsid w:val="00B626E7"/>
    <w:rsid w:val="00B62D93"/>
    <w:rsid w:val="00B62DE3"/>
    <w:rsid w:val="00B62E65"/>
    <w:rsid w:val="00B63A25"/>
    <w:rsid w:val="00B63C0D"/>
    <w:rsid w:val="00B64AF8"/>
    <w:rsid w:val="00B64C88"/>
    <w:rsid w:val="00B655F2"/>
    <w:rsid w:val="00B657D5"/>
    <w:rsid w:val="00B659CD"/>
    <w:rsid w:val="00B65BD5"/>
    <w:rsid w:val="00B664FA"/>
    <w:rsid w:val="00B67720"/>
    <w:rsid w:val="00B67E87"/>
    <w:rsid w:val="00B7069F"/>
    <w:rsid w:val="00B70DCB"/>
    <w:rsid w:val="00B71001"/>
    <w:rsid w:val="00B71328"/>
    <w:rsid w:val="00B713C3"/>
    <w:rsid w:val="00B72CAC"/>
    <w:rsid w:val="00B72CF9"/>
    <w:rsid w:val="00B730F9"/>
    <w:rsid w:val="00B73B49"/>
    <w:rsid w:val="00B73F03"/>
    <w:rsid w:val="00B74120"/>
    <w:rsid w:val="00B74236"/>
    <w:rsid w:val="00B74458"/>
    <w:rsid w:val="00B75B52"/>
    <w:rsid w:val="00B7648A"/>
    <w:rsid w:val="00B76860"/>
    <w:rsid w:val="00B77812"/>
    <w:rsid w:val="00B8158D"/>
    <w:rsid w:val="00B82F47"/>
    <w:rsid w:val="00B83193"/>
    <w:rsid w:val="00B84DA7"/>
    <w:rsid w:val="00B8505C"/>
    <w:rsid w:val="00B85D61"/>
    <w:rsid w:val="00B86C7B"/>
    <w:rsid w:val="00B87883"/>
    <w:rsid w:val="00B87AB4"/>
    <w:rsid w:val="00B87DAA"/>
    <w:rsid w:val="00B90550"/>
    <w:rsid w:val="00B912CE"/>
    <w:rsid w:val="00B916EE"/>
    <w:rsid w:val="00B91A54"/>
    <w:rsid w:val="00B91CBA"/>
    <w:rsid w:val="00B9296A"/>
    <w:rsid w:val="00B95426"/>
    <w:rsid w:val="00B96565"/>
    <w:rsid w:val="00B96DD4"/>
    <w:rsid w:val="00B96E81"/>
    <w:rsid w:val="00B97159"/>
    <w:rsid w:val="00B97EBD"/>
    <w:rsid w:val="00BA0B5C"/>
    <w:rsid w:val="00BA216D"/>
    <w:rsid w:val="00BA2A48"/>
    <w:rsid w:val="00BA2ED6"/>
    <w:rsid w:val="00BA380B"/>
    <w:rsid w:val="00BA3C69"/>
    <w:rsid w:val="00BA406B"/>
    <w:rsid w:val="00BA5006"/>
    <w:rsid w:val="00BA578C"/>
    <w:rsid w:val="00BA5F1B"/>
    <w:rsid w:val="00BA649B"/>
    <w:rsid w:val="00BA64CF"/>
    <w:rsid w:val="00BA6D4D"/>
    <w:rsid w:val="00BA6FA5"/>
    <w:rsid w:val="00BA719A"/>
    <w:rsid w:val="00BA7550"/>
    <w:rsid w:val="00BA7CE5"/>
    <w:rsid w:val="00BB0B2D"/>
    <w:rsid w:val="00BB0CBB"/>
    <w:rsid w:val="00BB0E41"/>
    <w:rsid w:val="00BB21F0"/>
    <w:rsid w:val="00BB2668"/>
    <w:rsid w:val="00BB2BFF"/>
    <w:rsid w:val="00BB3E26"/>
    <w:rsid w:val="00BB4049"/>
    <w:rsid w:val="00BB6069"/>
    <w:rsid w:val="00BB6C17"/>
    <w:rsid w:val="00BB6CB3"/>
    <w:rsid w:val="00BB7B14"/>
    <w:rsid w:val="00BB7B8A"/>
    <w:rsid w:val="00BC096A"/>
    <w:rsid w:val="00BC0C35"/>
    <w:rsid w:val="00BC2834"/>
    <w:rsid w:val="00BC2D99"/>
    <w:rsid w:val="00BC3F69"/>
    <w:rsid w:val="00BC411A"/>
    <w:rsid w:val="00BC42AC"/>
    <w:rsid w:val="00BC4EEA"/>
    <w:rsid w:val="00BC5844"/>
    <w:rsid w:val="00BC705D"/>
    <w:rsid w:val="00BD0EEE"/>
    <w:rsid w:val="00BD325E"/>
    <w:rsid w:val="00BD3F63"/>
    <w:rsid w:val="00BD4565"/>
    <w:rsid w:val="00BD4851"/>
    <w:rsid w:val="00BD48F7"/>
    <w:rsid w:val="00BD56AF"/>
    <w:rsid w:val="00BD5B85"/>
    <w:rsid w:val="00BD6EDD"/>
    <w:rsid w:val="00BD7151"/>
    <w:rsid w:val="00BD7184"/>
    <w:rsid w:val="00BE1049"/>
    <w:rsid w:val="00BE106D"/>
    <w:rsid w:val="00BE19E7"/>
    <w:rsid w:val="00BE1BC8"/>
    <w:rsid w:val="00BE27CA"/>
    <w:rsid w:val="00BE2E18"/>
    <w:rsid w:val="00BE47B3"/>
    <w:rsid w:val="00BE50A3"/>
    <w:rsid w:val="00BE5F0C"/>
    <w:rsid w:val="00BE6C5F"/>
    <w:rsid w:val="00BF04F0"/>
    <w:rsid w:val="00BF1159"/>
    <w:rsid w:val="00BF2335"/>
    <w:rsid w:val="00BF2DF9"/>
    <w:rsid w:val="00BF3F2E"/>
    <w:rsid w:val="00BF4458"/>
    <w:rsid w:val="00BF541E"/>
    <w:rsid w:val="00BF7747"/>
    <w:rsid w:val="00BF7AE6"/>
    <w:rsid w:val="00C0041E"/>
    <w:rsid w:val="00C01767"/>
    <w:rsid w:val="00C02601"/>
    <w:rsid w:val="00C02AAA"/>
    <w:rsid w:val="00C03D33"/>
    <w:rsid w:val="00C05347"/>
    <w:rsid w:val="00C0636D"/>
    <w:rsid w:val="00C075BE"/>
    <w:rsid w:val="00C10419"/>
    <w:rsid w:val="00C10595"/>
    <w:rsid w:val="00C11222"/>
    <w:rsid w:val="00C11C5C"/>
    <w:rsid w:val="00C11F23"/>
    <w:rsid w:val="00C12028"/>
    <w:rsid w:val="00C131DF"/>
    <w:rsid w:val="00C138B2"/>
    <w:rsid w:val="00C14946"/>
    <w:rsid w:val="00C1500E"/>
    <w:rsid w:val="00C15D0E"/>
    <w:rsid w:val="00C170F9"/>
    <w:rsid w:val="00C17131"/>
    <w:rsid w:val="00C17CA2"/>
    <w:rsid w:val="00C21A3B"/>
    <w:rsid w:val="00C21E2B"/>
    <w:rsid w:val="00C225F7"/>
    <w:rsid w:val="00C22854"/>
    <w:rsid w:val="00C2334A"/>
    <w:rsid w:val="00C23667"/>
    <w:rsid w:val="00C249AA"/>
    <w:rsid w:val="00C31D5A"/>
    <w:rsid w:val="00C32279"/>
    <w:rsid w:val="00C32A38"/>
    <w:rsid w:val="00C337FD"/>
    <w:rsid w:val="00C3448E"/>
    <w:rsid w:val="00C34985"/>
    <w:rsid w:val="00C34EDB"/>
    <w:rsid w:val="00C34F3D"/>
    <w:rsid w:val="00C3520C"/>
    <w:rsid w:val="00C35373"/>
    <w:rsid w:val="00C362C4"/>
    <w:rsid w:val="00C3726B"/>
    <w:rsid w:val="00C37E8E"/>
    <w:rsid w:val="00C400D1"/>
    <w:rsid w:val="00C40675"/>
    <w:rsid w:val="00C41B9C"/>
    <w:rsid w:val="00C41FE9"/>
    <w:rsid w:val="00C42965"/>
    <w:rsid w:val="00C433CA"/>
    <w:rsid w:val="00C4342D"/>
    <w:rsid w:val="00C449A7"/>
    <w:rsid w:val="00C44E2D"/>
    <w:rsid w:val="00C4532D"/>
    <w:rsid w:val="00C4583B"/>
    <w:rsid w:val="00C47480"/>
    <w:rsid w:val="00C47A0D"/>
    <w:rsid w:val="00C47BA5"/>
    <w:rsid w:val="00C50095"/>
    <w:rsid w:val="00C50494"/>
    <w:rsid w:val="00C51473"/>
    <w:rsid w:val="00C51654"/>
    <w:rsid w:val="00C51C20"/>
    <w:rsid w:val="00C51E07"/>
    <w:rsid w:val="00C51E5E"/>
    <w:rsid w:val="00C51F51"/>
    <w:rsid w:val="00C52746"/>
    <w:rsid w:val="00C52808"/>
    <w:rsid w:val="00C52A50"/>
    <w:rsid w:val="00C530C9"/>
    <w:rsid w:val="00C5356A"/>
    <w:rsid w:val="00C53BB1"/>
    <w:rsid w:val="00C545FC"/>
    <w:rsid w:val="00C54B0E"/>
    <w:rsid w:val="00C54DF3"/>
    <w:rsid w:val="00C55104"/>
    <w:rsid w:val="00C55546"/>
    <w:rsid w:val="00C5782C"/>
    <w:rsid w:val="00C601A0"/>
    <w:rsid w:val="00C60539"/>
    <w:rsid w:val="00C60DF1"/>
    <w:rsid w:val="00C61543"/>
    <w:rsid w:val="00C62C35"/>
    <w:rsid w:val="00C63EB9"/>
    <w:rsid w:val="00C66135"/>
    <w:rsid w:val="00C67466"/>
    <w:rsid w:val="00C70414"/>
    <w:rsid w:val="00C70864"/>
    <w:rsid w:val="00C71CD9"/>
    <w:rsid w:val="00C73129"/>
    <w:rsid w:val="00C73558"/>
    <w:rsid w:val="00C76607"/>
    <w:rsid w:val="00C7663F"/>
    <w:rsid w:val="00C76C4C"/>
    <w:rsid w:val="00C77C43"/>
    <w:rsid w:val="00C80D6F"/>
    <w:rsid w:val="00C82149"/>
    <w:rsid w:val="00C82B5F"/>
    <w:rsid w:val="00C83067"/>
    <w:rsid w:val="00C83687"/>
    <w:rsid w:val="00C85467"/>
    <w:rsid w:val="00C87233"/>
    <w:rsid w:val="00C8747C"/>
    <w:rsid w:val="00C87EE6"/>
    <w:rsid w:val="00C90DE2"/>
    <w:rsid w:val="00C90F8D"/>
    <w:rsid w:val="00C918E7"/>
    <w:rsid w:val="00C933D4"/>
    <w:rsid w:val="00C94F4E"/>
    <w:rsid w:val="00C9508B"/>
    <w:rsid w:val="00C957CC"/>
    <w:rsid w:val="00C95D91"/>
    <w:rsid w:val="00C96DF4"/>
    <w:rsid w:val="00C97198"/>
    <w:rsid w:val="00CA063B"/>
    <w:rsid w:val="00CA0AEF"/>
    <w:rsid w:val="00CA0C6A"/>
    <w:rsid w:val="00CA1519"/>
    <w:rsid w:val="00CA157E"/>
    <w:rsid w:val="00CA2799"/>
    <w:rsid w:val="00CA2EDC"/>
    <w:rsid w:val="00CA3936"/>
    <w:rsid w:val="00CA4F81"/>
    <w:rsid w:val="00CA524B"/>
    <w:rsid w:val="00CA5EC1"/>
    <w:rsid w:val="00CA613C"/>
    <w:rsid w:val="00CA64E3"/>
    <w:rsid w:val="00CA6E71"/>
    <w:rsid w:val="00CA7E98"/>
    <w:rsid w:val="00CB086E"/>
    <w:rsid w:val="00CB0FEE"/>
    <w:rsid w:val="00CB16C1"/>
    <w:rsid w:val="00CB1C58"/>
    <w:rsid w:val="00CB1D61"/>
    <w:rsid w:val="00CB2A88"/>
    <w:rsid w:val="00CB37D6"/>
    <w:rsid w:val="00CB3DB5"/>
    <w:rsid w:val="00CB73C5"/>
    <w:rsid w:val="00CB77E3"/>
    <w:rsid w:val="00CB7A88"/>
    <w:rsid w:val="00CC0413"/>
    <w:rsid w:val="00CC052C"/>
    <w:rsid w:val="00CC086E"/>
    <w:rsid w:val="00CC094D"/>
    <w:rsid w:val="00CC10CE"/>
    <w:rsid w:val="00CC116F"/>
    <w:rsid w:val="00CC1B68"/>
    <w:rsid w:val="00CC2874"/>
    <w:rsid w:val="00CC2A46"/>
    <w:rsid w:val="00CC2C35"/>
    <w:rsid w:val="00CC2FFF"/>
    <w:rsid w:val="00CC458F"/>
    <w:rsid w:val="00CC4F5F"/>
    <w:rsid w:val="00CC5B0A"/>
    <w:rsid w:val="00CC5C83"/>
    <w:rsid w:val="00CC6051"/>
    <w:rsid w:val="00CC74A7"/>
    <w:rsid w:val="00CD0170"/>
    <w:rsid w:val="00CD3C74"/>
    <w:rsid w:val="00CD4A49"/>
    <w:rsid w:val="00CD4E85"/>
    <w:rsid w:val="00CD4F67"/>
    <w:rsid w:val="00CD5099"/>
    <w:rsid w:val="00CD5112"/>
    <w:rsid w:val="00CD5784"/>
    <w:rsid w:val="00CD595D"/>
    <w:rsid w:val="00CD5AAB"/>
    <w:rsid w:val="00CD645E"/>
    <w:rsid w:val="00CD68B0"/>
    <w:rsid w:val="00CD6D94"/>
    <w:rsid w:val="00CD7022"/>
    <w:rsid w:val="00CD758D"/>
    <w:rsid w:val="00CE00C7"/>
    <w:rsid w:val="00CE00CF"/>
    <w:rsid w:val="00CE00FD"/>
    <w:rsid w:val="00CE0F28"/>
    <w:rsid w:val="00CE0F88"/>
    <w:rsid w:val="00CE1004"/>
    <w:rsid w:val="00CE2028"/>
    <w:rsid w:val="00CE3288"/>
    <w:rsid w:val="00CE48CB"/>
    <w:rsid w:val="00CE50A7"/>
    <w:rsid w:val="00CE5C93"/>
    <w:rsid w:val="00CF0CCA"/>
    <w:rsid w:val="00CF22E1"/>
    <w:rsid w:val="00CF25C6"/>
    <w:rsid w:val="00CF303D"/>
    <w:rsid w:val="00CF3786"/>
    <w:rsid w:val="00CF4306"/>
    <w:rsid w:val="00CF43F8"/>
    <w:rsid w:val="00CF4C07"/>
    <w:rsid w:val="00CF661A"/>
    <w:rsid w:val="00CF67B5"/>
    <w:rsid w:val="00CF6E19"/>
    <w:rsid w:val="00D00856"/>
    <w:rsid w:val="00D00E70"/>
    <w:rsid w:val="00D02126"/>
    <w:rsid w:val="00D024C3"/>
    <w:rsid w:val="00D03343"/>
    <w:rsid w:val="00D0429D"/>
    <w:rsid w:val="00D04A1B"/>
    <w:rsid w:val="00D04BB3"/>
    <w:rsid w:val="00D0672C"/>
    <w:rsid w:val="00D06C62"/>
    <w:rsid w:val="00D0714C"/>
    <w:rsid w:val="00D07391"/>
    <w:rsid w:val="00D10C49"/>
    <w:rsid w:val="00D1157B"/>
    <w:rsid w:val="00D12CFB"/>
    <w:rsid w:val="00D13F0B"/>
    <w:rsid w:val="00D15E36"/>
    <w:rsid w:val="00D17568"/>
    <w:rsid w:val="00D20B20"/>
    <w:rsid w:val="00D20B9F"/>
    <w:rsid w:val="00D21583"/>
    <w:rsid w:val="00D21EE3"/>
    <w:rsid w:val="00D22778"/>
    <w:rsid w:val="00D22C6B"/>
    <w:rsid w:val="00D24494"/>
    <w:rsid w:val="00D2449D"/>
    <w:rsid w:val="00D258B8"/>
    <w:rsid w:val="00D26468"/>
    <w:rsid w:val="00D27444"/>
    <w:rsid w:val="00D27C34"/>
    <w:rsid w:val="00D30306"/>
    <w:rsid w:val="00D303CD"/>
    <w:rsid w:val="00D310D7"/>
    <w:rsid w:val="00D311C3"/>
    <w:rsid w:val="00D3220E"/>
    <w:rsid w:val="00D32824"/>
    <w:rsid w:val="00D33337"/>
    <w:rsid w:val="00D33656"/>
    <w:rsid w:val="00D338FB"/>
    <w:rsid w:val="00D34588"/>
    <w:rsid w:val="00D35983"/>
    <w:rsid w:val="00D3624A"/>
    <w:rsid w:val="00D36809"/>
    <w:rsid w:val="00D368F6"/>
    <w:rsid w:val="00D36EAF"/>
    <w:rsid w:val="00D37BF2"/>
    <w:rsid w:val="00D37DFC"/>
    <w:rsid w:val="00D4081F"/>
    <w:rsid w:val="00D42D9E"/>
    <w:rsid w:val="00D4300A"/>
    <w:rsid w:val="00D43D78"/>
    <w:rsid w:val="00D44DAC"/>
    <w:rsid w:val="00D45273"/>
    <w:rsid w:val="00D4535D"/>
    <w:rsid w:val="00D45CCC"/>
    <w:rsid w:val="00D4665C"/>
    <w:rsid w:val="00D46D6D"/>
    <w:rsid w:val="00D46EFF"/>
    <w:rsid w:val="00D4782D"/>
    <w:rsid w:val="00D47A94"/>
    <w:rsid w:val="00D5105C"/>
    <w:rsid w:val="00D5112D"/>
    <w:rsid w:val="00D513A4"/>
    <w:rsid w:val="00D51460"/>
    <w:rsid w:val="00D51C9B"/>
    <w:rsid w:val="00D525CC"/>
    <w:rsid w:val="00D52931"/>
    <w:rsid w:val="00D52C63"/>
    <w:rsid w:val="00D53046"/>
    <w:rsid w:val="00D5394E"/>
    <w:rsid w:val="00D557E6"/>
    <w:rsid w:val="00D56647"/>
    <w:rsid w:val="00D56FA9"/>
    <w:rsid w:val="00D57DBB"/>
    <w:rsid w:val="00D60AD0"/>
    <w:rsid w:val="00D61C35"/>
    <w:rsid w:val="00D62171"/>
    <w:rsid w:val="00D63CCE"/>
    <w:rsid w:val="00D6502A"/>
    <w:rsid w:val="00D66942"/>
    <w:rsid w:val="00D66E9E"/>
    <w:rsid w:val="00D72201"/>
    <w:rsid w:val="00D72AA8"/>
    <w:rsid w:val="00D72EBB"/>
    <w:rsid w:val="00D72EE4"/>
    <w:rsid w:val="00D737ED"/>
    <w:rsid w:val="00D748CD"/>
    <w:rsid w:val="00D759A6"/>
    <w:rsid w:val="00D75E0B"/>
    <w:rsid w:val="00D7676C"/>
    <w:rsid w:val="00D768A4"/>
    <w:rsid w:val="00D8006E"/>
    <w:rsid w:val="00D80912"/>
    <w:rsid w:val="00D80A23"/>
    <w:rsid w:val="00D81B1C"/>
    <w:rsid w:val="00D8235A"/>
    <w:rsid w:val="00D82B84"/>
    <w:rsid w:val="00D84A28"/>
    <w:rsid w:val="00D863E5"/>
    <w:rsid w:val="00D869E1"/>
    <w:rsid w:val="00D86B06"/>
    <w:rsid w:val="00D870C1"/>
    <w:rsid w:val="00D87826"/>
    <w:rsid w:val="00D917CF"/>
    <w:rsid w:val="00D91B87"/>
    <w:rsid w:val="00D91EFE"/>
    <w:rsid w:val="00D91F92"/>
    <w:rsid w:val="00D92B2E"/>
    <w:rsid w:val="00D92B7D"/>
    <w:rsid w:val="00D93B0B"/>
    <w:rsid w:val="00D93BAD"/>
    <w:rsid w:val="00D93DFD"/>
    <w:rsid w:val="00D93F5B"/>
    <w:rsid w:val="00D94DEC"/>
    <w:rsid w:val="00D96012"/>
    <w:rsid w:val="00D96091"/>
    <w:rsid w:val="00D96359"/>
    <w:rsid w:val="00D96FBB"/>
    <w:rsid w:val="00D975C9"/>
    <w:rsid w:val="00D97A2D"/>
    <w:rsid w:val="00D97B4F"/>
    <w:rsid w:val="00DA085C"/>
    <w:rsid w:val="00DA14E0"/>
    <w:rsid w:val="00DA18B3"/>
    <w:rsid w:val="00DA1D9F"/>
    <w:rsid w:val="00DA1EF9"/>
    <w:rsid w:val="00DA2DB5"/>
    <w:rsid w:val="00DA40D7"/>
    <w:rsid w:val="00DA45DC"/>
    <w:rsid w:val="00DA54EA"/>
    <w:rsid w:val="00DA55A7"/>
    <w:rsid w:val="00DA6F31"/>
    <w:rsid w:val="00DA7C9B"/>
    <w:rsid w:val="00DB068F"/>
    <w:rsid w:val="00DB12B2"/>
    <w:rsid w:val="00DB1747"/>
    <w:rsid w:val="00DB17A2"/>
    <w:rsid w:val="00DB17BE"/>
    <w:rsid w:val="00DB1C7A"/>
    <w:rsid w:val="00DB1CC8"/>
    <w:rsid w:val="00DB3040"/>
    <w:rsid w:val="00DB458E"/>
    <w:rsid w:val="00DB4742"/>
    <w:rsid w:val="00DB48ED"/>
    <w:rsid w:val="00DB5263"/>
    <w:rsid w:val="00DB5415"/>
    <w:rsid w:val="00DB5721"/>
    <w:rsid w:val="00DB6251"/>
    <w:rsid w:val="00DB66E8"/>
    <w:rsid w:val="00DB67FA"/>
    <w:rsid w:val="00DB70E9"/>
    <w:rsid w:val="00DB77B3"/>
    <w:rsid w:val="00DC023E"/>
    <w:rsid w:val="00DC072F"/>
    <w:rsid w:val="00DC0972"/>
    <w:rsid w:val="00DC0D1F"/>
    <w:rsid w:val="00DC1304"/>
    <w:rsid w:val="00DC19D7"/>
    <w:rsid w:val="00DC37E2"/>
    <w:rsid w:val="00DC3D54"/>
    <w:rsid w:val="00DC5627"/>
    <w:rsid w:val="00DC7F8D"/>
    <w:rsid w:val="00DD06C0"/>
    <w:rsid w:val="00DD183A"/>
    <w:rsid w:val="00DD2BFE"/>
    <w:rsid w:val="00DD2D55"/>
    <w:rsid w:val="00DD2DBE"/>
    <w:rsid w:val="00DD30A0"/>
    <w:rsid w:val="00DD39F4"/>
    <w:rsid w:val="00DD3C16"/>
    <w:rsid w:val="00DD4AC0"/>
    <w:rsid w:val="00DD4F75"/>
    <w:rsid w:val="00DD5EEA"/>
    <w:rsid w:val="00DD7315"/>
    <w:rsid w:val="00DE019C"/>
    <w:rsid w:val="00DE2690"/>
    <w:rsid w:val="00DE2D1F"/>
    <w:rsid w:val="00DE3A30"/>
    <w:rsid w:val="00DE4046"/>
    <w:rsid w:val="00DE4A93"/>
    <w:rsid w:val="00DE540E"/>
    <w:rsid w:val="00DE5676"/>
    <w:rsid w:val="00DE67CD"/>
    <w:rsid w:val="00DF0893"/>
    <w:rsid w:val="00DF0E06"/>
    <w:rsid w:val="00DF1909"/>
    <w:rsid w:val="00DF27AE"/>
    <w:rsid w:val="00DF38B2"/>
    <w:rsid w:val="00DF3905"/>
    <w:rsid w:val="00DF3E5F"/>
    <w:rsid w:val="00DF5167"/>
    <w:rsid w:val="00DF5AC0"/>
    <w:rsid w:val="00DF5D32"/>
    <w:rsid w:val="00DF78AF"/>
    <w:rsid w:val="00DF7EB5"/>
    <w:rsid w:val="00E00319"/>
    <w:rsid w:val="00E0086A"/>
    <w:rsid w:val="00E0139E"/>
    <w:rsid w:val="00E02B06"/>
    <w:rsid w:val="00E02B79"/>
    <w:rsid w:val="00E02CC3"/>
    <w:rsid w:val="00E039CB"/>
    <w:rsid w:val="00E03B2E"/>
    <w:rsid w:val="00E03CC3"/>
    <w:rsid w:val="00E0600D"/>
    <w:rsid w:val="00E06468"/>
    <w:rsid w:val="00E06903"/>
    <w:rsid w:val="00E069A9"/>
    <w:rsid w:val="00E071C2"/>
    <w:rsid w:val="00E07255"/>
    <w:rsid w:val="00E0786D"/>
    <w:rsid w:val="00E07D7D"/>
    <w:rsid w:val="00E100FF"/>
    <w:rsid w:val="00E1014E"/>
    <w:rsid w:val="00E10532"/>
    <w:rsid w:val="00E112E8"/>
    <w:rsid w:val="00E12145"/>
    <w:rsid w:val="00E12E56"/>
    <w:rsid w:val="00E12F0E"/>
    <w:rsid w:val="00E1371C"/>
    <w:rsid w:val="00E137DB"/>
    <w:rsid w:val="00E14510"/>
    <w:rsid w:val="00E14C2C"/>
    <w:rsid w:val="00E15CB3"/>
    <w:rsid w:val="00E160B1"/>
    <w:rsid w:val="00E1625F"/>
    <w:rsid w:val="00E200EC"/>
    <w:rsid w:val="00E203F6"/>
    <w:rsid w:val="00E20BE3"/>
    <w:rsid w:val="00E222F5"/>
    <w:rsid w:val="00E227C4"/>
    <w:rsid w:val="00E2318A"/>
    <w:rsid w:val="00E24031"/>
    <w:rsid w:val="00E255DD"/>
    <w:rsid w:val="00E25C05"/>
    <w:rsid w:val="00E25DF4"/>
    <w:rsid w:val="00E26CCA"/>
    <w:rsid w:val="00E274DC"/>
    <w:rsid w:val="00E27DDF"/>
    <w:rsid w:val="00E30311"/>
    <w:rsid w:val="00E31AB5"/>
    <w:rsid w:val="00E3277B"/>
    <w:rsid w:val="00E3283C"/>
    <w:rsid w:val="00E34598"/>
    <w:rsid w:val="00E356A4"/>
    <w:rsid w:val="00E362AF"/>
    <w:rsid w:val="00E364E1"/>
    <w:rsid w:val="00E368D2"/>
    <w:rsid w:val="00E36A4A"/>
    <w:rsid w:val="00E371E7"/>
    <w:rsid w:val="00E3793C"/>
    <w:rsid w:val="00E37CB7"/>
    <w:rsid w:val="00E4037B"/>
    <w:rsid w:val="00E40BCD"/>
    <w:rsid w:val="00E4100C"/>
    <w:rsid w:val="00E41BED"/>
    <w:rsid w:val="00E4222F"/>
    <w:rsid w:val="00E426F4"/>
    <w:rsid w:val="00E43036"/>
    <w:rsid w:val="00E432C4"/>
    <w:rsid w:val="00E432D9"/>
    <w:rsid w:val="00E43755"/>
    <w:rsid w:val="00E43FA3"/>
    <w:rsid w:val="00E4436F"/>
    <w:rsid w:val="00E45A95"/>
    <w:rsid w:val="00E46189"/>
    <w:rsid w:val="00E465EF"/>
    <w:rsid w:val="00E477FF"/>
    <w:rsid w:val="00E47D46"/>
    <w:rsid w:val="00E5046E"/>
    <w:rsid w:val="00E511AA"/>
    <w:rsid w:val="00E517A9"/>
    <w:rsid w:val="00E52B21"/>
    <w:rsid w:val="00E53505"/>
    <w:rsid w:val="00E53939"/>
    <w:rsid w:val="00E54B62"/>
    <w:rsid w:val="00E56451"/>
    <w:rsid w:val="00E56474"/>
    <w:rsid w:val="00E56C17"/>
    <w:rsid w:val="00E56D0C"/>
    <w:rsid w:val="00E57AB4"/>
    <w:rsid w:val="00E608F9"/>
    <w:rsid w:val="00E60CA0"/>
    <w:rsid w:val="00E61579"/>
    <w:rsid w:val="00E630B8"/>
    <w:rsid w:val="00E6464B"/>
    <w:rsid w:val="00E64D81"/>
    <w:rsid w:val="00E652D1"/>
    <w:rsid w:val="00E66051"/>
    <w:rsid w:val="00E6634B"/>
    <w:rsid w:val="00E666A4"/>
    <w:rsid w:val="00E66A8E"/>
    <w:rsid w:val="00E67737"/>
    <w:rsid w:val="00E708D3"/>
    <w:rsid w:val="00E70D04"/>
    <w:rsid w:val="00E71615"/>
    <w:rsid w:val="00E72618"/>
    <w:rsid w:val="00E7268F"/>
    <w:rsid w:val="00E72C57"/>
    <w:rsid w:val="00E72DB3"/>
    <w:rsid w:val="00E72EE4"/>
    <w:rsid w:val="00E7441C"/>
    <w:rsid w:val="00E74927"/>
    <w:rsid w:val="00E766BC"/>
    <w:rsid w:val="00E769FF"/>
    <w:rsid w:val="00E80998"/>
    <w:rsid w:val="00E80F2A"/>
    <w:rsid w:val="00E81037"/>
    <w:rsid w:val="00E81611"/>
    <w:rsid w:val="00E81672"/>
    <w:rsid w:val="00E81C30"/>
    <w:rsid w:val="00E83781"/>
    <w:rsid w:val="00E845E7"/>
    <w:rsid w:val="00E84865"/>
    <w:rsid w:val="00E84CFC"/>
    <w:rsid w:val="00E853AD"/>
    <w:rsid w:val="00E8578D"/>
    <w:rsid w:val="00E8592C"/>
    <w:rsid w:val="00E85EE0"/>
    <w:rsid w:val="00E86A73"/>
    <w:rsid w:val="00E872FD"/>
    <w:rsid w:val="00E874D8"/>
    <w:rsid w:val="00E87512"/>
    <w:rsid w:val="00E90B1F"/>
    <w:rsid w:val="00E90EC5"/>
    <w:rsid w:val="00E911B7"/>
    <w:rsid w:val="00E917D8"/>
    <w:rsid w:val="00E91E3A"/>
    <w:rsid w:val="00E92099"/>
    <w:rsid w:val="00E921B4"/>
    <w:rsid w:val="00E9379A"/>
    <w:rsid w:val="00E94189"/>
    <w:rsid w:val="00E94DBC"/>
    <w:rsid w:val="00E96831"/>
    <w:rsid w:val="00E96BA2"/>
    <w:rsid w:val="00E96D37"/>
    <w:rsid w:val="00E9791D"/>
    <w:rsid w:val="00E97E73"/>
    <w:rsid w:val="00EA0479"/>
    <w:rsid w:val="00EA0AD2"/>
    <w:rsid w:val="00EA0B9A"/>
    <w:rsid w:val="00EA1232"/>
    <w:rsid w:val="00EA27C8"/>
    <w:rsid w:val="00EA2841"/>
    <w:rsid w:val="00EA49F1"/>
    <w:rsid w:val="00EA4CBA"/>
    <w:rsid w:val="00EA5991"/>
    <w:rsid w:val="00EA6430"/>
    <w:rsid w:val="00EA70FC"/>
    <w:rsid w:val="00EA7154"/>
    <w:rsid w:val="00EB051D"/>
    <w:rsid w:val="00EB1ECB"/>
    <w:rsid w:val="00EB2BCC"/>
    <w:rsid w:val="00EB3026"/>
    <w:rsid w:val="00EB347B"/>
    <w:rsid w:val="00EB35FD"/>
    <w:rsid w:val="00EB360E"/>
    <w:rsid w:val="00EB458F"/>
    <w:rsid w:val="00EB52DB"/>
    <w:rsid w:val="00EB56CD"/>
    <w:rsid w:val="00EB5AB8"/>
    <w:rsid w:val="00EB5BA1"/>
    <w:rsid w:val="00EB5C58"/>
    <w:rsid w:val="00EB6320"/>
    <w:rsid w:val="00EB7B40"/>
    <w:rsid w:val="00EC052A"/>
    <w:rsid w:val="00EC0A1C"/>
    <w:rsid w:val="00EC144F"/>
    <w:rsid w:val="00EC20E4"/>
    <w:rsid w:val="00EC261E"/>
    <w:rsid w:val="00EC2CDD"/>
    <w:rsid w:val="00EC3A79"/>
    <w:rsid w:val="00EC4815"/>
    <w:rsid w:val="00EC62F4"/>
    <w:rsid w:val="00EC6D95"/>
    <w:rsid w:val="00EC74EC"/>
    <w:rsid w:val="00ED0E38"/>
    <w:rsid w:val="00ED1DBE"/>
    <w:rsid w:val="00ED1FAB"/>
    <w:rsid w:val="00ED2AF8"/>
    <w:rsid w:val="00ED32D3"/>
    <w:rsid w:val="00ED3850"/>
    <w:rsid w:val="00ED3D02"/>
    <w:rsid w:val="00ED3E71"/>
    <w:rsid w:val="00ED3FB6"/>
    <w:rsid w:val="00ED48AC"/>
    <w:rsid w:val="00ED4FB8"/>
    <w:rsid w:val="00ED7FAD"/>
    <w:rsid w:val="00EE0281"/>
    <w:rsid w:val="00EE0461"/>
    <w:rsid w:val="00EE0822"/>
    <w:rsid w:val="00EE09B4"/>
    <w:rsid w:val="00EE0F98"/>
    <w:rsid w:val="00EE109A"/>
    <w:rsid w:val="00EE22D0"/>
    <w:rsid w:val="00EE2DD6"/>
    <w:rsid w:val="00EE2DE9"/>
    <w:rsid w:val="00EE43F3"/>
    <w:rsid w:val="00EE486E"/>
    <w:rsid w:val="00EE4A0A"/>
    <w:rsid w:val="00EE5139"/>
    <w:rsid w:val="00EE6448"/>
    <w:rsid w:val="00EE7603"/>
    <w:rsid w:val="00EE799F"/>
    <w:rsid w:val="00EE7B27"/>
    <w:rsid w:val="00EF0568"/>
    <w:rsid w:val="00EF1270"/>
    <w:rsid w:val="00EF176A"/>
    <w:rsid w:val="00EF20FA"/>
    <w:rsid w:val="00EF2921"/>
    <w:rsid w:val="00EF2F64"/>
    <w:rsid w:val="00EF3E6B"/>
    <w:rsid w:val="00EF3ECB"/>
    <w:rsid w:val="00EF4725"/>
    <w:rsid w:val="00EF482C"/>
    <w:rsid w:val="00EF4E80"/>
    <w:rsid w:val="00EF508D"/>
    <w:rsid w:val="00EF5A2A"/>
    <w:rsid w:val="00EF5A42"/>
    <w:rsid w:val="00EF63CE"/>
    <w:rsid w:val="00EF66FA"/>
    <w:rsid w:val="00EF67BF"/>
    <w:rsid w:val="00EF688E"/>
    <w:rsid w:val="00F00F3D"/>
    <w:rsid w:val="00F01144"/>
    <w:rsid w:val="00F01C5A"/>
    <w:rsid w:val="00F01D83"/>
    <w:rsid w:val="00F01EC9"/>
    <w:rsid w:val="00F02CF4"/>
    <w:rsid w:val="00F03893"/>
    <w:rsid w:val="00F05200"/>
    <w:rsid w:val="00F06E2F"/>
    <w:rsid w:val="00F07205"/>
    <w:rsid w:val="00F0751C"/>
    <w:rsid w:val="00F10B2B"/>
    <w:rsid w:val="00F10CA0"/>
    <w:rsid w:val="00F12494"/>
    <w:rsid w:val="00F134F9"/>
    <w:rsid w:val="00F15233"/>
    <w:rsid w:val="00F1531E"/>
    <w:rsid w:val="00F15A94"/>
    <w:rsid w:val="00F16B75"/>
    <w:rsid w:val="00F16D06"/>
    <w:rsid w:val="00F16D7E"/>
    <w:rsid w:val="00F17AF4"/>
    <w:rsid w:val="00F20150"/>
    <w:rsid w:val="00F20C24"/>
    <w:rsid w:val="00F2153E"/>
    <w:rsid w:val="00F21753"/>
    <w:rsid w:val="00F21B8D"/>
    <w:rsid w:val="00F22179"/>
    <w:rsid w:val="00F22242"/>
    <w:rsid w:val="00F222EF"/>
    <w:rsid w:val="00F22D70"/>
    <w:rsid w:val="00F24118"/>
    <w:rsid w:val="00F2569D"/>
    <w:rsid w:val="00F257D5"/>
    <w:rsid w:val="00F264E9"/>
    <w:rsid w:val="00F27519"/>
    <w:rsid w:val="00F27839"/>
    <w:rsid w:val="00F30293"/>
    <w:rsid w:val="00F30B2E"/>
    <w:rsid w:val="00F31ADC"/>
    <w:rsid w:val="00F31DB2"/>
    <w:rsid w:val="00F3269E"/>
    <w:rsid w:val="00F32AFE"/>
    <w:rsid w:val="00F32D2B"/>
    <w:rsid w:val="00F33B7B"/>
    <w:rsid w:val="00F3407D"/>
    <w:rsid w:val="00F34BD9"/>
    <w:rsid w:val="00F34FEC"/>
    <w:rsid w:val="00F404D8"/>
    <w:rsid w:val="00F4051A"/>
    <w:rsid w:val="00F41402"/>
    <w:rsid w:val="00F41934"/>
    <w:rsid w:val="00F41964"/>
    <w:rsid w:val="00F42CC9"/>
    <w:rsid w:val="00F43312"/>
    <w:rsid w:val="00F439EE"/>
    <w:rsid w:val="00F461AA"/>
    <w:rsid w:val="00F46270"/>
    <w:rsid w:val="00F46A7B"/>
    <w:rsid w:val="00F4743C"/>
    <w:rsid w:val="00F47F8E"/>
    <w:rsid w:val="00F5066C"/>
    <w:rsid w:val="00F50DC4"/>
    <w:rsid w:val="00F54A1D"/>
    <w:rsid w:val="00F553F3"/>
    <w:rsid w:val="00F55732"/>
    <w:rsid w:val="00F55DD0"/>
    <w:rsid w:val="00F56FF2"/>
    <w:rsid w:val="00F573FE"/>
    <w:rsid w:val="00F57894"/>
    <w:rsid w:val="00F579BA"/>
    <w:rsid w:val="00F57FC4"/>
    <w:rsid w:val="00F60131"/>
    <w:rsid w:val="00F602D1"/>
    <w:rsid w:val="00F6094C"/>
    <w:rsid w:val="00F61144"/>
    <w:rsid w:val="00F614FE"/>
    <w:rsid w:val="00F61649"/>
    <w:rsid w:val="00F6169A"/>
    <w:rsid w:val="00F61DFC"/>
    <w:rsid w:val="00F61EF1"/>
    <w:rsid w:val="00F62925"/>
    <w:rsid w:val="00F62C92"/>
    <w:rsid w:val="00F63580"/>
    <w:rsid w:val="00F64EA4"/>
    <w:rsid w:val="00F654A9"/>
    <w:rsid w:val="00F654CA"/>
    <w:rsid w:val="00F6565A"/>
    <w:rsid w:val="00F663C9"/>
    <w:rsid w:val="00F66AFB"/>
    <w:rsid w:val="00F675BC"/>
    <w:rsid w:val="00F67B00"/>
    <w:rsid w:val="00F67BF1"/>
    <w:rsid w:val="00F71702"/>
    <w:rsid w:val="00F7172F"/>
    <w:rsid w:val="00F7175B"/>
    <w:rsid w:val="00F71940"/>
    <w:rsid w:val="00F71A9E"/>
    <w:rsid w:val="00F72AF1"/>
    <w:rsid w:val="00F74110"/>
    <w:rsid w:val="00F742D6"/>
    <w:rsid w:val="00F74645"/>
    <w:rsid w:val="00F748B4"/>
    <w:rsid w:val="00F74FB0"/>
    <w:rsid w:val="00F75E68"/>
    <w:rsid w:val="00F776F4"/>
    <w:rsid w:val="00F80606"/>
    <w:rsid w:val="00F8155B"/>
    <w:rsid w:val="00F830FF"/>
    <w:rsid w:val="00F83605"/>
    <w:rsid w:val="00F8403D"/>
    <w:rsid w:val="00F84C5E"/>
    <w:rsid w:val="00F8748D"/>
    <w:rsid w:val="00F90646"/>
    <w:rsid w:val="00F90731"/>
    <w:rsid w:val="00F91C5C"/>
    <w:rsid w:val="00F91F46"/>
    <w:rsid w:val="00F92747"/>
    <w:rsid w:val="00F928AC"/>
    <w:rsid w:val="00F92997"/>
    <w:rsid w:val="00F92EBD"/>
    <w:rsid w:val="00F9305A"/>
    <w:rsid w:val="00F93646"/>
    <w:rsid w:val="00F93C8E"/>
    <w:rsid w:val="00F947EE"/>
    <w:rsid w:val="00F95E88"/>
    <w:rsid w:val="00F96FF9"/>
    <w:rsid w:val="00F9700D"/>
    <w:rsid w:val="00F97098"/>
    <w:rsid w:val="00F97D3C"/>
    <w:rsid w:val="00FA01F9"/>
    <w:rsid w:val="00FA06CD"/>
    <w:rsid w:val="00FA0A14"/>
    <w:rsid w:val="00FA0BE8"/>
    <w:rsid w:val="00FA0DC4"/>
    <w:rsid w:val="00FA2AD6"/>
    <w:rsid w:val="00FA2AF9"/>
    <w:rsid w:val="00FA4721"/>
    <w:rsid w:val="00FA58F2"/>
    <w:rsid w:val="00FA5915"/>
    <w:rsid w:val="00FA59AA"/>
    <w:rsid w:val="00FA5B24"/>
    <w:rsid w:val="00FA6634"/>
    <w:rsid w:val="00FA69DA"/>
    <w:rsid w:val="00FA6FB4"/>
    <w:rsid w:val="00FA7AF0"/>
    <w:rsid w:val="00FB0FD7"/>
    <w:rsid w:val="00FB19B0"/>
    <w:rsid w:val="00FB32C7"/>
    <w:rsid w:val="00FB367B"/>
    <w:rsid w:val="00FB36D4"/>
    <w:rsid w:val="00FB4DDB"/>
    <w:rsid w:val="00FC0F10"/>
    <w:rsid w:val="00FC1CD2"/>
    <w:rsid w:val="00FC23B4"/>
    <w:rsid w:val="00FC29EE"/>
    <w:rsid w:val="00FC3BB8"/>
    <w:rsid w:val="00FC448C"/>
    <w:rsid w:val="00FC5132"/>
    <w:rsid w:val="00FC5585"/>
    <w:rsid w:val="00FC5709"/>
    <w:rsid w:val="00FC59F5"/>
    <w:rsid w:val="00FC6C13"/>
    <w:rsid w:val="00FC7172"/>
    <w:rsid w:val="00FC7E8E"/>
    <w:rsid w:val="00FD00B6"/>
    <w:rsid w:val="00FD084A"/>
    <w:rsid w:val="00FD09BE"/>
    <w:rsid w:val="00FD126B"/>
    <w:rsid w:val="00FD1F0A"/>
    <w:rsid w:val="00FD3338"/>
    <w:rsid w:val="00FD4C73"/>
    <w:rsid w:val="00FD4DC3"/>
    <w:rsid w:val="00FD5D1A"/>
    <w:rsid w:val="00FD64AD"/>
    <w:rsid w:val="00FD65BA"/>
    <w:rsid w:val="00FD6A32"/>
    <w:rsid w:val="00FD7407"/>
    <w:rsid w:val="00FD7A28"/>
    <w:rsid w:val="00FD7D0A"/>
    <w:rsid w:val="00FE0E8A"/>
    <w:rsid w:val="00FE0FDE"/>
    <w:rsid w:val="00FE1255"/>
    <w:rsid w:val="00FE4B45"/>
    <w:rsid w:val="00FE4B81"/>
    <w:rsid w:val="00FE5A85"/>
    <w:rsid w:val="00FE6C61"/>
    <w:rsid w:val="00FE7409"/>
    <w:rsid w:val="00FF028D"/>
    <w:rsid w:val="00FF0F5D"/>
    <w:rsid w:val="00FF20D9"/>
    <w:rsid w:val="00FF27EB"/>
    <w:rsid w:val="00FF36AD"/>
    <w:rsid w:val="00FF3D0E"/>
    <w:rsid w:val="00FF3D55"/>
    <w:rsid w:val="00FF474A"/>
    <w:rsid w:val="00FF56D7"/>
    <w:rsid w:val="00FF5921"/>
    <w:rsid w:val="00FF595A"/>
    <w:rsid w:val="00FF6904"/>
    <w:rsid w:val="00FF7889"/>
    <w:rsid w:val="00FF7C13"/>
    <w:rsid w:val="01287748"/>
    <w:rsid w:val="014F219D"/>
    <w:rsid w:val="01525012"/>
    <w:rsid w:val="01917006"/>
    <w:rsid w:val="019B1E99"/>
    <w:rsid w:val="01B046B0"/>
    <w:rsid w:val="021B31A0"/>
    <w:rsid w:val="02431D30"/>
    <w:rsid w:val="026779BA"/>
    <w:rsid w:val="02CD4DB2"/>
    <w:rsid w:val="02F17256"/>
    <w:rsid w:val="03050704"/>
    <w:rsid w:val="031E1BF0"/>
    <w:rsid w:val="0338771E"/>
    <w:rsid w:val="03661A20"/>
    <w:rsid w:val="0393501D"/>
    <w:rsid w:val="03E203E0"/>
    <w:rsid w:val="03EE06E1"/>
    <w:rsid w:val="044B1CAC"/>
    <w:rsid w:val="048C54B6"/>
    <w:rsid w:val="04BF763A"/>
    <w:rsid w:val="04CD7FA9"/>
    <w:rsid w:val="04EC0279"/>
    <w:rsid w:val="05110267"/>
    <w:rsid w:val="05236A05"/>
    <w:rsid w:val="053B6AE2"/>
    <w:rsid w:val="05534811"/>
    <w:rsid w:val="05685F23"/>
    <w:rsid w:val="058438ED"/>
    <w:rsid w:val="05AE749A"/>
    <w:rsid w:val="05D665B5"/>
    <w:rsid w:val="06365FC7"/>
    <w:rsid w:val="0664493D"/>
    <w:rsid w:val="066945CD"/>
    <w:rsid w:val="068B1035"/>
    <w:rsid w:val="06F75885"/>
    <w:rsid w:val="072E2274"/>
    <w:rsid w:val="07580970"/>
    <w:rsid w:val="07E547C8"/>
    <w:rsid w:val="082F4A0D"/>
    <w:rsid w:val="08780492"/>
    <w:rsid w:val="08797313"/>
    <w:rsid w:val="089B0238"/>
    <w:rsid w:val="090330DC"/>
    <w:rsid w:val="09074686"/>
    <w:rsid w:val="093C09A4"/>
    <w:rsid w:val="09525C74"/>
    <w:rsid w:val="096101BB"/>
    <w:rsid w:val="099641FA"/>
    <w:rsid w:val="09AD4952"/>
    <w:rsid w:val="09C71944"/>
    <w:rsid w:val="09C726A2"/>
    <w:rsid w:val="09F7306D"/>
    <w:rsid w:val="0A1246B0"/>
    <w:rsid w:val="0A1B473E"/>
    <w:rsid w:val="0A9B1E16"/>
    <w:rsid w:val="0AE646CE"/>
    <w:rsid w:val="0B354894"/>
    <w:rsid w:val="0B877108"/>
    <w:rsid w:val="0B8E427E"/>
    <w:rsid w:val="0BB6EC16"/>
    <w:rsid w:val="0BB73761"/>
    <w:rsid w:val="0BCE6D1F"/>
    <w:rsid w:val="0C0C78FA"/>
    <w:rsid w:val="0C1B6B71"/>
    <w:rsid w:val="0C8149CC"/>
    <w:rsid w:val="0CD26260"/>
    <w:rsid w:val="0CD7565E"/>
    <w:rsid w:val="0CF419C6"/>
    <w:rsid w:val="0CFA2FCC"/>
    <w:rsid w:val="0D1749DB"/>
    <w:rsid w:val="0D321A75"/>
    <w:rsid w:val="0D5C5417"/>
    <w:rsid w:val="0D815DD4"/>
    <w:rsid w:val="0D864ADB"/>
    <w:rsid w:val="0DA63746"/>
    <w:rsid w:val="0DB1068D"/>
    <w:rsid w:val="0DB1603D"/>
    <w:rsid w:val="0DB83F46"/>
    <w:rsid w:val="0DCB5F30"/>
    <w:rsid w:val="0E1943EF"/>
    <w:rsid w:val="0E681B1D"/>
    <w:rsid w:val="0E6A6FE6"/>
    <w:rsid w:val="0E794941"/>
    <w:rsid w:val="0E7F6170"/>
    <w:rsid w:val="0EB34B32"/>
    <w:rsid w:val="0ECF36FE"/>
    <w:rsid w:val="0EDA7E38"/>
    <w:rsid w:val="0F2940B4"/>
    <w:rsid w:val="0F481E04"/>
    <w:rsid w:val="0FDA0D1D"/>
    <w:rsid w:val="102B110B"/>
    <w:rsid w:val="103A670E"/>
    <w:rsid w:val="1048080A"/>
    <w:rsid w:val="105A23B6"/>
    <w:rsid w:val="106F69F7"/>
    <w:rsid w:val="10B6172A"/>
    <w:rsid w:val="10B860A5"/>
    <w:rsid w:val="10D21D6B"/>
    <w:rsid w:val="10E27181"/>
    <w:rsid w:val="10F733B0"/>
    <w:rsid w:val="11173515"/>
    <w:rsid w:val="11205904"/>
    <w:rsid w:val="11337740"/>
    <w:rsid w:val="11585D5A"/>
    <w:rsid w:val="115B06EA"/>
    <w:rsid w:val="11C75D80"/>
    <w:rsid w:val="120C23E0"/>
    <w:rsid w:val="1232769D"/>
    <w:rsid w:val="123D4E84"/>
    <w:rsid w:val="125C76EE"/>
    <w:rsid w:val="12A0777F"/>
    <w:rsid w:val="12E01095"/>
    <w:rsid w:val="12EF1689"/>
    <w:rsid w:val="13506DBF"/>
    <w:rsid w:val="13660B8A"/>
    <w:rsid w:val="137311EF"/>
    <w:rsid w:val="13D12EE6"/>
    <w:rsid w:val="13EC27C9"/>
    <w:rsid w:val="14105831"/>
    <w:rsid w:val="14203191"/>
    <w:rsid w:val="1463520E"/>
    <w:rsid w:val="147F53DE"/>
    <w:rsid w:val="149F3637"/>
    <w:rsid w:val="14C3697F"/>
    <w:rsid w:val="14F25BDB"/>
    <w:rsid w:val="14F31546"/>
    <w:rsid w:val="15113EE2"/>
    <w:rsid w:val="15253679"/>
    <w:rsid w:val="15297223"/>
    <w:rsid w:val="15334EEF"/>
    <w:rsid w:val="15375DE2"/>
    <w:rsid w:val="153FC0AE"/>
    <w:rsid w:val="1542470E"/>
    <w:rsid w:val="16067A9A"/>
    <w:rsid w:val="161547DB"/>
    <w:rsid w:val="163D0D06"/>
    <w:rsid w:val="16475176"/>
    <w:rsid w:val="167C21ED"/>
    <w:rsid w:val="16CB1F84"/>
    <w:rsid w:val="16CE195E"/>
    <w:rsid w:val="17213F85"/>
    <w:rsid w:val="177B7D38"/>
    <w:rsid w:val="17E841F0"/>
    <w:rsid w:val="18102B3E"/>
    <w:rsid w:val="182C156E"/>
    <w:rsid w:val="18447BA4"/>
    <w:rsid w:val="184D61EF"/>
    <w:rsid w:val="18714165"/>
    <w:rsid w:val="188C132C"/>
    <w:rsid w:val="188F22D4"/>
    <w:rsid w:val="1890511D"/>
    <w:rsid w:val="18A16F02"/>
    <w:rsid w:val="18AA23A8"/>
    <w:rsid w:val="18B572A9"/>
    <w:rsid w:val="190543AD"/>
    <w:rsid w:val="19127CB1"/>
    <w:rsid w:val="1933214A"/>
    <w:rsid w:val="1973708C"/>
    <w:rsid w:val="197F2437"/>
    <w:rsid w:val="198C6249"/>
    <w:rsid w:val="19A1335A"/>
    <w:rsid w:val="19BE215E"/>
    <w:rsid w:val="19CC6629"/>
    <w:rsid w:val="1A09162B"/>
    <w:rsid w:val="1A0F57C1"/>
    <w:rsid w:val="1A3C02B8"/>
    <w:rsid w:val="1A510E79"/>
    <w:rsid w:val="1A674AE8"/>
    <w:rsid w:val="1A6D5107"/>
    <w:rsid w:val="1A9E141F"/>
    <w:rsid w:val="1AA365CC"/>
    <w:rsid w:val="1AD5150D"/>
    <w:rsid w:val="1AEE1478"/>
    <w:rsid w:val="1AF729CF"/>
    <w:rsid w:val="1AFE4F23"/>
    <w:rsid w:val="1B00681C"/>
    <w:rsid w:val="1B201D28"/>
    <w:rsid w:val="1B24479C"/>
    <w:rsid w:val="1B362FB2"/>
    <w:rsid w:val="1BDD9B61"/>
    <w:rsid w:val="1BF66502"/>
    <w:rsid w:val="1C0F11F5"/>
    <w:rsid w:val="1C381059"/>
    <w:rsid w:val="1C5C04B3"/>
    <w:rsid w:val="1C9B1AA4"/>
    <w:rsid w:val="1D687F77"/>
    <w:rsid w:val="1D8611E5"/>
    <w:rsid w:val="1DBA59AE"/>
    <w:rsid w:val="1DD3748E"/>
    <w:rsid w:val="1DE25B8E"/>
    <w:rsid w:val="1E030E42"/>
    <w:rsid w:val="1E2665B9"/>
    <w:rsid w:val="1E686B6B"/>
    <w:rsid w:val="1E7828DC"/>
    <w:rsid w:val="1E936E79"/>
    <w:rsid w:val="1E9C7B40"/>
    <w:rsid w:val="1EBFB40E"/>
    <w:rsid w:val="1EDD4E34"/>
    <w:rsid w:val="1F3F3065"/>
    <w:rsid w:val="1F53521B"/>
    <w:rsid w:val="1F5E395B"/>
    <w:rsid w:val="1F7979F6"/>
    <w:rsid w:val="1F7D7415"/>
    <w:rsid w:val="1F913877"/>
    <w:rsid w:val="1FC16504"/>
    <w:rsid w:val="1FD40ED4"/>
    <w:rsid w:val="1FD92A7D"/>
    <w:rsid w:val="1FDA13BF"/>
    <w:rsid w:val="1FDFDED3"/>
    <w:rsid w:val="1FED72F9"/>
    <w:rsid w:val="1FF2EBFF"/>
    <w:rsid w:val="1FF68794"/>
    <w:rsid w:val="1FFC889B"/>
    <w:rsid w:val="1FFD49BA"/>
    <w:rsid w:val="207675DB"/>
    <w:rsid w:val="20BA45FA"/>
    <w:rsid w:val="20BE4C78"/>
    <w:rsid w:val="20D360B1"/>
    <w:rsid w:val="20F27D46"/>
    <w:rsid w:val="21165926"/>
    <w:rsid w:val="2117610B"/>
    <w:rsid w:val="211946F3"/>
    <w:rsid w:val="2163044F"/>
    <w:rsid w:val="217A5B78"/>
    <w:rsid w:val="21AB5111"/>
    <w:rsid w:val="21B955C6"/>
    <w:rsid w:val="21BD327B"/>
    <w:rsid w:val="21C67E02"/>
    <w:rsid w:val="21D430D8"/>
    <w:rsid w:val="225C3529"/>
    <w:rsid w:val="225C7048"/>
    <w:rsid w:val="226C2F79"/>
    <w:rsid w:val="22885BF9"/>
    <w:rsid w:val="22CE4ABA"/>
    <w:rsid w:val="232C0052"/>
    <w:rsid w:val="233F60BE"/>
    <w:rsid w:val="237A1576"/>
    <w:rsid w:val="23913592"/>
    <w:rsid w:val="23AF33F8"/>
    <w:rsid w:val="23D264EF"/>
    <w:rsid w:val="23EB7FF4"/>
    <w:rsid w:val="23F00275"/>
    <w:rsid w:val="23FA5FEA"/>
    <w:rsid w:val="23FB7AB3"/>
    <w:rsid w:val="2443549D"/>
    <w:rsid w:val="24FF24DE"/>
    <w:rsid w:val="250273A3"/>
    <w:rsid w:val="250D5487"/>
    <w:rsid w:val="255A5BB8"/>
    <w:rsid w:val="255F7546"/>
    <w:rsid w:val="25851E1B"/>
    <w:rsid w:val="25A96A23"/>
    <w:rsid w:val="25B74359"/>
    <w:rsid w:val="25BC3EA6"/>
    <w:rsid w:val="25C5032F"/>
    <w:rsid w:val="25C522DA"/>
    <w:rsid w:val="25C64C69"/>
    <w:rsid w:val="263BE356"/>
    <w:rsid w:val="26771087"/>
    <w:rsid w:val="26881AC1"/>
    <w:rsid w:val="268E5C0F"/>
    <w:rsid w:val="26D22DA5"/>
    <w:rsid w:val="26DA5E46"/>
    <w:rsid w:val="26F60C57"/>
    <w:rsid w:val="277E76C4"/>
    <w:rsid w:val="27974776"/>
    <w:rsid w:val="27BFB667"/>
    <w:rsid w:val="27CD2607"/>
    <w:rsid w:val="27FAA447"/>
    <w:rsid w:val="283A284D"/>
    <w:rsid w:val="286529C9"/>
    <w:rsid w:val="287603EC"/>
    <w:rsid w:val="28AF339E"/>
    <w:rsid w:val="290B56B5"/>
    <w:rsid w:val="294B617C"/>
    <w:rsid w:val="29656FAF"/>
    <w:rsid w:val="29FB2613"/>
    <w:rsid w:val="2A061DB3"/>
    <w:rsid w:val="2A4360B6"/>
    <w:rsid w:val="2A4F6D44"/>
    <w:rsid w:val="2AB73BFF"/>
    <w:rsid w:val="2B016C2C"/>
    <w:rsid w:val="2B097651"/>
    <w:rsid w:val="2B194980"/>
    <w:rsid w:val="2BE217D7"/>
    <w:rsid w:val="2BF612E4"/>
    <w:rsid w:val="2C5E0B34"/>
    <w:rsid w:val="2CB371D5"/>
    <w:rsid w:val="2CB922AA"/>
    <w:rsid w:val="2CC569A5"/>
    <w:rsid w:val="2CE54488"/>
    <w:rsid w:val="2D324230"/>
    <w:rsid w:val="2D380E53"/>
    <w:rsid w:val="2D396C89"/>
    <w:rsid w:val="2D8A6187"/>
    <w:rsid w:val="2DA2520E"/>
    <w:rsid w:val="2DB96A6D"/>
    <w:rsid w:val="2DEE538B"/>
    <w:rsid w:val="2E2B5AC4"/>
    <w:rsid w:val="2E571FCB"/>
    <w:rsid w:val="2E677FC4"/>
    <w:rsid w:val="2E804058"/>
    <w:rsid w:val="2EA7FB46"/>
    <w:rsid w:val="2EB42529"/>
    <w:rsid w:val="2EB92DD5"/>
    <w:rsid w:val="2F232156"/>
    <w:rsid w:val="2F395A7E"/>
    <w:rsid w:val="2F6D4AB8"/>
    <w:rsid w:val="2F7F778B"/>
    <w:rsid w:val="2F8A246F"/>
    <w:rsid w:val="2FB9380C"/>
    <w:rsid w:val="2FCA1D6D"/>
    <w:rsid w:val="2FF5EF1D"/>
    <w:rsid w:val="300E6FC2"/>
    <w:rsid w:val="302B05C6"/>
    <w:rsid w:val="30405CE8"/>
    <w:rsid w:val="307A268B"/>
    <w:rsid w:val="308C5D5A"/>
    <w:rsid w:val="310D6BF9"/>
    <w:rsid w:val="312564E3"/>
    <w:rsid w:val="314D4332"/>
    <w:rsid w:val="31943F2B"/>
    <w:rsid w:val="31BE6BD2"/>
    <w:rsid w:val="31FA101C"/>
    <w:rsid w:val="320329AC"/>
    <w:rsid w:val="320F1351"/>
    <w:rsid w:val="323B0398"/>
    <w:rsid w:val="32675EAF"/>
    <w:rsid w:val="32923D68"/>
    <w:rsid w:val="32992EAC"/>
    <w:rsid w:val="32B75C71"/>
    <w:rsid w:val="32FF18C7"/>
    <w:rsid w:val="332C37CF"/>
    <w:rsid w:val="3342113B"/>
    <w:rsid w:val="33453ED0"/>
    <w:rsid w:val="334D3EDF"/>
    <w:rsid w:val="336F1756"/>
    <w:rsid w:val="33751688"/>
    <w:rsid w:val="33770D54"/>
    <w:rsid w:val="338A11EA"/>
    <w:rsid w:val="33B705C4"/>
    <w:rsid w:val="33BC16A1"/>
    <w:rsid w:val="340B51D3"/>
    <w:rsid w:val="342760F5"/>
    <w:rsid w:val="343B4CD3"/>
    <w:rsid w:val="347875EC"/>
    <w:rsid w:val="347F5EA9"/>
    <w:rsid w:val="34905419"/>
    <w:rsid w:val="34AD6554"/>
    <w:rsid w:val="34CC0742"/>
    <w:rsid w:val="34FF38FF"/>
    <w:rsid w:val="354973A1"/>
    <w:rsid w:val="3550473F"/>
    <w:rsid w:val="355E204D"/>
    <w:rsid w:val="35747438"/>
    <w:rsid w:val="35953098"/>
    <w:rsid w:val="35B72A29"/>
    <w:rsid w:val="35CF0D79"/>
    <w:rsid w:val="35FF4287"/>
    <w:rsid w:val="368D6CE8"/>
    <w:rsid w:val="36C06282"/>
    <w:rsid w:val="36DB6050"/>
    <w:rsid w:val="371D0622"/>
    <w:rsid w:val="37542097"/>
    <w:rsid w:val="37664CAB"/>
    <w:rsid w:val="37880510"/>
    <w:rsid w:val="37906A90"/>
    <w:rsid w:val="37A64595"/>
    <w:rsid w:val="37C231F5"/>
    <w:rsid w:val="37E24953"/>
    <w:rsid w:val="37F88D27"/>
    <w:rsid w:val="37FB4E6A"/>
    <w:rsid w:val="384D4171"/>
    <w:rsid w:val="384E743B"/>
    <w:rsid w:val="38C24DB7"/>
    <w:rsid w:val="38C836E8"/>
    <w:rsid w:val="392E6561"/>
    <w:rsid w:val="397C22D4"/>
    <w:rsid w:val="398C7E75"/>
    <w:rsid w:val="39C05F79"/>
    <w:rsid w:val="39DD919D"/>
    <w:rsid w:val="39F65EC1"/>
    <w:rsid w:val="3A1D4378"/>
    <w:rsid w:val="3A851F61"/>
    <w:rsid w:val="3AA91F53"/>
    <w:rsid w:val="3AB07C6E"/>
    <w:rsid w:val="3ABF153E"/>
    <w:rsid w:val="3AC0579C"/>
    <w:rsid w:val="3AD153F6"/>
    <w:rsid w:val="3ADD47FD"/>
    <w:rsid w:val="3AF4694A"/>
    <w:rsid w:val="3AFC7266"/>
    <w:rsid w:val="3B605EC0"/>
    <w:rsid w:val="3BAF20BB"/>
    <w:rsid w:val="3BBE7975"/>
    <w:rsid w:val="3BF5E00B"/>
    <w:rsid w:val="3C424701"/>
    <w:rsid w:val="3C63C048"/>
    <w:rsid w:val="3C855A4F"/>
    <w:rsid w:val="3CC331F8"/>
    <w:rsid w:val="3CF07562"/>
    <w:rsid w:val="3CF578B9"/>
    <w:rsid w:val="3CFB4C0E"/>
    <w:rsid w:val="3CFB7144"/>
    <w:rsid w:val="3D595D15"/>
    <w:rsid w:val="3D744C88"/>
    <w:rsid w:val="3D9B7F3D"/>
    <w:rsid w:val="3DAE1630"/>
    <w:rsid w:val="3DEFD4F4"/>
    <w:rsid w:val="3DFE84A2"/>
    <w:rsid w:val="3E5C348E"/>
    <w:rsid w:val="3E5D4F7C"/>
    <w:rsid w:val="3E641A08"/>
    <w:rsid w:val="3E775300"/>
    <w:rsid w:val="3E8F11B6"/>
    <w:rsid w:val="3E9859BC"/>
    <w:rsid w:val="3E9A01F4"/>
    <w:rsid w:val="3ECB3394"/>
    <w:rsid w:val="3ED42422"/>
    <w:rsid w:val="3F0365B5"/>
    <w:rsid w:val="3F4778AC"/>
    <w:rsid w:val="3F566BE4"/>
    <w:rsid w:val="3F5D708A"/>
    <w:rsid w:val="3F5F2B84"/>
    <w:rsid w:val="3F874AD2"/>
    <w:rsid w:val="3FA16F0E"/>
    <w:rsid w:val="3FD55569"/>
    <w:rsid w:val="3FE7818A"/>
    <w:rsid w:val="3FEB286D"/>
    <w:rsid w:val="3FF60B13"/>
    <w:rsid w:val="3FF76004"/>
    <w:rsid w:val="3FFF3441"/>
    <w:rsid w:val="403017A5"/>
    <w:rsid w:val="40401404"/>
    <w:rsid w:val="404423C7"/>
    <w:rsid w:val="406269F6"/>
    <w:rsid w:val="40675FFB"/>
    <w:rsid w:val="40705D7D"/>
    <w:rsid w:val="407B6F44"/>
    <w:rsid w:val="407E4898"/>
    <w:rsid w:val="40B9188C"/>
    <w:rsid w:val="40C81E5D"/>
    <w:rsid w:val="40D513C7"/>
    <w:rsid w:val="40E96CC4"/>
    <w:rsid w:val="40F71D63"/>
    <w:rsid w:val="410B1EE2"/>
    <w:rsid w:val="410F0A26"/>
    <w:rsid w:val="415D2382"/>
    <w:rsid w:val="417A4322"/>
    <w:rsid w:val="41E42456"/>
    <w:rsid w:val="41E478E3"/>
    <w:rsid w:val="421F29E2"/>
    <w:rsid w:val="42323858"/>
    <w:rsid w:val="425A17FE"/>
    <w:rsid w:val="43395DA8"/>
    <w:rsid w:val="43467260"/>
    <w:rsid w:val="439D64AF"/>
    <w:rsid w:val="43CA4702"/>
    <w:rsid w:val="43D052C3"/>
    <w:rsid w:val="440B605F"/>
    <w:rsid w:val="442E5EC1"/>
    <w:rsid w:val="4444015D"/>
    <w:rsid w:val="4453694C"/>
    <w:rsid w:val="447A00BE"/>
    <w:rsid w:val="447F01E1"/>
    <w:rsid w:val="44863471"/>
    <w:rsid w:val="44C13B24"/>
    <w:rsid w:val="44D22496"/>
    <w:rsid w:val="44E733C5"/>
    <w:rsid w:val="44E93466"/>
    <w:rsid w:val="44FD256F"/>
    <w:rsid w:val="44FF37D2"/>
    <w:rsid w:val="454509A3"/>
    <w:rsid w:val="45795008"/>
    <w:rsid w:val="45D36CBE"/>
    <w:rsid w:val="46B869B1"/>
    <w:rsid w:val="46CE3131"/>
    <w:rsid w:val="470D1EAB"/>
    <w:rsid w:val="471569F4"/>
    <w:rsid w:val="4718554C"/>
    <w:rsid w:val="471F580B"/>
    <w:rsid w:val="473B1FE7"/>
    <w:rsid w:val="47761F6C"/>
    <w:rsid w:val="47B64C7B"/>
    <w:rsid w:val="47C65E4E"/>
    <w:rsid w:val="48412603"/>
    <w:rsid w:val="484A61C8"/>
    <w:rsid w:val="48773DF4"/>
    <w:rsid w:val="48BD599A"/>
    <w:rsid w:val="48D567ED"/>
    <w:rsid w:val="49212AD2"/>
    <w:rsid w:val="495F1477"/>
    <w:rsid w:val="49AA1C33"/>
    <w:rsid w:val="49DA7354"/>
    <w:rsid w:val="49DFB603"/>
    <w:rsid w:val="4A522CB2"/>
    <w:rsid w:val="4A633EDC"/>
    <w:rsid w:val="4AC05487"/>
    <w:rsid w:val="4AC46DEE"/>
    <w:rsid w:val="4AD92A65"/>
    <w:rsid w:val="4ADE5992"/>
    <w:rsid w:val="4B226F7C"/>
    <w:rsid w:val="4B360599"/>
    <w:rsid w:val="4B3D5064"/>
    <w:rsid w:val="4BCD7FFF"/>
    <w:rsid w:val="4C2C26F5"/>
    <w:rsid w:val="4C7D43D4"/>
    <w:rsid w:val="4C910BCD"/>
    <w:rsid w:val="4CF355F1"/>
    <w:rsid w:val="4D0553D3"/>
    <w:rsid w:val="4D0565D3"/>
    <w:rsid w:val="4D0E72DC"/>
    <w:rsid w:val="4D147FE6"/>
    <w:rsid w:val="4D821FEB"/>
    <w:rsid w:val="4D8356D2"/>
    <w:rsid w:val="4D8E5BE1"/>
    <w:rsid w:val="4DB62C74"/>
    <w:rsid w:val="4E187228"/>
    <w:rsid w:val="4E241889"/>
    <w:rsid w:val="4E2C69DB"/>
    <w:rsid w:val="4E782DF7"/>
    <w:rsid w:val="4ED25041"/>
    <w:rsid w:val="4EDB62F6"/>
    <w:rsid w:val="4F08158A"/>
    <w:rsid w:val="4F161B19"/>
    <w:rsid w:val="4F4F0DF7"/>
    <w:rsid w:val="4F7C1D7E"/>
    <w:rsid w:val="4F7F6404"/>
    <w:rsid w:val="4F973628"/>
    <w:rsid w:val="4FD6363E"/>
    <w:rsid w:val="4FF746B9"/>
    <w:rsid w:val="4FFA2D73"/>
    <w:rsid w:val="4FFD7057"/>
    <w:rsid w:val="50816A9A"/>
    <w:rsid w:val="50A06A8D"/>
    <w:rsid w:val="50DFDAC3"/>
    <w:rsid w:val="50FD51E5"/>
    <w:rsid w:val="51022355"/>
    <w:rsid w:val="518D5DCE"/>
    <w:rsid w:val="51A27988"/>
    <w:rsid w:val="51D2DA37"/>
    <w:rsid w:val="51E80842"/>
    <w:rsid w:val="52574CE7"/>
    <w:rsid w:val="526767D8"/>
    <w:rsid w:val="529B6283"/>
    <w:rsid w:val="529D2EEB"/>
    <w:rsid w:val="52A65D5F"/>
    <w:rsid w:val="52C07AEB"/>
    <w:rsid w:val="532C27A9"/>
    <w:rsid w:val="535221C1"/>
    <w:rsid w:val="536E2A7F"/>
    <w:rsid w:val="53952E53"/>
    <w:rsid w:val="53A11B22"/>
    <w:rsid w:val="53DBF108"/>
    <w:rsid w:val="53DE0E4D"/>
    <w:rsid w:val="54744D3C"/>
    <w:rsid w:val="54A547A9"/>
    <w:rsid w:val="54B81A07"/>
    <w:rsid w:val="55204FA3"/>
    <w:rsid w:val="5527FE28"/>
    <w:rsid w:val="55444FAE"/>
    <w:rsid w:val="554A077A"/>
    <w:rsid w:val="5551141D"/>
    <w:rsid w:val="55525C11"/>
    <w:rsid w:val="5558530B"/>
    <w:rsid w:val="55823F35"/>
    <w:rsid w:val="559F6E40"/>
    <w:rsid w:val="55E26BF6"/>
    <w:rsid w:val="55EB4821"/>
    <w:rsid w:val="55F24CE8"/>
    <w:rsid w:val="56776455"/>
    <w:rsid w:val="56B7F986"/>
    <w:rsid w:val="56CD4634"/>
    <w:rsid w:val="56D34B79"/>
    <w:rsid w:val="56F71CBE"/>
    <w:rsid w:val="56FF18F0"/>
    <w:rsid w:val="572DCB65"/>
    <w:rsid w:val="573FA8F3"/>
    <w:rsid w:val="57601F78"/>
    <w:rsid w:val="577A4A25"/>
    <w:rsid w:val="577F05BF"/>
    <w:rsid w:val="57BF3299"/>
    <w:rsid w:val="57D32355"/>
    <w:rsid w:val="57DF1C65"/>
    <w:rsid w:val="57E3C21E"/>
    <w:rsid w:val="57EF8B5B"/>
    <w:rsid w:val="57FCE605"/>
    <w:rsid w:val="58172727"/>
    <w:rsid w:val="5845592E"/>
    <w:rsid w:val="58653472"/>
    <w:rsid w:val="58AC1A17"/>
    <w:rsid w:val="58CE44FA"/>
    <w:rsid w:val="5903354B"/>
    <w:rsid w:val="59081510"/>
    <w:rsid w:val="594468FA"/>
    <w:rsid w:val="594D6137"/>
    <w:rsid w:val="59716660"/>
    <w:rsid w:val="59741916"/>
    <w:rsid w:val="59B92712"/>
    <w:rsid w:val="59C54D0A"/>
    <w:rsid w:val="59DDF303"/>
    <w:rsid w:val="59E2102C"/>
    <w:rsid w:val="59ED3476"/>
    <w:rsid w:val="5A391726"/>
    <w:rsid w:val="5A4F12BD"/>
    <w:rsid w:val="5A810F2F"/>
    <w:rsid w:val="5A844281"/>
    <w:rsid w:val="5A876632"/>
    <w:rsid w:val="5B1C2265"/>
    <w:rsid w:val="5B2E39BA"/>
    <w:rsid w:val="5B37778F"/>
    <w:rsid w:val="5B3B7C2A"/>
    <w:rsid w:val="5B432558"/>
    <w:rsid w:val="5B472C8A"/>
    <w:rsid w:val="5B7D5021"/>
    <w:rsid w:val="5BA82AFB"/>
    <w:rsid w:val="5BB85906"/>
    <w:rsid w:val="5BBF49DB"/>
    <w:rsid w:val="5BC60EBF"/>
    <w:rsid w:val="5BD7618C"/>
    <w:rsid w:val="5BDDC6C6"/>
    <w:rsid w:val="5BE77EB7"/>
    <w:rsid w:val="5BEB6A64"/>
    <w:rsid w:val="5BEF34D6"/>
    <w:rsid w:val="5BF4213E"/>
    <w:rsid w:val="5BF7CF7C"/>
    <w:rsid w:val="5BFD0B51"/>
    <w:rsid w:val="5BFE26BB"/>
    <w:rsid w:val="5BFF2D00"/>
    <w:rsid w:val="5BFFB627"/>
    <w:rsid w:val="5BFFFF6A"/>
    <w:rsid w:val="5C074A7D"/>
    <w:rsid w:val="5C6F7AEE"/>
    <w:rsid w:val="5C7F51C5"/>
    <w:rsid w:val="5CDB334E"/>
    <w:rsid w:val="5CE3430F"/>
    <w:rsid w:val="5D1B45D5"/>
    <w:rsid w:val="5D4D55C5"/>
    <w:rsid w:val="5D557CB0"/>
    <w:rsid w:val="5D707691"/>
    <w:rsid w:val="5D82075B"/>
    <w:rsid w:val="5DD3DF4D"/>
    <w:rsid w:val="5DEF60DD"/>
    <w:rsid w:val="5DEFBB5B"/>
    <w:rsid w:val="5DFCBB6F"/>
    <w:rsid w:val="5DFD6725"/>
    <w:rsid w:val="5DFED99B"/>
    <w:rsid w:val="5DFF8CCE"/>
    <w:rsid w:val="5E07300F"/>
    <w:rsid w:val="5E1369A2"/>
    <w:rsid w:val="5E2240C7"/>
    <w:rsid w:val="5E3F6488"/>
    <w:rsid w:val="5E3F945C"/>
    <w:rsid w:val="5E673456"/>
    <w:rsid w:val="5E7C27FB"/>
    <w:rsid w:val="5E7CB9C8"/>
    <w:rsid w:val="5E7D6EBE"/>
    <w:rsid w:val="5E8F2D4E"/>
    <w:rsid w:val="5E97E15C"/>
    <w:rsid w:val="5EA3483E"/>
    <w:rsid w:val="5EB3334E"/>
    <w:rsid w:val="5F105C3D"/>
    <w:rsid w:val="5F230066"/>
    <w:rsid w:val="5F466C99"/>
    <w:rsid w:val="5F5B3515"/>
    <w:rsid w:val="5F5D581E"/>
    <w:rsid w:val="5F6FBC48"/>
    <w:rsid w:val="5F75237E"/>
    <w:rsid w:val="5F7D08A4"/>
    <w:rsid w:val="5F9F96E8"/>
    <w:rsid w:val="5FBBBABA"/>
    <w:rsid w:val="5FBFFC4B"/>
    <w:rsid w:val="5FCE266F"/>
    <w:rsid w:val="5FE74173"/>
    <w:rsid w:val="5FEFF068"/>
    <w:rsid w:val="60046907"/>
    <w:rsid w:val="60136EFF"/>
    <w:rsid w:val="604F2B91"/>
    <w:rsid w:val="60503EC0"/>
    <w:rsid w:val="60FD1EA3"/>
    <w:rsid w:val="61124595"/>
    <w:rsid w:val="61310825"/>
    <w:rsid w:val="61332749"/>
    <w:rsid w:val="616A57BA"/>
    <w:rsid w:val="616F1563"/>
    <w:rsid w:val="618038BB"/>
    <w:rsid w:val="61A45BB0"/>
    <w:rsid w:val="61BB0830"/>
    <w:rsid w:val="61D145D2"/>
    <w:rsid w:val="62210161"/>
    <w:rsid w:val="62297137"/>
    <w:rsid w:val="624A689A"/>
    <w:rsid w:val="62544F53"/>
    <w:rsid w:val="62AD4F99"/>
    <w:rsid w:val="62C003DC"/>
    <w:rsid w:val="62D748C8"/>
    <w:rsid w:val="63134F77"/>
    <w:rsid w:val="631657EC"/>
    <w:rsid w:val="63346429"/>
    <w:rsid w:val="63592D81"/>
    <w:rsid w:val="63600571"/>
    <w:rsid w:val="636E2715"/>
    <w:rsid w:val="639524C0"/>
    <w:rsid w:val="63C404F3"/>
    <w:rsid w:val="63CA0C27"/>
    <w:rsid w:val="63E36F15"/>
    <w:rsid w:val="63F2026A"/>
    <w:rsid w:val="64066E6A"/>
    <w:rsid w:val="64333201"/>
    <w:rsid w:val="64617593"/>
    <w:rsid w:val="64932188"/>
    <w:rsid w:val="64B55B10"/>
    <w:rsid w:val="64CF7A52"/>
    <w:rsid w:val="64E251C0"/>
    <w:rsid w:val="650C409A"/>
    <w:rsid w:val="652750B4"/>
    <w:rsid w:val="65984BDE"/>
    <w:rsid w:val="65AF112D"/>
    <w:rsid w:val="65C41F64"/>
    <w:rsid w:val="65D11E9E"/>
    <w:rsid w:val="65DDB9C5"/>
    <w:rsid w:val="65FC58EC"/>
    <w:rsid w:val="662A7F2C"/>
    <w:rsid w:val="6653E043"/>
    <w:rsid w:val="66911A20"/>
    <w:rsid w:val="66C336DD"/>
    <w:rsid w:val="66CD4D5B"/>
    <w:rsid w:val="66D84BBA"/>
    <w:rsid w:val="670205CE"/>
    <w:rsid w:val="67233FB9"/>
    <w:rsid w:val="673EC822"/>
    <w:rsid w:val="676A28AB"/>
    <w:rsid w:val="677772D0"/>
    <w:rsid w:val="677C1328"/>
    <w:rsid w:val="677F10AE"/>
    <w:rsid w:val="67AB5716"/>
    <w:rsid w:val="67C87395"/>
    <w:rsid w:val="67F97147"/>
    <w:rsid w:val="67FBC922"/>
    <w:rsid w:val="68FB362A"/>
    <w:rsid w:val="690F14C9"/>
    <w:rsid w:val="694C640B"/>
    <w:rsid w:val="69750BB0"/>
    <w:rsid w:val="697E602C"/>
    <w:rsid w:val="698D7C08"/>
    <w:rsid w:val="698F23B5"/>
    <w:rsid w:val="69A26DE4"/>
    <w:rsid w:val="69CE2946"/>
    <w:rsid w:val="69DFD66F"/>
    <w:rsid w:val="69EF4916"/>
    <w:rsid w:val="6A162E3A"/>
    <w:rsid w:val="6A3071BC"/>
    <w:rsid w:val="6A687436"/>
    <w:rsid w:val="6A9E5A1B"/>
    <w:rsid w:val="6A9F38B3"/>
    <w:rsid w:val="6AFBB2FC"/>
    <w:rsid w:val="6B21299F"/>
    <w:rsid w:val="6B282ABF"/>
    <w:rsid w:val="6B2A1044"/>
    <w:rsid w:val="6B4A3901"/>
    <w:rsid w:val="6B8652EC"/>
    <w:rsid w:val="6BA7554E"/>
    <w:rsid w:val="6BDF51B8"/>
    <w:rsid w:val="6BE0108D"/>
    <w:rsid w:val="6BE570DB"/>
    <w:rsid w:val="6BEC5C84"/>
    <w:rsid w:val="6C060AF4"/>
    <w:rsid w:val="6C0E1756"/>
    <w:rsid w:val="6C110AF3"/>
    <w:rsid w:val="6C1D408F"/>
    <w:rsid w:val="6C584987"/>
    <w:rsid w:val="6C5A0607"/>
    <w:rsid w:val="6C820081"/>
    <w:rsid w:val="6CC80503"/>
    <w:rsid w:val="6CDE3DD7"/>
    <w:rsid w:val="6CFA6474"/>
    <w:rsid w:val="6D8574E9"/>
    <w:rsid w:val="6D933EA6"/>
    <w:rsid w:val="6D96DB19"/>
    <w:rsid w:val="6D9C093C"/>
    <w:rsid w:val="6DE30A88"/>
    <w:rsid w:val="6DFB48B1"/>
    <w:rsid w:val="6DFF4D47"/>
    <w:rsid w:val="6E02184D"/>
    <w:rsid w:val="6E592DE6"/>
    <w:rsid w:val="6E700B77"/>
    <w:rsid w:val="6E9DE347"/>
    <w:rsid w:val="6EDFF401"/>
    <w:rsid w:val="6EE36ECA"/>
    <w:rsid w:val="6EEBDE4B"/>
    <w:rsid w:val="6EF9634C"/>
    <w:rsid w:val="6EFE00FA"/>
    <w:rsid w:val="6EFEA7D3"/>
    <w:rsid w:val="6EFF28D1"/>
    <w:rsid w:val="6F3F8EDE"/>
    <w:rsid w:val="6F5EBEA0"/>
    <w:rsid w:val="6F7F0575"/>
    <w:rsid w:val="6F9748BD"/>
    <w:rsid w:val="6F9F7969"/>
    <w:rsid w:val="6FAA571E"/>
    <w:rsid w:val="6FB012C5"/>
    <w:rsid w:val="6FBDAA89"/>
    <w:rsid w:val="6FCD6339"/>
    <w:rsid w:val="6FDE152C"/>
    <w:rsid w:val="6FDF0550"/>
    <w:rsid w:val="6FDFF853"/>
    <w:rsid w:val="6FF36749"/>
    <w:rsid w:val="6FF62C2D"/>
    <w:rsid w:val="6FFFE4F3"/>
    <w:rsid w:val="7017000C"/>
    <w:rsid w:val="70216130"/>
    <w:rsid w:val="706A6CFE"/>
    <w:rsid w:val="708A15C7"/>
    <w:rsid w:val="709D6497"/>
    <w:rsid w:val="70F76E25"/>
    <w:rsid w:val="71330126"/>
    <w:rsid w:val="71461992"/>
    <w:rsid w:val="71727F54"/>
    <w:rsid w:val="71803EAC"/>
    <w:rsid w:val="71C630CE"/>
    <w:rsid w:val="71C805F9"/>
    <w:rsid w:val="71DB2264"/>
    <w:rsid w:val="71F96A05"/>
    <w:rsid w:val="71FF6EA4"/>
    <w:rsid w:val="720553A9"/>
    <w:rsid w:val="726F01A2"/>
    <w:rsid w:val="72A81988"/>
    <w:rsid w:val="72D23A68"/>
    <w:rsid w:val="72DD00D4"/>
    <w:rsid w:val="72F80CB1"/>
    <w:rsid w:val="72F9EBC2"/>
    <w:rsid w:val="72FA2E7F"/>
    <w:rsid w:val="72FCDCC6"/>
    <w:rsid w:val="72FFD1E1"/>
    <w:rsid w:val="73375A36"/>
    <w:rsid w:val="7393686C"/>
    <w:rsid w:val="73A37BDC"/>
    <w:rsid w:val="73E04C83"/>
    <w:rsid w:val="73EA4495"/>
    <w:rsid w:val="73FA2CB8"/>
    <w:rsid w:val="740723BF"/>
    <w:rsid w:val="74381E1D"/>
    <w:rsid w:val="74584F65"/>
    <w:rsid w:val="7477F49F"/>
    <w:rsid w:val="7483192C"/>
    <w:rsid w:val="74BDA903"/>
    <w:rsid w:val="74C13614"/>
    <w:rsid w:val="74CE1D48"/>
    <w:rsid w:val="74CF1C9F"/>
    <w:rsid w:val="75124CD9"/>
    <w:rsid w:val="75153B55"/>
    <w:rsid w:val="752737F3"/>
    <w:rsid w:val="75494611"/>
    <w:rsid w:val="75503FC7"/>
    <w:rsid w:val="756774F9"/>
    <w:rsid w:val="757F6DD0"/>
    <w:rsid w:val="757F840B"/>
    <w:rsid w:val="75832009"/>
    <w:rsid w:val="758B32C3"/>
    <w:rsid w:val="758C4787"/>
    <w:rsid w:val="75A39E6C"/>
    <w:rsid w:val="75F4087F"/>
    <w:rsid w:val="75FF4C82"/>
    <w:rsid w:val="76032682"/>
    <w:rsid w:val="761B3AED"/>
    <w:rsid w:val="7639E447"/>
    <w:rsid w:val="763FB395"/>
    <w:rsid w:val="764237DA"/>
    <w:rsid w:val="764811BC"/>
    <w:rsid w:val="76700B46"/>
    <w:rsid w:val="767902D5"/>
    <w:rsid w:val="76923263"/>
    <w:rsid w:val="769A2AE8"/>
    <w:rsid w:val="76AC673B"/>
    <w:rsid w:val="76B949B4"/>
    <w:rsid w:val="76C8586D"/>
    <w:rsid w:val="76E57B3B"/>
    <w:rsid w:val="77016876"/>
    <w:rsid w:val="773E6C3F"/>
    <w:rsid w:val="773F9FC2"/>
    <w:rsid w:val="775DC39B"/>
    <w:rsid w:val="777DB008"/>
    <w:rsid w:val="777E5981"/>
    <w:rsid w:val="77802E1F"/>
    <w:rsid w:val="778D4544"/>
    <w:rsid w:val="77AD7125"/>
    <w:rsid w:val="77B36A6C"/>
    <w:rsid w:val="77BBC719"/>
    <w:rsid w:val="77C464D3"/>
    <w:rsid w:val="77CB0E43"/>
    <w:rsid w:val="77EF50FB"/>
    <w:rsid w:val="77F7BE5E"/>
    <w:rsid w:val="77F7CF78"/>
    <w:rsid w:val="77FBDF52"/>
    <w:rsid w:val="77FFF0D6"/>
    <w:rsid w:val="78772FBC"/>
    <w:rsid w:val="787A6E12"/>
    <w:rsid w:val="78AC4606"/>
    <w:rsid w:val="78BF1B2B"/>
    <w:rsid w:val="78D0362F"/>
    <w:rsid w:val="78D2F25F"/>
    <w:rsid w:val="78E24696"/>
    <w:rsid w:val="78E959B3"/>
    <w:rsid w:val="78F721CE"/>
    <w:rsid w:val="78F86A9E"/>
    <w:rsid w:val="78F91AEA"/>
    <w:rsid w:val="790B614B"/>
    <w:rsid w:val="79144124"/>
    <w:rsid w:val="791911A3"/>
    <w:rsid w:val="791F6B26"/>
    <w:rsid w:val="79375B31"/>
    <w:rsid w:val="7967960E"/>
    <w:rsid w:val="79A27A59"/>
    <w:rsid w:val="79A3E9B7"/>
    <w:rsid w:val="79B576B5"/>
    <w:rsid w:val="79BE065D"/>
    <w:rsid w:val="79CF5E15"/>
    <w:rsid w:val="79D2280F"/>
    <w:rsid w:val="79F74221"/>
    <w:rsid w:val="79F84A0C"/>
    <w:rsid w:val="79FB3C72"/>
    <w:rsid w:val="79FF4DD4"/>
    <w:rsid w:val="79FF574F"/>
    <w:rsid w:val="7A5C5D83"/>
    <w:rsid w:val="7A6BB383"/>
    <w:rsid w:val="7A7DB178"/>
    <w:rsid w:val="7A90272A"/>
    <w:rsid w:val="7AFD4E79"/>
    <w:rsid w:val="7B35541B"/>
    <w:rsid w:val="7B4D0C81"/>
    <w:rsid w:val="7B551150"/>
    <w:rsid w:val="7B672003"/>
    <w:rsid w:val="7B7DE1D3"/>
    <w:rsid w:val="7BA87D3D"/>
    <w:rsid w:val="7BA9084D"/>
    <w:rsid w:val="7BAF20AC"/>
    <w:rsid w:val="7BB75B56"/>
    <w:rsid w:val="7BC5707B"/>
    <w:rsid w:val="7BC63DFB"/>
    <w:rsid w:val="7BD76895"/>
    <w:rsid w:val="7BDE5953"/>
    <w:rsid w:val="7BF97DC5"/>
    <w:rsid w:val="7BF9F2E2"/>
    <w:rsid w:val="7C080BE5"/>
    <w:rsid w:val="7C136915"/>
    <w:rsid w:val="7C6B1836"/>
    <w:rsid w:val="7C6F0654"/>
    <w:rsid w:val="7C907F65"/>
    <w:rsid w:val="7CCC5441"/>
    <w:rsid w:val="7CDC3BC2"/>
    <w:rsid w:val="7CF93782"/>
    <w:rsid w:val="7CFB10E3"/>
    <w:rsid w:val="7CFDEDBB"/>
    <w:rsid w:val="7D0F2BCF"/>
    <w:rsid w:val="7D39AF3D"/>
    <w:rsid w:val="7D506844"/>
    <w:rsid w:val="7D6F4382"/>
    <w:rsid w:val="7D717153"/>
    <w:rsid w:val="7D7315F8"/>
    <w:rsid w:val="7D7F503F"/>
    <w:rsid w:val="7D885E52"/>
    <w:rsid w:val="7DA7025C"/>
    <w:rsid w:val="7DB77FE4"/>
    <w:rsid w:val="7DB90D5B"/>
    <w:rsid w:val="7DBF9ED7"/>
    <w:rsid w:val="7DD778A5"/>
    <w:rsid w:val="7DDD3D8D"/>
    <w:rsid w:val="7DEBCE8A"/>
    <w:rsid w:val="7DF87653"/>
    <w:rsid w:val="7DFDB978"/>
    <w:rsid w:val="7E123C1D"/>
    <w:rsid w:val="7E200418"/>
    <w:rsid w:val="7E3D7F27"/>
    <w:rsid w:val="7E724176"/>
    <w:rsid w:val="7EBE0B4A"/>
    <w:rsid w:val="7EBF3A09"/>
    <w:rsid w:val="7EE30C20"/>
    <w:rsid w:val="7EEC1DCB"/>
    <w:rsid w:val="7EFDA3CB"/>
    <w:rsid w:val="7F004672"/>
    <w:rsid w:val="7F1BB212"/>
    <w:rsid w:val="7F1E0729"/>
    <w:rsid w:val="7F1F17A9"/>
    <w:rsid w:val="7F258111"/>
    <w:rsid w:val="7F460DAF"/>
    <w:rsid w:val="7F5126D3"/>
    <w:rsid w:val="7F62619E"/>
    <w:rsid w:val="7F70B76C"/>
    <w:rsid w:val="7F7DAD72"/>
    <w:rsid w:val="7F7FB063"/>
    <w:rsid w:val="7F936D54"/>
    <w:rsid w:val="7F9C686B"/>
    <w:rsid w:val="7F9F7449"/>
    <w:rsid w:val="7FAFC7A8"/>
    <w:rsid w:val="7FB57546"/>
    <w:rsid w:val="7FB592B3"/>
    <w:rsid w:val="7FBD9ECA"/>
    <w:rsid w:val="7FBDCE21"/>
    <w:rsid w:val="7FBF0D27"/>
    <w:rsid w:val="7FD492F2"/>
    <w:rsid w:val="7FDD42A4"/>
    <w:rsid w:val="7FEA4C7E"/>
    <w:rsid w:val="7FED17A5"/>
    <w:rsid w:val="7FED773D"/>
    <w:rsid w:val="7FEF9DAC"/>
    <w:rsid w:val="7FF3BACF"/>
    <w:rsid w:val="7FF4748F"/>
    <w:rsid w:val="7FF62775"/>
    <w:rsid w:val="7FF75528"/>
    <w:rsid w:val="7FFAE0BA"/>
    <w:rsid w:val="7FFB5E56"/>
    <w:rsid w:val="7FFD26A8"/>
    <w:rsid w:val="7FFDD45A"/>
    <w:rsid w:val="7FFDDA36"/>
    <w:rsid w:val="7FFF0503"/>
    <w:rsid w:val="7FFF2E1B"/>
    <w:rsid w:val="7FFF6272"/>
    <w:rsid w:val="7FFFB364"/>
    <w:rsid w:val="7FFFB52A"/>
    <w:rsid w:val="7FFFF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7F0AE"/>
  <w15:docId w15:val="{D0F362CC-1A8A-4F9F-8A3D-F79CE98A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ind w:firstLineChars="200" w:firstLine="200"/>
      <w:jc w:val="both"/>
    </w:pPr>
    <w:rPr>
      <w:rFonts w:ascii="宋体" w:hAnsi="宋体"/>
      <w:bCs/>
      <w:kern w:val="2"/>
      <w:sz w:val="24"/>
      <w:szCs w:val="32"/>
    </w:rPr>
  </w:style>
  <w:style w:type="paragraph" w:styleId="1">
    <w:name w:val="heading 1"/>
    <w:basedOn w:val="a2"/>
    <w:next w:val="a2"/>
    <w:link w:val="11"/>
    <w:uiPriority w:val="9"/>
    <w:qFormat/>
    <w:pPr>
      <w:pageBreakBefore/>
      <w:numPr>
        <w:numId w:val="1"/>
      </w:numPr>
      <w:adjustRightInd w:val="0"/>
      <w:ind w:firstLineChars="0"/>
      <w:jc w:val="left"/>
      <w:outlineLvl w:val="0"/>
    </w:pPr>
    <w:rPr>
      <w:rFonts w:eastAsia="黑体"/>
      <w:b/>
      <w:bCs w:val="0"/>
      <w:kern w:val="44"/>
      <w:sz w:val="44"/>
      <w:szCs w:val="44"/>
    </w:rPr>
  </w:style>
  <w:style w:type="paragraph" w:styleId="2">
    <w:name w:val="heading 2"/>
    <w:basedOn w:val="a2"/>
    <w:next w:val="a2"/>
    <w:link w:val="20"/>
    <w:qFormat/>
    <w:pPr>
      <w:keepNext/>
      <w:keepLines/>
      <w:numPr>
        <w:ilvl w:val="1"/>
        <w:numId w:val="1"/>
      </w:numPr>
      <w:ind w:firstLineChars="0"/>
      <w:outlineLvl w:val="1"/>
    </w:pPr>
    <w:rPr>
      <w:rFonts w:ascii="黑体" w:eastAsia="黑体" w:hAnsi="黑体"/>
      <w:b/>
      <w:bCs w:val="0"/>
      <w:sz w:val="36"/>
    </w:rPr>
  </w:style>
  <w:style w:type="paragraph" w:styleId="3">
    <w:name w:val="heading 3"/>
    <w:basedOn w:val="a2"/>
    <w:next w:val="a3"/>
    <w:link w:val="30"/>
    <w:qFormat/>
    <w:pPr>
      <w:keepNext/>
      <w:keepLines/>
      <w:numPr>
        <w:ilvl w:val="2"/>
        <w:numId w:val="1"/>
      </w:numPr>
      <w:ind w:left="708" w:firstLineChars="0"/>
      <w:outlineLvl w:val="2"/>
    </w:pPr>
    <w:rPr>
      <w:rFonts w:ascii="黑体" w:eastAsia="黑体" w:hAnsi="黑体"/>
      <w:b/>
      <w:bCs w:val="0"/>
      <w:sz w:val="32"/>
    </w:rPr>
  </w:style>
  <w:style w:type="paragraph" w:styleId="4">
    <w:name w:val="heading 4"/>
    <w:basedOn w:val="a2"/>
    <w:next w:val="a3"/>
    <w:link w:val="40"/>
    <w:qFormat/>
    <w:pPr>
      <w:keepNext/>
      <w:keepLines/>
      <w:numPr>
        <w:ilvl w:val="3"/>
        <w:numId w:val="1"/>
      </w:numPr>
      <w:tabs>
        <w:tab w:val="left" w:pos="864"/>
      </w:tabs>
      <w:ind w:firstLineChars="0"/>
      <w:outlineLvl w:val="3"/>
    </w:pPr>
    <w:rPr>
      <w:rFonts w:ascii="黑体" w:eastAsia="黑体" w:hAnsi="黑体"/>
      <w:b/>
      <w:bCs w:val="0"/>
      <w:sz w:val="30"/>
      <w:szCs w:val="28"/>
    </w:rPr>
  </w:style>
  <w:style w:type="paragraph" w:styleId="5">
    <w:name w:val="heading 5"/>
    <w:basedOn w:val="a2"/>
    <w:next w:val="a3"/>
    <w:link w:val="50"/>
    <w:uiPriority w:val="9"/>
    <w:qFormat/>
    <w:pPr>
      <w:keepNext/>
      <w:keepLines/>
      <w:numPr>
        <w:ilvl w:val="4"/>
        <w:numId w:val="1"/>
      </w:numPr>
      <w:tabs>
        <w:tab w:val="left" w:pos="1008"/>
      </w:tabs>
      <w:ind w:firstLineChars="0"/>
      <w:outlineLvl w:val="4"/>
    </w:pPr>
    <w:rPr>
      <w:rFonts w:ascii="黑体" w:eastAsia="黑体" w:hAnsi="黑体"/>
      <w:b/>
      <w:bCs w:val="0"/>
      <w:sz w:val="28"/>
      <w:szCs w:val="28"/>
    </w:rPr>
  </w:style>
  <w:style w:type="paragraph" w:styleId="6">
    <w:name w:val="heading 6"/>
    <w:basedOn w:val="a2"/>
    <w:next w:val="a3"/>
    <w:link w:val="60"/>
    <w:qFormat/>
    <w:pPr>
      <w:keepNext/>
      <w:keepLines/>
      <w:numPr>
        <w:ilvl w:val="5"/>
        <w:numId w:val="1"/>
      </w:numPr>
      <w:tabs>
        <w:tab w:val="left" w:pos="1152"/>
      </w:tabs>
      <w:ind w:firstLineChars="0"/>
      <w:outlineLvl w:val="5"/>
    </w:pPr>
    <w:rPr>
      <w:rFonts w:ascii="黑体" w:eastAsia="黑体" w:hAnsi="黑体"/>
      <w:b/>
      <w:bCs w:val="0"/>
    </w:rPr>
  </w:style>
  <w:style w:type="paragraph" w:styleId="7">
    <w:name w:val="heading 7"/>
    <w:basedOn w:val="a2"/>
    <w:next w:val="a2"/>
    <w:link w:val="70"/>
    <w:uiPriority w:val="9"/>
    <w:unhideWhenUsed/>
    <w:qFormat/>
    <w:pPr>
      <w:keepNext/>
      <w:keepLines/>
      <w:tabs>
        <w:tab w:val="left" w:pos="420"/>
      </w:tabs>
      <w:spacing w:beforeLines="50" w:before="50" w:afterLines="50" w:after="50"/>
      <w:ind w:firstLineChars="0" w:firstLine="0"/>
      <w:jc w:val="left"/>
      <w:outlineLvl w:val="6"/>
    </w:pPr>
    <w:rPr>
      <w:rFonts w:cs="宋体"/>
      <w:b/>
      <w:sz w:val="21"/>
      <w:szCs w:val="21"/>
      <w:lang w:val="zh-CN"/>
    </w:rPr>
  </w:style>
  <w:style w:type="paragraph" w:styleId="8">
    <w:name w:val="heading 8"/>
    <w:basedOn w:val="a2"/>
    <w:next w:val="a2"/>
    <w:link w:val="80"/>
    <w:uiPriority w:val="9"/>
    <w:unhideWhenUsed/>
    <w:qFormat/>
    <w:pPr>
      <w:keepNext/>
      <w:keepLines/>
      <w:tabs>
        <w:tab w:val="left" w:pos="420"/>
      </w:tabs>
      <w:spacing w:beforeLines="50" w:before="50" w:afterLines="50" w:after="50"/>
      <w:ind w:firstLineChars="0" w:firstLine="0"/>
      <w:jc w:val="left"/>
      <w:outlineLvl w:val="7"/>
    </w:pPr>
    <w:rPr>
      <w:rFonts w:cs="宋体"/>
      <w:b/>
      <w:sz w:val="21"/>
      <w:szCs w:val="21"/>
    </w:rPr>
  </w:style>
  <w:style w:type="paragraph" w:styleId="9">
    <w:name w:val="heading 9"/>
    <w:basedOn w:val="a2"/>
    <w:next w:val="a2"/>
    <w:link w:val="90"/>
    <w:uiPriority w:val="9"/>
    <w:unhideWhenUsed/>
    <w:qFormat/>
    <w:pPr>
      <w:keepNext/>
      <w:keepLines/>
      <w:tabs>
        <w:tab w:val="left" w:pos="420"/>
      </w:tabs>
      <w:spacing w:beforeLines="50" w:before="50" w:afterLines="50" w:after="50"/>
      <w:ind w:firstLineChars="0" w:firstLine="0"/>
      <w:jc w:val="left"/>
      <w:outlineLvl w:val="8"/>
    </w:pPr>
    <w:rPr>
      <w:rFonts w:cs="宋体"/>
      <w:b/>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缩进正文"/>
    <w:basedOn w:val="a7"/>
    <w:link w:val="Char"/>
    <w:qFormat/>
    <w:pPr>
      <w:spacing w:after="0"/>
      <w:ind w:firstLineChars="200" w:firstLine="200"/>
    </w:pPr>
    <w:rPr>
      <w:sz w:val="28"/>
    </w:rPr>
  </w:style>
  <w:style w:type="paragraph" w:styleId="a7">
    <w:name w:val="Body Text First Indent"/>
    <w:basedOn w:val="a8"/>
    <w:link w:val="a9"/>
    <w:qFormat/>
    <w:pPr>
      <w:ind w:firstLineChars="100" w:firstLine="420"/>
    </w:pPr>
  </w:style>
  <w:style w:type="paragraph" w:styleId="a8">
    <w:name w:val="Body Text"/>
    <w:basedOn w:val="a2"/>
    <w:link w:val="aa"/>
    <w:unhideWhenUsed/>
    <w:qFormat/>
    <w:pPr>
      <w:spacing w:after="120"/>
    </w:pPr>
  </w:style>
  <w:style w:type="paragraph" w:styleId="TOC7">
    <w:name w:val="toc 7"/>
    <w:basedOn w:val="a2"/>
    <w:next w:val="a2"/>
    <w:uiPriority w:val="39"/>
    <w:unhideWhenUsed/>
    <w:qFormat/>
    <w:pPr>
      <w:spacing w:line="240" w:lineRule="auto"/>
      <w:ind w:left="1440"/>
      <w:jc w:val="left"/>
    </w:pPr>
    <w:rPr>
      <w:rFonts w:ascii="Calibri" w:hAnsi="Calibri" w:cs="Calibri"/>
      <w:bCs w:val="0"/>
      <w:sz w:val="18"/>
      <w:szCs w:val="18"/>
    </w:rPr>
  </w:style>
  <w:style w:type="paragraph" w:styleId="ab">
    <w:name w:val="Normal Indent"/>
    <w:basedOn w:val="a2"/>
    <w:unhideWhenUsed/>
    <w:qFormat/>
    <w:pPr>
      <w:spacing w:line="240" w:lineRule="auto"/>
      <w:ind w:firstLine="420"/>
    </w:pPr>
    <w:rPr>
      <w:bCs w:val="0"/>
      <w:sz w:val="21"/>
      <w:szCs w:val="24"/>
    </w:rPr>
  </w:style>
  <w:style w:type="paragraph" w:styleId="ac">
    <w:name w:val="caption"/>
    <w:basedOn w:val="a2"/>
    <w:next w:val="a2"/>
    <w:link w:val="ad"/>
    <w:qFormat/>
    <w:rPr>
      <w:rFonts w:ascii="Cambria" w:eastAsia="黑体" w:hAnsi="Cambria"/>
      <w:sz w:val="20"/>
      <w:szCs w:val="20"/>
    </w:rPr>
  </w:style>
  <w:style w:type="paragraph" w:styleId="ae">
    <w:name w:val="Document Map"/>
    <w:basedOn w:val="a2"/>
    <w:link w:val="af"/>
    <w:uiPriority w:val="99"/>
    <w:qFormat/>
    <w:pPr>
      <w:shd w:val="clear" w:color="auto" w:fill="000080"/>
    </w:pPr>
    <w:rPr>
      <w:szCs w:val="21"/>
    </w:rPr>
  </w:style>
  <w:style w:type="paragraph" w:styleId="af0">
    <w:name w:val="annotation text"/>
    <w:basedOn w:val="a2"/>
    <w:link w:val="af1"/>
    <w:unhideWhenUsed/>
    <w:qFormat/>
    <w:pPr>
      <w:jc w:val="left"/>
    </w:pPr>
    <w:rPr>
      <w:rFonts w:ascii="Times New Roman" w:hAnsi="Times New Roman"/>
    </w:rPr>
  </w:style>
  <w:style w:type="paragraph" w:styleId="af2">
    <w:name w:val="Body Text Indent"/>
    <w:basedOn w:val="a2"/>
    <w:link w:val="af3"/>
    <w:uiPriority w:val="99"/>
    <w:unhideWhenUsed/>
    <w:qFormat/>
    <w:pPr>
      <w:spacing w:after="120"/>
      <w:ind w:leftChars="200" w:left="420"/>
    </w:pPr>
  </w:style>
  <w:style w:type="paragraph" w:styleId="TOC5">
    <w:name w:val="toc 5"/>
    <w:basedOn w:val="a2"/>
    <w:next w:val="a2"/>
    <w:uiPriority w:val="39"/>
    <w:unhideWhenUsed/>
    <w:qFormat/>
    <w:pPr>
      <w:ind w:leftChars="800" w:left="1680"/>
    </w:pPr>
  </w:style>
  <w:style w:type="paragraph" w:styleId="TOC3">
    <w:name w:val="toc 3"/>
    <w:basedOn w:val="a2"/>
    <w:next w:val="a2"/>
    <w:uiPriority w:val="39"/>
    <w:unhideWhenUsed/>
    <w:qFormat/>
    <w:pPr>
      <w:tabs>
        <w:tab w:val="left" w:pos="1050"/>
        <w:tab w:val="right" w:leader="hyphen" w:pos="8948"/>
      </w:tabs>
      <w:spacing w:line="240" w:lineRule="auto"/>
      <w:ind w:left="420"/>
      <w:jc w:val="left"/>
    </w:pPr>
    <w:rPr>
      <w:rFonts w:ascii="Calibri" w:hAnsi="Calibri"/>
      <w:i/>
      <w:sz w:val="20"/>
    </w:rPr>
  </w:style>
  <w:style w:type="paragraph" w:styleId="TOC8">
    <w:name w:val="toc 8"/>
    <w:basedOn w:val="a2"/>
    <w:next w:val="a2"/>
    <w:uiPriority w:val="39"/>
    <w:unhideWhenUsed/>
    <w:qFormat/>
    <w:pPr>
      <w:spacing w:line="240" w:lineRule="auto"/>
      <w:ind w:left="1680"/>
      <w:jc w:val="left"/>
    </w:pPr>
    <w:rPr>
      <w:rFonts w:ascii="Calibri" w:hAnsi="Calibri" w:cs="Calibri"/>
      <w:bCs w:val="0"/>
      <w:sz w:val="18"/>
      <w:szCs w:val="18"/>
    </w:rPr>
  </w:style>
  <w:style w:type="paragraph" w:styleId="af4">
    <w:name w:val="Date"/>
    <w:basedOn w:val="a2"/>
    <w:next w:val="a2"/>
    <w:link w:val="21"/>
    <w:qFormat/>
    <w:pPr>
      <w:spacing w:line="276" w:lineRule="auto"/>
      <w:ind w:leftChars="2500" w:left="100" w:firstLineChars="0" w:firstLine="0"/>
    </w:pPr>
    <w:rPr>
      <w:rFonts w:ascii="Courier New" w:eastAsia="仿宋" w:hAnsi="Courier New"/>
      <w:bCs w:val="0"/>
      <w:szCs w:val="20"/>
    </w:rPr>
  </w:style>
  <w:style w:type="paragraph" w:styleId="22">
    <w:name w:val="Body Text Indent 2"/>
    <w:basedOn w:val="a2"/>
    <w:link w:val="220"/>
    <w:qFormat/>
    <w:pPr>
      <w:spacing w:after="120" w:line="480" w:lineRule="auto"/>
      <w:ind w:leftChars="200" w:left="420" w:firstLineChars="0" w:firstLine="0"/>
    </w:pPr>
    <w:rPr>
      <w:rFonts w:ascii="Courier New" w:eastAsia="仿宋" w:hAnsi="Courier New"/>
      <w:bCs w:val="0"/>
      <w:szCs w:val="20"/>
    </w:rPr>
  </w:style>
  <w:style w:type="paragraph" w:styleId="af5">
    <w:name w:val="Balloon Text"/>
    <w:basedOn w:val="a2"/>
    <w:link w:val="12"/>
    <w:uiPriority w:val="99"/>
    <w:unhideWhenUsed/>
    <w:qFormat/>
    <w:rPr>
      <w:sz w:val="18"/>
      <w:szCs w:val="18"/>
    </w:rPr>
  </w:style>
  <w:style w:type="paragraph" w:styleId="af6">
    <w:name w:val="footer"/>
    <w:basedOn w:val="a2"/>
    <w:link w:val="af7"/>
    <w:qFormat/>
    <w:pPr>
      <w:tabs>
        <w:tab w:val="center" w:pos="4153"/>
        <w:tab w:val="right" w:pos="8306"/>
      </w:tabs>
      <w:snapToGrid w:val="0"/>
      <w:jc w:val="left"/>
    </w:pPr>
    <w:rPr>
      <w:sz w:val="18"/>
      <w:szCs w:val="18"/>
    </w:rPr>
  </w:style>
  <w:style w:type="paragraph" w:styleId="af8">
    <w:name w:val="header"/>
    <w:basedOn w:val="a2"/>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unhideWhenUsed/>
    <w:qFormat/>
    <w:pPr>
      <w:tabs>
        <w:tab w:val="left" w:pos="420"/>
        <w:tab w:val="right" w:leader="hyphen" w:pos="8948"/>
      </w:tabs>
      <w:jc w:val="left"/>
    </w:pPr>
    <w:rPr>
      <w:rFonts w:ascii="Calibri" w:hAnsi="Calibri"/>
      <w:b/>
    </w:rPr>
  </w:style>
  <w:style w:type="paragraph" w:styleId="TOC4">
    <w:name w:val="toc 4"/>
    <w:basedOn w:val="a2"/>
    <w:next w:val="a2"/>
    <w:uiPriority w:val="39"/>
    <w:unhideWhenUsed/>
    <w:qFormat/>
    <w:pPr>
      <w:ind w:leftChars="600" w:left="1260"/>
    </w:pPr>
  </w:style>
  <w:style w:type="paragraph" w:styleId="afa">
    <w:name w:val="footnote text"/>
    <w:basedOn w:val="a2"/>
    <w:link w:val="afb"/>
    <w:unhideWhenUsed/>
    <w:qFormat/>
    <w:pPr>
      <w:snapToGrid w:val="0"/>
      <w:jc w:val="left"/>
    </w:pPr>
    <w:rPr>
      <w:sz w:val="18"/>
      <w:szCs w:val="18"/>
    </w:rPr>
  </w:style>
  <w:style w:type="paragraph" w:styleId="TOC6">
    <w:name w:val="toc 6"/>
    <w:basedOn w:val="a2"/>
    <w:next w:val="a2"/>
    <w:uiPriority w:val="39"/>
    <w:unhideWhenUsed/>
    <w:qFormat/>
    <w:pPr>
      <w:spacing w:line="240" w:lineRule="auto"/>
      <w:ind w:left="1200"/>
      <w:jc w:val="left"/>
    </w:pPr>
    <w:rPr>
      <w:rFonts w:ascii="Calibri" w:hAnsi="Calibri" w:cs="Calibri"/>
      <w:bCs w:val="0"/>
      <w:sz w:val="18"/>
      <w:szCs w:val="18"/>
    </w:rPr>
  </w:style>
  <w:style w:type="paragraph" w:styleId="TOC2">
    <w:name w:val="toc 2"/>
    <w:basedOn w:val="a2"/>
    <w:next w:val="a2"/>
    <w:uiPriority w:val="39"/>
    <w:unhideWhenUsed/>
    <w:qFormat/>
    <w:pPr>
      <w:tabs>
        <w:tab w:val="left" w:pos="840"/>
        <w:tab w:val="right" w:leader="hyphen" w:pos="8948"/>
      </w:tabs>
      <w:ind w:left="210"/>
      <w:jc w:val="left"/>
    </w:pPr>
    <w:rPr>
      <w:rFonts w:ascii="Calibri" w:hAnsi="Calibri"/>
    </w:rPr>
  </w:style>
  <w:style w:type="paragraph" w:styleId="TOC9">
    <w:name w:val="toc 9"/>
    <w:basedOn w:val="a2"/>
    <w:next w:val="a2"/>
    <w:uiPriority w:val="39"/>
    <w:unhideWhenUsed/>
    <w:qFormat/>
    <w:pPr>
      <w:spacing w:line="240" w:lineRule="auto"/>
      <w:ind w:left="1920"/>
      <w:jc w:val="left"/>
    </w:pPr>
    <w:rPr>
      <w:rFonts w:ascii="Calibri" w:hAnsi="Calibri" w:cs="Calibri"/>
      <w:bCs w:val="0"/>
      <w:sz w:val="18"/>
      <w:szCs w:val="18"/>
    </w:rPr>
  </w:style>
  <w:style w:type="paragraph" w:styleId="23">
    <w:name w:val="Body Text 2"/>
    <w:basedOn w:val="a2"/>
    <w:link w:val="24"/>
    <w:qFormat/>
    <w:pPr>
      <w:spacing w:after="120" w:line="480" w:lineRule="auto"/>
    </w:pPr>
    <w:rPr>
      <w:rFonts w:ascii="Calibri" w:hAnsi="Calibri"/>
      <w:bCs w:val="0"/>
      <w:sz w:val="21"/>
      <w:szCs w:val="22"/>
    </w:rPr>
  </w:style>
  <w:style w:type="paragraph" w:styleId="HTML">
    <w:name w:val="HTML Preformatted"/>
    <w:basedOn w:val="a2"/>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cs="宋体"/>
      <w:bCs w:val="0"/>
      <w:kern w:val="0"/>
      <w:szCs w:val="24"/>
    </w:rPr>
  </w:style>
  <w:style w:type="paragraph" w:styleId="afc">
    <w:name w:val="Normal (Web)"/>
    <w:basedOn w:val="a2"/>
    <w:uiPriority w:val="99"/>
    <w:unhideWhenUsed/>
    <w:qFormat/>
    <w:pPr>
      <w:widowControl/>
      <w:spacing w:before="100" w:beforeAutospacing="1" w:after="100" w:afterAutospacing="1" w:line="240" w:lineRule="auto"/>
      <w:ind w:firstLineChars="0" w:firstLine="0"/>
      <w:jc w:val="left"/>
    </w:pPr>
    <w:rPr>
      <w:rFonts w:cs="宋体"/>
      <w:bCs w:val="0"/>
      <w:kern w:val="0"/>
      <w:szCs w:val="24"/>
    </w:rPr>
  </w:style>
  <w:style w:type="paragraph" w:styleId="afd">
    <w:name w:val="Title"/>
    <w:basedOn w:val="a2"/>
    <w:next w:val="afe"/>
    <w:link w:val="aff"/>
    <w:qFormat/>
    <w:pPr>
      <w:bidi/>
      <w:spacing w:before="100" w:after="60"/>
      <w:jc w:val="center"/>
    </w:pPr>
    <w:rPr>
      <w:rFonts w:eastAsia="黑体" w:cs="Arial"/>
      <w:b/>
      <w:bCs w:val="0"/>
      <w:sz w:val="84"/>
    </w:rPr>
  </w:style>
  <w:style w:type="paragraph" w:customStyle="1" w:styleId="afe">
    <w:name w:val="常用正文"/>
    <w:basedOn w:val="a2"/>
    <w:qFormat/>
    <w:pPr>
      <w:ind w:leftChars="200" w:left="420"/>
    </w:pPr>
  </w:style>
  <w:style w:type="paragraph" w:styleId="aff0">
    <w:name w:val="annotation subject"/>
    <w:basedOn w:val="af0"/>
    <w:next w:val="af0"/>
    <w:link w:val="aff1"/>
    <w:uiPriority w:val="99"/>
    <w:unhideWhenUsed/>
    <w:qFormat/>
    <w:rPr>
      <w:rFonts w:ascii="宋体" w:hAnsi="宋体"/>
      <w:b/>
      <w:bCs w:val="0"/>
    </w:rPr>
  </w:style>
  <w:style w:type="table" w:styleId="aff2">
    <w:name w:val="Table Grid"/>
    <w:basedOn w:val="a5"/>
    <w:uiPriority w:val="39"/>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4"/>
    <w:uiPriority w:val="22"/>
    <w:qFormat/>
    <w:rPr>
      <w:b/>
      <w:bCs/>
    </w:rPr>
  </w:style>
  <w:style w:type="character" w:styleId="aff4">
    <w:name w:val="page number"/>
    <w:basedOn w:val="a4"/>
    <w:qFormat/>
  </w:style>
  <w:style w:type="character" w:styleId="aff5">
    <w:name w:val="FollowedHyperlink"/>
    <w:basedOn w:val="a4"/>
    <w:uiPriority w:val="99"/>
    <w:unhideWhenUsed/>
    <w:qFormat/>
    <w:rPr>
      <w:color w:val="954F72" w:themeColor="followedHyperlink"/>
      <w:u w:val="single"/>
    </w:rPr>
  </w:style>
  <w:style w:type="character" w:styleId="aff6">
    <w:name w:val="Emphasis"/>
    <w:uiPriority w:val="20"/>
    <w:qFormat/>
    <w:rPr>
      <w:i/>
      <w:iCs/>
    </w:rPr>
  </w:style>
  <w:style w:type="character" w:styleId="aff7">
    <w:name w:val="Hyperlink"/>
    <w:basedOn w:val="a4"/>
    <w:uiPriority w:val="99"/>
    <w:qFormat/>
    <w:rPr>
      <w:color w:val="0000FF"/>
      <w:u w:val="single"/>
    </w:rPr>
  </w:style>
  <w:style w:type="character" w:styleId="HTML1">
    <w:name w:val="HTML Code"/>
    <w:basedOn w:val="a4"/>
    <w:semiHidden/>
    <w:unhideWhenUsed/>
    <w:qFormat/>
    <w:rPr>
      <w:rFonts w:ascii="宋体" w:eastAsia="宋体" w:hAnsi="宋体" w:cs="宋体" w:hint="eastAsia"/>
      <w:sz w:val="24"/>
      <w:szCs w:val="24"/>
    </w:rPr>
  </w:style>
  <w:style w:type="character" w:styleId="aff8">
    <w:name w:val="annotation reference"/>
    <w:unhideWhenUsed/>
    <w:qFormat/>
    <w:rPr>
      <w:sz w:val="21"/>
      <w:szCs w:val="21"/>
    </w:rPr>
  </w:style>
  <w:style w:type="character" w:styleId="aff9">
    <w:name w:val="footnote reference"/>
    <w:basedOn w:val="a4"/>
    <w:semiHidden/>
    <w:unhideWhenUsed/>
    <w:qFormat/>
    <w:rPr>
      <w:vertAlign w:val="superscript"/>
    </w:rPr>
  </w:style>
  <w:style w:type="character" w:customStyle="1" w:styleId="Char">
    <w:name w:val="缩进正文 Char"/>
    <w:link w:val="a3"/>
    <w:qFormat/>
    <w:rPr>
      <w:bCs/>
      <w:kern w:val="2"/>
      <w:sz w:val="28"/>
      <w:szCs w:val="32"/>
    </w:rPr>
  </w:style>
  <w:style w:type="character" w:customStyle="1" w:styleId="30">
    <w:name w:val="标题 3 字符"/>
    <w:link w:val="3"/>
    <w:qFormat/>
    <w:rPr>
      <w:rFonts w:ascii="黑体" w:eastAsia="黑体" w:hAnsi="黑体"/>
      <w:b/>
      <w:kern w:val="2"/>
      <w:sz w:val="32"/>
      <w:szCs w:val="32"/>
    </w:rPr>
  </w:style>
  <w:style w:type="character" w:customStyle="1" w:styleId="2Char">
    <w:name w:val="样式2 Char"/>
    <w:link w:val="25"/>
    <w:qFormat/>
    <w:rPr>
      <w:bCs/>
      <w:kern w:val="2"/>
      <w:sz w:val="28"/>
      <w:szCs w:val="32"/>
    </w:rPr>
  </w:style>
  <w:style w:type="paragraph" w:customStyle="1" w:styleId="25">
    <w:name w:val="样式2"/>
    <w:basedOn w:val="a3"/>
    <w:next w:val="a3"/>
    <w:link w:val="2Char"/>
    <w:qFormat/>
  </w:style>
  <w:style w:type="character" w:customStyle="1" w:styleId="af9">
    <w:name w:val="页眉 字符"/>
    <w:link w:val="af8"/>
    <w:qFormat/>
    <w:rPr>
      <w:bCs/>
      <w:kern w:val="2"/>
      <w:sz w:val="18"/>
      <w:szCs w:val="18"/>
    </w:rPr>
  </w:style>
  <w:style w:type="character" w:customStyle="1" w:styleId="Style1">
    <w:name w:val="Style1"/>
    <w:uiPriority w:val="1"/>
    <w:qFormat/>
    <w:rPr>
      <w:rFonts w:ascii="Calibri" w:eastAsia="宋体" w:hAnsi="宋体" w:cs="Arial"/>
      <w:sz w:val="22"/>
      <w:szCs w:val="22"/>
      <w:lang w:eastAsia="zh-CN"/>
    </w:rPr>
  </w:style>
  <w:style w:type="character" w:customStyle="1" w:styleId="1Char">
    <w:name w:val="样式1 Char"/>
    <w:link w:val="13"/>
    <w:qFormat/>
    <w:rPr>
      <w:rFonts w:ascii="黑体" w:eastAsia="黑体" w:hAnsi="黑体" w:cs="Times New Roman"/>
      <w:kern w:val="2"/>
    </w:rPr>
  </w:style>
  <w:style w:type="paragraph" w:customStyle="1" w:styleId="13">
    <w:name w:val="样式1"/>
    <w:basedOn w:val="ac"/>
    <w:next w:val="affa"/>
    <w:link w:val="1Char"/>
    <w:qFormat/>
    <w:pPr>
      <w:spacing w:before="156"/>
      <w:ind w:left="420"/>
      <w:jc w:val="center"/>
    </w:pPr>
    <w:rPr>
      <w:rFonts w:ascii="黑体" w:hAnsi="黑体"/>
    </w:rPr>
  </w:style>
  <w:style w:type="paragraph" w:customStyle="1" w:styleId="affa">
    <w:name w:val="表注"/>
    <w:basedOn w:val="ac"/>
    <w:link w:val="Char0"/>
    <w:qFormat/>
    <w:pPr>
      <w:keepNext/>
      <w:spacing w:beforeLines="50" w:before="50"/>
      <w:ind w:firstLine="403"/>
      <w:jc w:val="center"/>
    </w:pPr>
    <w:rPr>
      <w:rFonts w:ascii="Arial" w:hAnsi="Arial" w:cs="Arial"/>
    </w:rPr>
  </w:style>
  <w:style w:type="character" w:customStyle="1" w:styleId="af7">
    <w:name w:val="页脚 字符"/>
    <w:link w:val="af6"/>
    <w:uiPriority w:val="99"/>
    <w:qFormat/>
    <w:rPr>
      <w:rFonts w:ascii="宋体" w:hAnsi="宋体"/>
      <w:kern w:val="2"/>
      <w:sz w:val="18"/>
      <w:szCs w:val="18"/>
    </w:rPr>
  </w:style>
  <w:style w:type="character" w:customStyle="1" w:styleId="Char1">
    <w:name w:val="图名 Char"/>
    <w:link w:val="affb"/>
    <w:qFormat/>
    <w:rPr>
      <w:rFonts w:ascii="黑体" w:eastAsia="黑体" w:hAnsi="黑体"/>
      <w:szCs w:val="24"/>
    </w:rPr>
  </w:style>
  <w:style w:type="paragraph" w:customStyle="1" w:styleId="affb">
    <w:name w:val="图名"/>
    <w:basedOn w:val="affc"/>
    <w:link w:val="Char1"/>
    <w:qFormat/>
    <w:pPr>
      <w:widowControl/>
      <w:spacing w:after="156"/>
    </w:pPr>
  </w:style>
  <w:style w:type="paragraph" w:customStyle="1" w:styleId="affc">
    <w:name w:val="图注"/>
    <w:basedOn w:val="a2"/>
    <w:next w:val="a2"/>
    <w:link w:val="Char2"/>
    <w:qFormat/>
    <w:pPr>
      <w:autoSpaceDE w:val="0"/>
      <w:autoSpaceDN w:val="0"/>
      <w:adjustRightInd w:val="0"/>
      <w:spacing w:afterLines="40" w:after="40"/>
      <w:ind w:firstLineChars="0" w:firstLine="0"/>
      <w:jc w:val="center"/>
    </w:pPr>
    <w:rPr>
      <w:rFonts w:ascii="黑体" w:eastAsia="黑体" w:hAnsi="黑体"/>
      <w:kern w:val="0"/>
      <w:sz w:val="20"/>
    </w:rPr>
  </w:style>
  <w:style w:type="character" w:customStyle="1" w:styleId="fontstyle01">
    <w:name w:val="fontstyle01"/>
    <w:qFormat/>
    <w:rPr>
      <w:rFonts w:ascii="宋体" w:eastAsia="宋体" w:hAnsi="宋体" w:hint="eastAsia"/>
      <w:color w:val="000000"/>
      <w:sz w:val="24"/>
      <w:szCs w:val="24"/>
    </w:rPr>
  </w:style>
  <w:style w:type="character" w:customStyle="1" w:styleId="aa">
    <w:name w:val="正文文本 字符"/>
    <w:link w:val="a8"/>
    <w:semiHidden/>
    <w:qFormat/>
    <w:rPr>
      <w:rFonts w:ascii="宋体" w:hAnsi="宋体"/>
      <w:kern w:val="2"/>
      <w:sz w:val="24"/>
      <w:szCs w:val="24"/>
    </w:rPr>
  </w:style>
  <w:style w:type="character" w:customStyle="1" w:styleId="af3">
    <w:name w:val="正文文本缩进 字符"/>
    <w:link w:val="af2"/>
    <w:uiPriority w:val="99"/>
    <w:qFormat/>
    <w:rPr>
      <w:rFonts w:ascii="宋体" w:hAnsi="宋体"/>
      <w:kern w:val="2"/>
      <w:sz w:val="24"/>
      <w:szCs w:val="24"/>
    </w:rPr>
  </w:style>
  <w:style w:type="character" w:customStyle="1" w:styleId="aff1">
    <w:name w:val="批注主题 字符"/>
    <w:link w:val="aff0"/>
    <w:uiPriority w:val="99"/>
    <w:qFormat/>
    <w:rPr>
      <w:rFonts w:ascii="宋体" w:hAnsi="宋体"/>
      <w:b/>
      <w:bCs/>
      <w:kern w:val="2"/>
      <w:sz w:val="24"/>
      <w:szCs w:val="24"/>
    </w:rPr>
  </w:style>
  <w:style w:type="character" w:customStyle="1" w:styleId="Char3">
    <w:name w:val="无缩进正文 Char"/>
    <w:link w:val="affd"/>
    <w:uiPriority w:val="4"/>
    <w:qFormat/>
    <w:rPr>
      <w:rFonts w:ascii="Calibri" w:hAnsi="Calibri"/>
      <w:bCs/>
      <w:kern w:val="2"/>
      <w:sz w:val="28"/>
      <w:szCs w:val="21"/>
    </w:rPr>
  </w:style>
  <w:style w:type="paragraph" w:customStyle="1" w:styleId="affd">
    <w:name w:val="无缩进正文"/>
    <w:link w:val="Char3"/>
    <w:uiPriority w:val="4"/>
    <w:qFormat/>
    <w:pPr>
      <w:spacing w:line="360" w:lineRule="auto"/>
    </w:pPr>
    <w:rPr>
      <w:rFonts w:ascii="Calibri" w:hAnsi="Calibri"/>
      <w:bCs/>
      <w:kern w:val="2"/>
      <w:sz w:val="28"/>
      <w:szCs w:val="21"/>
    </w:rPr>
  </w:style>
  <w:style w:type="character" w:customStyle="1" w:styleId="20">
    <w:name w:val="标题 2 字符"/>
    <w:link w:val="2"/>
    <w:qFormat/>
    <w:rPr>
      <w:rFonts w:ascii="黑体" w:eastAsia="黑体" w:hAnsi="黑体"/>
      <w:b/>
      <w:kern w:val="2"/>
      <w:sz w:val="36"/>
      <w:szCs w:val="32"/>
    </w:rPr>
  </w:style>
  <w:style w:type="character" w:customStyle="1" w:styleId="aff">
    <w:name w:val="标题 字符"/>
    <w:link w:val="afd"/>
    <w:qFormat/>
    <w:rPr>
      <w:rFonts w:eastAsia="黑体" w:cs="Arial"/>
      <w:b/>
      <w:kern w:val="2"/>
      <w:sz w:val="84"/>
      <w:szCs w:val="32"/>
    </w:rPr>
  </w:style>
  <w:style w:type="character" w:customStyle="1" w:styleId="Char4">
    <w:name w:val="表名图名 Char"/>
    <w:link w:val="affe"/>
    <w:qFormat/>
    <w:rPr>
      <w:rFonts w:ascii="Arial" w:eastAsia="黑体" w:hAnsi="Arial"/>
      <w:b/>
      <w:bCs/>
      <w:kern w:val="2"/>
      <w:sz w:val="24"/>
    </w:rPr>
  </w:style>
  <w:style w:type="paragraph" w:customStyle="1" w:styleId="affe">
    <w:name w:val="表名图名"/>
    <w:basedOn w:val="a2"/>
    <w:next w:val="a3"/>
    <w:link w:val="Char4"/>
    <w:qFormat/>
    <w:pPr>
      <w:ind w:firstLineChars="0" w:firstLine="0"/>
      <w:jc w:val="center"/>
    </w:pPr>
    <w:rPr>
      <w:rFonts w:ascii="Arial" w:eastAsia="黑体" w:hAnsi="Arial"/>
      <w:b/>
      <w:szCs w:val="20"/>
    </w:rPr>
  </w:style>
  <w:style w:type="character" w:customStyle="1" w:styleId="0Char">
    <w:name w:val="样式 正文文本缩进 + 左  0 字符 Char"/>
    <w:link w:val="0"/>
    <w:qFormat/>
    <w:rPr>
      <w:kern w:val="2"/>
      <w:sz w:val="24"/>
    </w:rPr>
  </w:style>
  <w:style w:type="paragraph" w:customStyle="1" w:styleId="0">
    <w:name w:val="样式 正文文本缩进 + 左  0 字符"/>
    <w:basedOn w:val="af2"/>
    <w:link w:val="0Char"/>
    <w:qFormat/>
    <w:pPr>
      <w:spacing w:after="0"/>
      <w:ind w:leftChars="0" w:left="0" w:firstLineChars="250" w:firstLine="250"/>
    </w:pPr>
    <w:rPr>
      <w:rFonts w:ascii="Times New Roman" w:hAnsi="Times New Roman"/>
      <w:szCs w:val="20"/>
    </w:rPr>
  </w:style>
  <w:style w:type="character" w:customStyle="1" w:styleId="af1">
    <w:name w:val="批注文字 字符"/>
    <w:link w:val="af0"/>
    <w:qFormat/>
    <w:rPr>
      <w:kern w:val="2"/>
      <w:sz w:val="24"/>
      <w:szCs w:val="24"/>
    </w:rPr>
  </w:style>
  <w:style w:type="character" w:customStyle="1" w:styleId="60">
    <w:name w:val="标题 6 字符"/>
    <w:link w:val="6"/>
    <w:qFormat/>
    <w:rPr>
      <w:rFonts w:ascii="黑体" w:eastAsia="黑体" w:hAnsi="黑体"/>
      <w:b/>
      <w:kern w:val="2"/>
      <w:sz w:val="24"/>
      <w:szCs w:val="32"/>
    </w:rPr>
  </w:style>
  <w:style w:type="character" w:customStyle="1" w:styleId="Char5">
    <w:name w:val="标题第二行 Char"/>
    <w:link w:val="afff"/>
    <w:qFormat/>
    <w:rPr>
      <w:rFonts w:ascii="宋体" w:eastAsia="黑体" w:hAnsi="宋体" w:cs="Arial"/>
      <w:b/>
      <w:bCs/>
      <w:color w:val="44964C"/>
      <w:kern w:val="2"/>
      <w:sz w:val="84"/>
      <w:szCs w:val="32"/>
    </w:rPr>
  </w:style>
  <w:style w:type="paragraph" w:customStyle="1" w:styleId="afff">
    <w:name w:val="标题第二行"/>
    <w:basedOn w:val="afd"/>
    <w:link w:val="Char5"/>
    <w:qFormat/>
  </w:style>
  <w:style w:type="character" w:customStyle="1" w:styleId="40">
    <w:name w:val="标题 4 字符"/>
    <w:link w:val="4"/>
    <w:qFormat/>
    <w:rPr>
      <w:rFonts w:ascii="黑体" w:eastAsia="黑体" w:hAnsi="黑体"/>
      <w:b/>
      <w:kern w:val="2"/>
      <w:sz w:val="30"/>
      <w:szCs w:val="28"/>
    </w:rPr>
  </w:style>
  <w:style w:type="character" w:customStyle="1" w:styleId="14">
    <w:name w:val="占位符文本1"/>
    <w:uiPriority w:val="99"/>
    <w:semiHidden/>
    <w:qFormat/>
    <w:rPr>
      <w:color w:val="808080"/>
    </w:rPr>
  </w:style>
  <w:style w:type="character" w:customStyle="1" w:styleId="Char0">
    <w:name w:val="表注 Char"/>
    <w:link w:val="affa"/>
    <w:qFormat/>
    <w:rPr>
      <w:rFonts w:ascii="Arial" w:eastAsia="黑体" w:hAnsi="Arial" w:cs="Arial"/>
      <w:kern w:val="2"/>
    </w:rPr>
  </w:style>
  <w:style w:type="character" w:customStyle="1" w:styleId="Char6">
    <w:name w:val="表格标题 Char"/>
    <w:link w:val="afff0"/>
    <w:uiPriority w:val="8"/>
    <w:qFormat/>
    <w:rPr>
      <w:rFonts w:ascii="Arial" w:hAnsi="Arial"/>
      <w:b/>
      <w:bCs/>
      <w:kern w:val="21"/>
      <w:sz w:val="21"/>
      <w:szCs w:val="18"/>
    </w:rPr>
  </w:style>
  <w:style w:type="paragraph" w:customStyle="1" w:styleId="afff0">
    <w:name w:val="表格标题"/>
    <w:basedOn w:val="a2"/>
    <w:link w:val="Char6"/>
    <w:uiPriority w:val="8"/>
    <w:qFormat/>
    <w:pPr>
      <w:spacing w:line="240" w:lineRule="auto"/>
      <w:ind w:firstLineChars="0" w:firstLine="0"/>
      <w:jc w:val="center"/>
    </w:pPr>
    <w:rPr>
      <w:rFonts w:ascii="Arial" w:hAnsi="Arial"/>
      <w:b/>
      <w:kern w:val="21"/>
      <w:sz w:val="21"/>
      <w:szCs w:val="18"/>
    </w:rPr>
  </w:style>
  <w:style w:type="character" w:customStyle="1" w:styleId="11">
    <w:name w:val="标题 1 字符"/>
    <w:link w:val="1"/>
    <w:uiPriority w:val="9"/>
    <w:qFormat/>
    <w:rPr>
      <w:rFonts w:ascii="宋体" w:eastAsia="黑体" w:hAnsi="宋体"/>
      <w:b/>
      <w:kern w:val="44"/>
      <w:sz w:val="44"/>
      <w:szCs w:val="44"/>
    </w:rPr>
  </w:style>
  <w:style w:type="character" w:customStyle="1" w:styleId="a9">
    <w:name w:val="正文文本首行缩进 字符"/>
    <w:link w:val="a7"/>
    <w:qFormat/>
    <w:rPr>
      <w:rFonts w:ascii="宋体" w:hAnsi="宋体"/>
      <w:kern w:val="2"/>
      <w:sz w:val="24"/>
      <w:szCs w:val="24"/>
    </w:rPr>
  </w:style>
  <w:style w:type="character" w:customStyle="1" w:styleId="Char7">
    <w:name w:val="标题第三行 Char"/>
    <w:link w:val="afff1"/>
    <w:qFormat/>
    <w:rPr>
      <w:rFonts w:ascii="宋体" w:eastAsia="黑体" w:hAnsi="宋体" w:cs="Arial"/>
      <w:b/>
      <w:bCs/>
      <w:color w:val="44964C"/>
      <w:kern w:val="2"/>
      <w:sz w:val="84"/>
      <w:szCs w:val="32"/>
    </w:rPr>
  </w:style>
  <w:style w:type="paragraph" w:customStyle="1" w:styleId="afff1">
    <w:name w:val="标题第三行"/>
    <w:basedOn w:val="afff"/>
    <w:link w:val="Char7"/>
    <w:qFormat/>
  </w:style>
  <w:style w:type="character" w:customStyle="1" w:styleId="ad">
    <w:name w:val="题注 字符"/>
    <w:link w:val="ac"/>
    <w:qFormat/>
    <w:rPr>
      <w:rFonts w:ascii="Cambria" w:eastAsia="黑体" w:hAnsi="Cambria" w:cs="Times New Roman"/>
      <w:kern w:val="2"/>
    </w:rPr>
  </w:style>
  <w:style w:type="character" w:customStyle="1" w:styleId="Char2">
    <w:name w:val="图注 Char"/>
    <w:link w:val="affc"/>
    <w:qFormat/>
    <w:rPr>
      <w:rFonts w:ascii="黑体" w:eastAsia="黑体" w:hAnsi="黑体"/>
      <w:bCs/>
      <w:szCs w:val="32"/>
    </w:rPr>
  </w:style>
  <w:style w:type="character" w:customStyle="1" w:styleId="Char8">
    <w:name w:val="无间隔 Char"/>
    <w:link w:val="15"/>
    <w:uiPriority w:val="1"/>
    <w:qFormat/>
    <w:rPr>
      <w:bCs/>
      <w:kern w:val="2"/>
      <w:sz w:val="24"/>
      <w:szCs w:val="24"/>
    </w:rPr>
  </w:style>
  <w:style w:type="paragraph" w:customStyle="1" w:styleId="15">
    <w:name w:val="无间隔1"/>
    <w:link w:val="Char8"/>
    <w:uiPriority w:val="1"/>
    <w:qFormat/>
    <w:pPr>
      <w:widowControl w:val="0"/>
      <w:jc w:val="both"/>
    </w:pPr>
    <w:rPr>
      <w:rFonts w:ascii="宋体" w:hAnsi="宋体"/>
      <w:bCs/>
      <w:kern w:val="2"/>
      <w:sz w:val="24"/>
      <w:szCs w:val="24"/>
    </w:rPr>
  </w:style>
  <w:style w:type="character" w:customStyle="1" w:styleId="12">
    <w:name w:val="批注框文本 字符1"/>
    <w:link w:val="af5"/>
    <w:qFormat/>
    <w:rPr>
      <w:rFonts w:ascii="宋体" w:hAnsi="宋体"/>
      <w:kern w:val="2"/>
      <w:sz w:val="18"/>
      <w:szCs w:val="18"/>
    </w:rPr>
  </w:style>
  <w:style w:type="paragraph" w:customStyle="1" w:styleId="afff2">
    <w:name w:val="正 文"/>
    <w:basedOn w:val="a2"/>
    <w:qFormat/>
    <w:pPr>
      <w:ind w:firstLine="610"/>
    </w:pPr>
    <w:rPr>
      <w:rFonts w:ascii="Times New Roman" w:eastAsia="仿宋_GB2312"/>
      <w:kern w:val="0"/>
      <w:sz w:val="32"/>
    </w:rPr>
  </w:style>
  <w:style w:type="paragraph" w:customStyle="1" w:styleId="HeaderLeft">
    <w:name w:val="Header Left"/>
    <w:basedOn w:val="af8"/>
    <w:uiPriority w:val="35"/>
    <w:qFormat/>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s="Arial"/>
      <w:color w:val="7F7F7F"/>
      <w:kern w:val="0"/>
      <w:sz w:val="20"/>
      <w:szCs w:val="20"/>
    </w:rPr>
  </w:style>
  <w:style w:type="paragraph" w:customStyle="1" w:styleId="CharCharChar">
    <w:name w:val="Char Char Char"/>
    <w:basedOn w:val="a2"/>
    <w:qFormat/>
    <w:pPr>
      <w:widowControl/>
      <w:spacing w:after="160" w:line="240" w:lineRule="exact"/>
      <w:jc w:val="left"/>
    </w:pPr>
    <w:rPr>
      <w:rFonts w:ascii="Verdana" w:hAnsi="Verdana"/>
      <w:kern w:val="0"/>
      <w:sz w:val="20"/>
      <w:szCs w:val="20"/>
      <w:lang w:eastAsia="en-US"/>
    </w:rPr>
  </w:style>
  <w:style w:type="paragraph" w:customStyle="1" w:styleId="TOC10">
    <w:name w:val="TOC 标题1"/>
    <w:basedOn w:val="1"/>
    <w:next w:val="a2"/>
    <w:uiPriority w:val="39"/>
    <w:qFormat/>
    <w:pPr>
      <w:widowControl/>
      <w:numPr>
        <w:numId w:val="0"/>
      </w:numPr>
      <w:spacing w:before="240" w:line="259" w:lineRule="auto"/>
      <w:outlineLvl w:val="9"/>
    </w:pPr>
    <w:rPr>
      <w:rFonts w:ascii="Cambria" w:eastAsia="宋体" w:hAnsi="Cambria"/>
      <w:b w:val="0"/>
      <w:bCs/>
      <w:color w:val="365F91"/>
      <w:kern w:val="0"/>
      <w:szCs w:val="32"/>
    </w:rPr>
  </w:style>
  <w:style w:type="paragraph" w:customStyle="1" w:styleId="HeaderOdd">
    <w:name w:val="Header Odd"/>
    <w:basedOn w:val="15"/>
    <w:qFormat/>
    <w:pPr>
      <w:widowControl/>
      <w:pBdr>
        <w:bottom w:val="single" w:sz="4" w:space="1" w:color="4F81BD"/>
      </w:pBdr>
      <w:jc w:val="right"/>
    </w:pPr>
    <w:rPr>
      <w:rFonts w:ascii="Calibri" w:hAnsi="Calibri" w:cs="Arial"/>
      <w:b/>
      <w:bCs w:val="0"/>
      <w:color w:val="1F497D"/>
      <w:kern w:val="0"/>
      <w:sz w:val="20"/>
      <w:szCs w:val="23"/>
    </w:rPr>
  </w:style>
  <w:style w:type="paragraph" w:customStyle="1" w:styleId="afff3">
    <w:name w:val="常用标题"/>
    <w:basedOn w:val="5"/>
    <w:next w:val="afe"/>
    <w:qFormat/>
    <w:pPr>
      <w:numPr>
        <w:ilvl w:val="0"/>
        <w:numId w:val="0"/>
      </w:numPr>
      <w:tabs>
        <w:tab w:val="left" w:pos="420"/>
      </w:tabs>
      <w:ind w:left="420" w:hanging="420"/>
      <w:outlineLvl w:val="3"/>
    </w:pPr>
    <w:rPr>
      <w:rFonts w:ascii="楷体_GB2312" w:eastAsia="楷体_GB2312"/>
      <w:szCs w:val="24"/>
    </w:rPr>
  </w:style>
  <w:style w:type="paragraph" w:customStyle="1" w:styleId="16">
    <w:name w:val="列出段落1"/>
    <w:basedOn w:val="a2"/>
    <w:link w:val="afff4"/>
    <w:uiPriority w:val="34"/>
    <w:qFormat/>
    <w:pPr>
      <w:ind w:firstLine="420"/>
    </w:pPr>
  </w:style>
  <w:style w:type="paragraph" w:customStyle="1" w:styleId="afff5">
    <w:name w:val="表格文字"/>
    <w:basedOn w:val="a2"/>
    <w:qFormat/>
    <w:pPr>
      <w:spacing w:line="240" w:lineRule="auto"/>
      <w:ind w:firstLineChars="0" w:firstLine="0"/>
      <w:jc w:val="center"/>
    </w:pPr>
    <w:rPr>
      <w:rFonts w:ascii="Times New Roman" w:hAnsi="Times New Roman"/>
      <w:bCs w:val="0"/>
      <w:sz w:val="21"/>
      <w:szCs w:val="24"/>
    </w:rPr>
  </w:style>
  <w:style w:type="table" w:customStyle="1" w:styleId="17">
    <w:name w:val="网格型1"/>
    <w:basedOn w:val="a5"/>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预设格式 字符"/>
    <w:basedOn w:val="a4"/>
    <w:link w:val="HTML"/>
    <w:uiPriority w:val="99"/>
    <w:qFormat/>
    <w:rPr>
      <w:rFonts w:cs="宋体"/>
      <w:sz w:val="24"/>
      <w:szCs w:val="24"/>
    </w:rPr>
  </w:style>
  <w:style w:type="character" w:customStyle="1" w:styleId="18">
    <w:name w:val="未处理的提及1"/>
    <w:basedOn w:val="a4"/>
    <w:uiPriority w:val="99"/>
    <w:unhideWhenUsed/>
    <w:qFormat/>
    <w:rPr>
      <w:color w:val="605E5C"/>
      <w:shd w:val="clear" w:color="auto" w:fill="E1DFDD"/>
    </w:rPr>
  </w:style>
  <w:style w:type="paragraph" w:customStyle="1" w:styleId="afff6">
    <w:name w:val="图片"/>
    <w:next w:val="affc"/>
    <w:qFormat/>
    <w:pPr>
      <w:jc w:val="center"/>
    </w:pPr>
    <w:rPr>
      <w:rFonts w:ascii="宋体" w:hAnsi="宋体"/>
      <w:bCs/>
      <w:kern w:val="2"/>
      <w:sz w:val="24"/>
      <w:szCs w:val="32"/>
    </w:rPr>
  </w:style>
  <w:style w:type="paragraph" w:customStyle="1" w:styleId="afff7">
    <w:name w:val="居中图片"/>
    <w:basedOn w:val="a2"/>
    <w:next w:val="affc"/>
    <w:link w:val="Char9"/>
    <w:qFormat/>
    <w:pPr>
      <w:spacing w:line="276" w:lineRule="auto"/>
      <w:ind w:firstLineChars="0" w:firstLine="0"/>
      <w:jc w:val="center"/>
    </w:pPr>
  </w:style>
  <w:style w:type="character" w:customStyle="1" w:styleId="Char9">
    <w:name w:val="居中图片 Char"/>
    <w:basedOn w:val="a4"/>
    <w:link w:val="afff7"/>
    <w:qFormat/>
    <w:rPr>
      <w:bCs/>
      <w:kern w:val="2"/>
      <w:sz w:val="24"/>
      <w:szCs w:val="32"/>
    </w:rPr>
  </w:style>
  <w:style w:type="character" w:customStyle="1" w:styleId="afb">
    <w:name w:val="脚注文本 字符"/>
    <w:basedOn w:val="a4"/>
    <w:link w:val="afa"/>
    <w:qFormat/>
    <w:rPr>
      <w:bCs/>
      <w:kern w:val="2"/>
      <w:sz w:val="18"/>
      <w:szCs w:val="18"/>
    </w:rPr>
  </w:style>
  <w:style w:type="character" w:customStyle="1" w:styleId="VerbatimChar">
    <w:name w:val="Verbatim Char"/>
    <w:basedOn w:val="a4"/>
    <w:qFormat/>
    <w:rPr>
      <w:rFonts w:ascii="Consolas" w:hAnsi="Consolas"/>
    </w:rPr>
  </w:style>
  <w:style w:type="character" w:customStyle="1" w:styleId="table-desc">
    <w:name w:val="table-desc"/>
    <w:basedOn w:val="a4"/>
    <w:qFormat/>
  </w:style>
  <w:style w:type="paragraph" w:customStyle="1" w:styleId="ne-p">
    <w:name w:val="ne-p"/>
    <w:basedOn w:val="a2"/>
    <w:qFormat/>
    <w:pPr>
      <w:widowControl/>
      <w:spacing w:before="100" w:beforeAutospacing="1" w:after="100" w:afterAutospacing="1" w:line="240" w:lineRule="auto"/>
      <w:ind w:firstLineChars="0" w:firstLine="0"/>
      <w:jc w:val="left"/>
    </w:pPr>
    <w:rPr>
      <w:rFonts w:cs="宋体"/>
      <w:bCs w:val="0"/>
      <w:kern w:val="0"/>
      <w:szCs w:val="24"/>
    </w:rPr>
  </w:style>
  <w:style w:type="character" w:customStyle="1" w:styleId="ne-text">
    <w:name w:val="ne-text"/>
    <w:basedOn w:val="a4"/>
    <w:qFormat/>
  </w:style>
  <w:style w:type="character" w:customStyle="1" w:styleId="70">
    <w:name w:val="标题 7 字符"/>
    <w:basedOn w:val="a4"/>
    <w:link w:val="7"/>
    <w:uiPriority w:val="9"/>
    <w:qFormat/>
    <w:rPr>
      <w:rFonts w:ascii="宋体" w:hAnsi="宋体" w:cs="宋体"/>
      <w:b/>
      <w:bCs/>
      <w:kern w:val="2"/>
      <w:sz w:val="21"/>
      <w:szCs w:val="21"/>
      <w:lang w:val="zh-CN"/>
    </w:rPr>
  </w:style>
  <w:style w:type="character" w:customStyle="1" w:styleId="80">
    <w:name w:val="标题 8 字符"/>
    <w:basedOn w:val="a4"/>
    <w:link w:val="8"/>
    <w:uiPriority w:val="9"/>
    <w:qFormat/>
    <w:rPr>
      <w:rFonts w:ascii="宋体" w:hAnsi="宋体" w:cs="宋体"/>
      <w:b/>
      <w:bCs/>
      <w:kern w:val="2"/>
      <w:sz w:val="21"/>
      <w:szCs w:val="21"/>
    </w:rPr>
  </w:style>
  <w:style w:type="character" w:customStyle="1" w:styleId="90">
    <w:name w:val="标题 9 字符"/>
    <w:basedOn w:val="a4"/>
    <w:link w:val="9"/>
    <w:uiPriority w:val="9"/>
    <w:qFormat/>
    <w:rPr>
      <w:rFonts w:ascii="宋体" w:hAnsi="宋体" w:cs="宋体"/>
      <w:b/>
      <w:bCs/>
      <w:kern w:val="2"/>
      <w:sz w:val="21"/>
      <w:szCs w:val="21"/>
    </w:rPr>
  </w:style>
  <w:style w:type="character" w:customStyle="1" w:styleId="21">
    <w:name w:val="日期 字符2"/>
    <w:basedOn w:val="a4"/>
    <w:link w:val="af4"/>
    <w:qFormat/>
    <w:rPr>
      <w:rFonts w:ascii="Courier New" w:eastAsia="仿宋" w:hAnsi="Courier New"/>
      <w:kern w:val="2"/>
      <w:sz w:val="24"/>
    </w:rPr>
  </w:style>
  <w:style w:type="character" w:customStyle="1" w:styleId="220">
    <w:name w:val="正文文本缩进 2 字符2"/>
    <w:basedOn w:val="a4"/>
    <w:link w:val="22"/>
    <w:qFormat/>
    <w:rPr>
      <w:rFonts w:ascii="Courier New" w:eastAsia="仿宋" w:hAnsi="Courier New"/>
      <w:kern w:val="2"/>
      <w:sz w:val="24"/>
    </w:rPr>
  </w:style>
  <w:style w:type="character" w:customStyle="1" w:styleId="24">
    <w:name w:val="正文文本 2 字符"/>
    <w:basedOn w:val="a4"/>
    <w:link w:val="23"/>
    <w:qFormat/>
    <w:rPr>
      <w:rFonts w:ascii="Calibri" w:hAnsi="Calibri"/>
      <w:kern w:val="2"/>
      <w:sz w:val="21"/>
      <w:szCs w:val="22"/>
    </w:rPr>
  </w:style>
  <w:style w:type="character" w:customStyle="1" w:styleId="1Char1">
    <w:name w:val="标题 1 Char1"/>
    <w:uiPriority w:val="9"/>
    <w:qFormat/>
    <w:rPr>
      <w:rFonts w:ascii="宋体" w:hAnsi="宋体" w:cs="宋体"/>
      <w:b/>
      <w:bCs/>
      <w:kern w:val="44"/>
      <w:sz w:val="28"/>
      <w:szCs w:val="28"/>
      <w:lang w:val="zh-CN"/>
    </w:rPr>
  </w:style>
  <w:style w:type="character" w:customStyle="1" w:styleId="2Char1">
    <w:name w:val="标题 2 Char1"/>
    <w:qFormat/>
    <w:rPr>
      <w:rFonts w:ascii="宋体" w:hAnsi="宋体" w:cs="宋体"/>
      <w:b/>
      <w:bCs/>
      <w:kern w:val="2"/>
      <w:sz w:val="24"/>
      <w:szCs w:val="24"/>
      <w:lang w:val="zh-CN"/>
    </w:rPr>
  </w:style>
  <w:style w:type="character" w:customStyle="1" w:styleId="4Char1">
    <w:name w:val="标题 4 Char1"/>
    <w:qFormat/>
    <w:rPr>
      <w:rFonts w:ascii="宋体" w:hAnsi="宋体" w:cs="宋体"/>
      <w:b/>
      <w:bCs/>
      <w:kern w:val="2"/>
      <w:sz w:val="21"/>
      <w:szCs w:val="21"/>
      <w:lang w:val="zh-CN"/>
    </w:rPr>
  </w:style>
  <w:style w:type="character" w:customStyle="1" w:styleId="50">
    <w:name w:val="标题 5 字符"/>
    <w:link w:val="5"/>
    <w:uiPriority w:val="9"/>
    <w:qFormat/>
    <w:rPr>
      <w:rFonts w:ascii="黑体" w:eastAsia="黑体" w:hAnsi="黑体"/>
      <w:b/>
      <w:kern w:val="2"/>
      <w:sz w:val="28"/>
      <w:szCs w:val="28"/>
    </w:rPr>
  </w:style>
  <w:style w:type="paragraph" w:customStyle="1" w:styleId="19">
    <w:name w:val="修订1"/>
    <w:hidden/>
    <w:uiPriority w:val="99"/>
    <w:semiHidden/>
    <w:qFormat/>
    <w:rPr>
      <w:rFonts w:ascii="宋体" w:hAnsi="宋体"/>
      <w:kern w:val="2"/>
      <w:sz w:val="21"/>
      <w:szCs w:val="24"/>
    </w:rPr>
  </w:style>
  <w:style w:type="paragraph" w:customStyle="1" w:styleId="26">
    <w:name w:val="修订2"/>
    <w:hidden/>
    <w:uiPriority w:val="99"/>
    <w:semiHidden/>
    <w:qFormat/>
    <w:rPr>
      <w:rFonts w:ascii="宋体" w:hAnsi="宋体"/>
      <w:kern w:val="2"/>
      <w:sz w:val="21"/>
      <w:szCs w:val="24"/>
    </w:rPr>
  </w:style>
  <w:style w:type="paragraph" w:customStyle="1" w:styleId="31">
    <w:name w:val="修订3"/>
    <w:hidden/>
    <w:uiPriority w:val="99"/>
    <w:semiHidden/>
    <w:qFormat/>
    <w:rPr>
      <w:rFonts w:ascii="宋体" w:hAnsi="宋体"/>
      <w:kern w:val="2"/>
      <w:sz w:val="21"/>
      <w:szCs w:val="24"/>
    </w:rPr>
  </w:style>
  <w:style w:type="paragraph" w:customStyle="1" w:styleId="41">
    <w:name w:val="修订4"/>
    <w:hidden/>
    <w:uiPriority w:val="99"/>
    <w:semiHidden/>
    <w:qFormat/>
    <w:rPr>
      <w:rFonts w:ascii="宋体" w:hAnsi="宋体"/>
      <w:kern w:val="2"/>
      <w:sz w:val="21"/>
      <w:szCs w:val="24"/>
    </w:rPr>
  </w:style>
  <w:style w:type="paragraph" w:customStyle="1" w:styleId="afff8">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paragraph" w:customStyle="1" w:styleId="1a">
    <w:name w:val="正文1"/>
    <w:qFormat/>
    <w:pPr>
      <w:jc w:val="both"/>
    </w:pPr>
    <w:rPr>
      <w:kern w:val="2"/>
      <w:sz w:val="21"/>
      <w:szCs w:val="21"/>
    </w:rPr>
  </w:style>
  <w:style w:type="paragraph" w:customStyle="1" w:styleId="1b">
    <w:name w:val="列表段落1"/>
    <w:basedOn w:val="a2"/>
    <w:uiPriority w:val="34"/>
    <w:qFormat/>
    <w:pPr>
      <w:widowControl/>
      <w:spacing w:line="240" w:lineRule="auto"/>
      <w:ind w:firstLine="420"/>
      <w:jc w:val="left"/>
    </w:pPr>
    <w:rPr>
      <w:rFonts w:cs="宋体"/>
      <w:bCs w:val="0"/>
      <w:kern w:val="0"/>
      <w:szCs w:val="24"/>
    </w:rPr>
  </w:style>
  <w:style w:type="character" w:customStyle="1" w:styleId="af">
    <w:name w:val="文档结构图 字符"/>
    <w:basedOn w:val="a4"/>
    <w:link w:val="ae"/>
    <w:uiPriority w:val="99"/>
    <w:qFormat/>
    <w:rPr>
      <w:rFonts w:ascii="宋体" w:hAnsi="宋体"/>
      <w:bCs/>
      <w:kern w:val="2"/>
      <w:sz w:val="24"/>
      <w:szCs w:val="21"/>
      <w:shd w:val="clear" w:color="auto" w:fill="000080"/>
    </w:rPr>
  </w:style>
  <w:style w:type="character" w:customStyle="1" w:styleId="Char10">
    <w:name w:val="批注框文本 Char1"/>
    <w:basedOn w:val="a4"/>
    <w:uiPriority w:val="99"/>
    <w:qFormat/>
    <w:rPr>
      <w:rFonts w:ascii="宋体" w:hAnsi="宋体"/>
      <w:kern w:val="2"/>
      <w:sz w:val="18"/>
      <w:szCs w:val="18"/>
      <w:lang w:val="zh-CN"/>
    </w:rPr>
  </w:style>
  <w:style w:type="character" w:customStyle="1" w:styleId="Char11">
    <w:name w:val="页脚 Char1"/>
    <w:basedOn w:val="a4"/>
    <w:qFormat/>
    <w:rPr>
      <w:rFonts w:ascii="Calibri" w:hAnsi="Calibri"/>
      <w:sz w:val="18"/>
      <w:szCs w:val="18"/>
      <w:lang w:val="zh-CN"/>
    </w:rPr>
  </w:style>
  <w:style w:type="character" w:customStyle="1" w:styleId="Char12">
    <w:name w:val="页眉 Char1"/>
    <w:basedOn w:val="a4"/>
    <w:qFormat/>
    <w:rPr>
      <w:rFonts w:ascii="Calibri" w:hAnsi="Calibri"/>
      <w:sz w:val="22"/>
      <w:szCs w:val="22"/>
      <w:lang w:val="zh-CN"/>
    </w:rPr>
  </w:style>
  <w:style w:type="character" w:customStyle="1" w:styleId="afff4">
    <w:name w:val="列表段落 字符"/>
    <w:link w:val="16"/>
    <w:uiPriority w:val="34"/>
    <w:qFormat/>
    <w:locked/>
    <w:rPr>
      <w:rFonts w:ascii="宋体" w:hAnsi="宋体"/>
      <w:bCs/>
      <w:kern w:val="2"/>
      <w:sz w:val="24"/>
      <w:szCs w:val="32"/>
    </w:rPr>
  </w:style>
  <w:style w:type="paragraph" w:customStyle="1" w:styleId="afff9">
    <w:name w:val="标准编号"/>
    <w:basedOn w:val="a2"/>
    <w:qFormat/>
    <w:pPr>
      <w:spacing w:line="240" w:lineRule="auto"/>
      <w:jc w:val="center"/>
    </w:pPr>
    <w:rPr>
      <w:rFonts w:ascii="黑体" w:eastAsia="黑体"/>
      <w:b/>
      <w:sz w:val="30"/>
      <w:szCs w:val="24"/>
    </w:rPr>
  </w:style>
  <w:style w:type="paragraph" w:customStyle="1" w:styleId="afffa">
    <w:name w:val="章标题"/>
    <w:next w:val="a2"/>
    <w:qFormat/>
    <w:pPr>
      <w:spacing w:beforeLines="50" w:afterLines="50"/>
      <w:jc w:val="both"/>
      <w:outlineLvl w:val="1"/>
    </w:pPr>
    <w:rPr>
      <w:rFonts w:ascii="黑体" w:eastAsia="黑体"/>
      <w:sz w:val="21"/>
    </w:rPr>
  </w:style>
  <w:style w:type="paragraph" w:customStyle="1" w:styleId="a">
    <w:name w:val="缩进编号"/>
    <w:basedOn w:val="16"/>
    <w:link w:val="Chara"/>
    <w:qFormat/>
    <w:pPr>
      <w:numPr>
        <w:numId w:val="2"/>
      </w:numPr>
      <w:adjustRightInd w:val="0"/>
      <w:snapToGrid w:val="0"/>
      <w:spacing w:line="240" w:lineRule="auto"/>
      <w:ind w:left="907" w:firstLineChars="0" w:hanging="425"/>
      <w:contextualSpacing/>
    </w:pPr>
    <w:rPr>
      <w:bCs w:val="0"/>
      <w:kern w:val="0"/>
      <w:szCs w:val="21"/>
    </w:rPr>
  </w:style>
  <w:style w:type="character" w:customStyle="1" w:styleId="Chara">
    <w:name w:val="缩进编号 Char"/>
    <w:link w:val="a"/>
    <w:qFormat/>
    <w:rPr>
      <w:rFonts w:ascii="宋体" w:hAnsi="宋体"/>
      <w:sz w:val="24"/>
      <w:szCs w:val="21"/>
    </w:rPr>
  </w:style>
  <w:style w:type="paragraph" w:customStyle="1" w:styleId="afffb">
    <w:name w:val="无缩进居中"/>
    <w:basedOn w:val="a2"/>
    <w:link w:val="Charb"/>
    <w:qFormat/>
    <w:pPr>
      <w:spacing w:line="240" w:lineRule="auto"/>
      <w:ind w:firstLineChars="0" w:firstLine="0"/>
      <w:jc w:val="center"/>
    </w:pPr>
    <w:rPr>
      <w:bCs w:val="0"/>
      <w:sz w:val="21"/>
      <w:szCs w:val="24"/>
      <w:lang w:val="zh-CN"/>
    </w:rPr>
  </w:style>
  <w:style w:type="character" w:customStyle="1" w:styleId="Charb">
    <w:name w:val="无缩进居中 Char"/>
    <w:link w:val="afffb"/>
    <w:qFormat/>
    <w:rPr>
      <w:rFonts w:ascii="宋体" w:hAnsi="宋体"/>
      <w:kern w:val="2"/>
      <w:sz w:val="21"/>
      <w:szCs w:val="24"/>
      <w:lang w:val="zh-CN"/>
    </w:rPr>
  </w:style>
  <w:style w:type="paragraph" w:customStyle="1" w:styleId="afffc">
    <w:name w:val="一级条标题"/>
    <w:next w:val="a2"/>
    <w:link w:val="CharChar"/>
    <w:qFormat/>
    <w:pPr>
      <w:outlineLvl w:val="2"/>
    </w:pPr>
    <w:rPr>
      <w:rFonts w:eastAsia="黑体"/>
      <w:sz w:val="21"/>
    </w:rPr>
  </w:style>
  <w:style w:type="character" w:customStyle="1" w:styleId="CharChar">
    <w:name w:val="一级条标题 Char Char"/>
    <w:link w:val="afffc"/>
    <w:qFormat/>
    <w:rPr>
      <w:rFonts w:eastAsia="黑体"/>
      <w:sz w:val="21"/>
    </w:rPr>
  </w:style>
  <w:style w:type="paragraph" w:customStyle="1" w:styleId="afffd">
    <w:name w:val="段"/>
    <w:link w:val="Charc"/>
    <w:qFormat/>
    <w:pPr>
      <w:tabs>
        <w:tab w:val="center" w:pos="4201"/>
        <w:tab w:val="right" w:leader="dot" w:pos="9298"/>
      </w:tabs>
      <w:autoSpaceDE w:val="0"/>
      <w:autoSpaceDN w:val="0"/>
      <w:ind w:firstLineChars="200" w:firstLine="420"/>
      <w:jc w:val="both"/>
    </w:pPr>
    <w:rPr>
      <w:rFonts w:ascii="宋体"/>
      <w:sz w:val="21"/>
    </w:rPr>
  </w:style>
  <w:style w:type="character" w:customStyle="1" w:styleId="Charc">
    <w:name w:val="段 Char"/>
    <w:link w:val="afffd"/>
    <w:qFormat/>
    <w:rPr>
      <w:rFonts w:ascii="宋体"/>
      <w:sz w:val="21"/>
    </w:rPr>
  </w:style>
  <w:style w:type="paragraph" w:customStyle="1" w:styleId="afffe">
    <w:name w:val="附录标识"/>
    <w:basedOn w:val="a2"/>
    <w:next w:val="afffd"/>
    <w:qFormat/>
    <w:pPr>
      <w:keepNext/>
      <w:widowControl/>
      <w:shd w:val="clear" w:color="FFFFFF" w:fill="FFFFFF"/>
      <w:tabs>
        <w:tab w:val="left" w:pos="360"/>
        <w:tab w:val="left" w:pos="6405"/>
      </w:tabs>
      <w:spacing w:before="640" w:after="280" w:line="240" w:lineRule="auto"/>
      <w:ind w:firstLineChars="0" w:firstLine="0"/>
      <w:jc w:val="center"/>
      <w:outlineLvl w:val="0"/>
    </w:pPr>
    <w:rPr>
      <w:rFonts w:ascii="黑体" w:eastAsia="黑体"/>
      <w:bCs w:val="0"/>
      <w:kern w:val="0"/>
      <w:sz w:val="21"/>
      <w:szCs w:val="20"/>
    </w:rPr>
  </w:style>
  <w:style w:type="paragraph" w:customStyle="1" w:styleId="27">
    <w:name w:val="缩进编号2"/>
    <w:basedOn w:val="16"/>
    <w:link w:val="2Char0"/>
    <w:qFormat/>
    <w:pPr>
      <w:spacing w:line="240" w:lineRule="auto"/>
      <w:ind w:left="720" w:firstLineChars="0" w:firstLine="0"/>
      <w:contextualSpacing/>
    </w:pPr>
    <w:rPr>
      <w:bCs w:val="0"/>
      <w:sz w:val="21"/>
      <w:szCs w:val="21"/>
    </w:rPr>
  </w:style>
  <w:style w:type="character" w:customStyle="1" w:styleId="2Char0">
    <w:name w:val="缩进编号2 Char"/>
    <w:link w:val="27"/>
    <w:qFormat/>
    <w:rPr>
      <w:rFonts w:ascii="宋体" w:hAnsi="宋体"/>
      <w:kern w:val="2"/>
      <w:sz w:val="21"/>
      <w:szCs w:val="21"/>
    </w:rPr>
  </w:style>
  <w:style w:type="paragraph" w:customStyle="1" w:styleId="affff">
    <w:name w:val="标准称谓"/>
    <w:next w:val="a2"/>
    <w:qFormat/>
    <w:pPr>
      <w:widowControl w:val="0"/>
      <w:kinsoku w:val="0"/>
      <w:overflowPunct w:val="0"/>
      <w:autoSpaceDE w:val="0"/>
      <w:autoSpaceDN w:val="0"/>
      <w:spacing w:line="0" w:lineRule="atLeast"/>
      <w:jc w:val="distribute"/>
    </w:pPr>
    <w:rPr>
      <w:rFonts w:ascii="宋体" w:cs="Calibri"/>
      <w:b/>
      <w:bCs/>
      <w:spacing w:val="20"/>
      <w:w w:val="148"/>
      <w:sz w:val="52"/>
    </w:rPr>
  </w:style>
  <w:style w:type="paragraph" w:customStyle="1" w:styleId="affff0">
    <w:name w:val="发布日期"/>
    <w:qFormat/>
    <w:rPr>
      <w:rFonts w:eastAsia="黑体" w:cs="Calibri"/>
      <w:sz w:val="28"/>
    </w:rPr>
  </w:style>
  <w:style w:type="paragraph" w:customStyle="1" w:styleId="28">
    <w:name w:val="封面标准号2"/>
    <w:basedOn w:val="a2"/>
    <w:qFormat/>
    <w:pPr>
      <w:kinsoku w:val="0"/>
      <w:overflowPunct w:val="0"/>
      <w:autoSpaceDE w:val="0"/>
      <w:autoSpaceDN w:val="0"/>
      <w:adjustRightInd w:val="0"/>
      <w:spacing w:before="357" w:line="280" w:lineRule="exact"/>
      <w:ind w:firstLineChars="0" w:firstLine="0"/>
      <w:jc w:val="right"/>
      <w:textAlignment w:val="center"/>
    </w:pPr>
    <w:rPr>
      <w:bCs w:val="0"/>
      <w:kern w:val="0"/>
      <w:sz w:val="28"/>
      <w:szCs w:val="20"/>
    </w:rPr>
  </w:style>
  <w:style w:type="paragraph" w:customStyle="1" w:styleId="affff1">
    <w:name w:val="封面标准文稿类别"/>
    <w:qFormat/>
    <w:pPr>
      <w:spacing w:before="440" w:line="400" w:lineRule="exact"/>
      <w:jc w:val="center"/>
    </w:pPr>
    <w:rPr>
      <w:rFonts w:ascii="宋体" w:cs="Calibri"/>
      <w:sz w:val="24"/>
    </w:rPr>
  </w:style>
  <w:style w:type="paragraph" w:customStyle="1" w:styleId="affff2">
    <w:name w:val="文献分类号"/>
    <w:qFormat/>
    <w:pPr>
      <w:widowControl w:val="0"/>
      <w:textAlignment w:val="center"/>
    </w:pPr>
    <w:rPr>
      <w:rFonts w:eastAsia="黑体" w:cs="Calibri"/>
      <w:sz w:val="21"/>
    </w:rPr>
  </w:style>
  <w:style w:type="paragraph" w:customStyle="1" w:styleId="1c">
    <w:name w:val="页眉1"/>
    <w:basedOn w:val="af8"/>
    <w:link w:val="1Char0"/>
    <w:qFormat/>
    <w:pPr>
      <w:widowControl/>
      <w:pBdr>
        <w:bottom w:val="none" w:sz="0" w:space="0" w:color="auto"/>
      </w:pBdr>
      <w:tabs>
        <w:tab w:val="clear" w:pos="4153"/>
        <w:tab w:val="clear" w:pos="8306"/>
        <w:tab w:val="center" w:pos="4680"/>
        <w:tab w:val="right" w:pos="9360"/>
      </w:tabs>
      <w:snapToGrid/>
      <w:spacing w:line="240" w:lineRule="auto"/>
      <w:ind w:firstLineChars="0" w:firstLine="360"/>
      <w:jc w:val="left"/>
    </w:pPr>
    <w:rPr>
      <w:rFonts w:ascii="黑体" w:eastAsia="黑体" w:hAnsi="黑体"/>
      <w:bCs w:val="0"/>
      <w:kern w:val="0"/>
      <w:sz w:val="21"/>
      <w:szCs w:val="21"/>
      <w:lang w:val="zh-CN"/>
    </w:rPr>
  </w:style>
  <w:style w:type="character" w:customStyle="1" w:styleId="1Char0">
    <w:name w:val="页眉1 Char"/>
    <w:link w:val="1c"/>
    <w:qFormat/>
    <w:rPr>
      <w:rFonts w:ascii="黑体" w:eastAsia="黑体" w:hAnsi="黑体"/>
      <w:sz w:val="21"/>
      <w:szCs w:val="21"/>
      <w:lang w:val="zh-CN"/>
    </w:rPr>
  </w:style>
  <w:style w:type="paragraph" w:customStyle="1" w:styleId="29">
    <w:name w:val="样式 正文缩进 + 首行缩进:  2 字符"/>
    <w:basedOn w:val="ab"/>
    <w:link w:val="2Char2"/>
    <w:qFormat/>
    <w:pPr>
      <w:spacing w:line="360" w:lineRule="auto"/>
      <w:ind w:firstLine="200"/>
    </w:pPr>
    <w:rPr>
      <w:rFonts w:cs="宋体"/>
      <w:sz w:val="24"/>
      <w:szCs w:val="20"/>
    </w:rPr>
  </w:style>
  <w:style w:type="character" w:customStyle="1" w:styleId="2Char2">
    <w:name w:val="样式 正文缩进 + 首行缩进:  2 字符 Char"/>
    <w:link w:val="29"/>
    <w:qFormat/>
    <w:rPr>
      <w:rFonts w:ascii="宋体" w:hAnsi="宋体" w:cs="宋体"/>
      <w:kern w:val="2"/>
      <w:sz w:val="24"/>
    </w:rPr>
  </w:style>
  <w:style w:type="paragraph" w:customStyle="1" w:styleId="affff3">
    <w:name w:val="附录"/>
    <w:basedOn w:val="afffa"/>
    <w:next w:val="a2"/>
    <w:link w:val="Chard"/>
    <w:qFormat/>
    <w:pPr>
      <w:spacing w:beforeLines="0" w:afterLines="0"/>
      <w:jc w:val="center"/>
      <w:outlineLvl w:val="0"/>
    </w:pPr>
    <w:rPr>
      <w:rFonts w:hAnsi="黑体"/>
      <w:szCs w:val="21"/>
    </w:rPr>
  </w:style>
  <w:style w:type="character" w:customStyle="1" w:styleId="Chard">
    <w:name w:val="附录 Char"/>
    <w:link w:val="affff3"/>
    <w:qFormat/>
    <w:rPr>
      <w:rFonts w:ascii="黑体" w:eastAsia="黑体" w:hAnsi="黑体"/>
      <w:sz w:val="21"/>
      <w:szCs w:val="21"/>
    </w:rPr>
  </w:style>
  <w:style w:type="paragraph" w:customStyle="1" w:styleId="A1">
    <w:name w:val="附录A标题1"/>
    <w:basedOn w:val="2"/>
    <w:next w:val="a2"/>
    <w:qFormat/>
    <w:pPr>
      <w:numPr>
        <w:ilvl w:val="0"/>
        <w:numId w:val="3"/>
      </w:numPr>
      <w:tabs>
        <w:tab w:val="left" w:pos="432"/>
      </w:tabs>
      <w:spacing w:beforeLines="50" w:before="156" w:afterLines="50" w:after="156" w:line="240" w:lineRule="auto"/>
    </w:pPr>
    <w:rPr>
      <w:b w:val="0"/>
      <w:bCs/>
      <w:sz w:val="21"/>
      <w:lang w:val="zh-CN"/>
    </w:rPr>
  </w:style>
  <w:style w:type="paragraph" w:customStyle="1" w:styleId="210">
    <w:name w:val="术语2.1"/>
    <w:basedOn w:val="a2"/>
    <w:link w:val="211"/>
    <w:qFormat/>
    <w:pPr>
      <w:keepNext/>
      <w:spacing w:line="240" w:lineRule="auto"/>
      <w:ind w:firstLineChars="0" w:firstLine="0"/>
    </w:pPr>
    <w:rPr>
      <w:rFonts w:ascii="黑体" w:eastAsia="黑体" w:hAnsi="黑体"/>
      <w:bCs w:val="0"/>
      <w:sz w:val="21"/>
      <w:szCs w:val="24"/>
    </w:rPr>
  </w:style>
  <w:style w:type="character" w:customStyle="1" w:styleId="211">
    <w:name w:val="术语2.1 字符"/>
    <w:basedOn w:val="a4"/>
    <w:link w:val="210"/>
    <w:qFormat/>
    <w:rPr>
      <w:rFonts w:ascii="黑体" w:eastAsia="黑体" w:hAnsi="黑体"/>
      <w:kern w:val="2"/>
      <w:sz w:val="21"/>
      <w:szCs w:val="24"/>
    </w:rPr>
  </w:style>
  <w:style w:type="character" w:customStyle="1" w:styleId="tlid-translation">
    <w:name w:val="tlid-translation"/>
    <w:basedOn w:val="a4"/>
    <w:qFormat/>
  </w:style>
  <w:style w:type="paragraph" w:customStyle="1" w:styleId="TOC20">
    <w:name w:val="TOC 标题2"/>
    <w:basedOn w:val="1"/>
    <w:next w:val="a2"/>
    <w:uiPriority w:val="39"/>
    <w:unhideWhenUsed/>
    <w:qFormat/>
    <w:pPr>
      <w:keepNext/>
      <w:keepLines/>
      <w:pageBreakBefore w:val="0"/>
      <w:widowControl/>
      <w:numPr>
        <w:numId w:val="0"/>
      </w:numPr>
      <w:tabs>
        <w:tab w:val="left" w:pos="0"/>
      </w:tabs>
      <w:adjustRightInd/>
      <w:spacing w:beforeLines="100" w:before="240" w:afterLines="100" w:after="312" w:line="259" w:lineRule="auto"/>
      <w:outlineLvl w:val="9"/>
    </w:pPr>
    <w:rPr>
      <w:rFonts w:ascii="Calibri Light" w:eastAsia="宋体" w:hAnsi="Calibri Light"/>
      <w:b w:val="0"/>
      <w:color w:val="2E74B5"/>
      <w:kern w:val="0"/>
      <w:sz w:val="32"/>
      <w:szCs w:val="32"/>
      <w:lang w:val="zh-CN"/>
    </w:rPr>
  </w:style>
  <w:style w:type="character" w:customStyle="1" w:styleId="Chare">
    <w:name w:val="列出段落 Char"/>
    <w:uiPriority w:val="34"/>
    <w:qFormat/>
    <w:locked/>
    <w:rPr>
      <w:sz w:val="24"/>
      <w:szCs w:val="24"/>
    </w:rPr>
  </w:style>
  <w:style w:type="paragraph" w:customStyle="1" w:styleId="10">
    <w:name w:val="标号1"/>
    <w:basedOn w:val="a2"/>
    <w:qFormat/>
    <w:pPr>
      <w:numPr>
        <w:numId w:val="4"/>
      </w:numPr>
      <w:ind w:firstLineChars="0" w:firstLine="0"/>
      <w:jc w:val="left"/>
    </w:pPr>
    <w:rPr>
      <w:rFonts w:ascii="Arial" w:hAnsi="Arial"/>
      <w:bCs w:val="0"/>
      <w:kern w:val="0"/>
      <w:sz w:val="21"/>
      <w:szCs w:val="21"/>
    </w:rPr>
  </w:style>
  <w:style w:type="paragraph" w:customStyle="1" w:styleId="affff4">
    <w:name w:val="表格"/>
    <w:basedOn w:val="a2"/>
    <w:qFormat/>
    <w:pPr>
      <w:widowControl/>
      <w:spacing w:line="240" w:lineRule="auto"/>
      <w:ind w:firstLineChars="0" w:firstLine="0"/>
      <w:jc w:val="left"/>
    </w:pPr>
    <w:rPr>
      <w:rFonts w:cs="宋体"/>
      <w:bCs w:val="0"/>
      <w:kern w:val="0"/>
      <w:sz w:val="18"/>
      <w:szCs w:val="18"/>
    </w:rPr>
  </w:style>
  <w:style w:type="paragraph" w:customStyle="1" w:styleId="TOC30">
    <w:name w:val="TOC 标题3"/>
    <w:basedOn w:val="1"/>
    <w:next w:val="a2"/>
    <w:uiPriority w:val="39"/>
    <w:unhideWhenUsed/>
    <w:qFormat/>
    <w:pPr>
      <w:keepNext/>
      <w:keepLines/>
      <w:pageBreakBefore w:val="0"/>
      <w:widowControl/>
      <w:numPr>
        <w:numId w:val="0"/>
      </w:numPr>
      <w:tabs>
        <w:tab w:val="left" w:pos="0"/>
      </w:tabs>
      <w:adjustRightInd/>
      <w:spacing w:beforeLines="100" w:before="240" w:afterLines="100" w:after="312" w:line="259" w:lineRule="auto"/>
      <w:outlineLvl w:val="9"/>
    </w:pPr>
    <w:rPr>
      <w:rFonts w:ascii="Calibri Light" w:eastAsia="宋体" w:hAnsi="Calibri Light"/>
      <w:b w:val="0"/>
      <w:color w:val="2E74B5"/>
      <w:kern w:val="0"/>
      <w:sz w:val="32"/>
      <w:szCs w:val="32"/>
      <w:lang w:val="zh-CN"/>
    </w:rPr>
  </w:style>
  <w:style w:type="paragraph" w:customStyle="1" w:styleId="1d">
    <w:name w:val="目录标题1"/>
    <w:basedOn w:val="1"/>
    <w:next w:val="a2"/>
    <w:uiPriority w:val="39"/>
    <w:unhideWhenUsed/>
    <w:qFormat/>
    <w:pPr>
      <w:keepNext/>
      <w:keepLines/>
      <w:pageBreakBefore w:val="0"/>
      <w:widowControl/>
      <w:numPr>
        <w:numId w:val="0"/>
      </w:numPr>
      <w:tabs>
        <w:tab w:val="left" w:pos="0"/>
      </w:tabs>
      <w:adjustRightInd/>
      <w:spacing w:beforeLines="100" w:before="240" w:afterLines="100" w:after="312" w:line="259" w:lineRule="auto"/>
      <w:outlineLvl w:val="9"/>
    </w:pPr>
    <w:rPr>
      <w:rFonts w:ascii="Calibri Light" w:eastAsia="宋体" w:hAnsi="Calibri Light"/>
      <w:b w:val="0"/>
      <w:color w:val="2E74B5"/>
      <w:kern w:val="0"/>
      <w:sz w:val="32"/>
      <w:szCs w:val="32"/>
      <w:lang w:val="zh-CN"/>
    </w:rPr>
  </w:style>
  <w:style w:type="paragraph" w:customStyle="1" w:styleId="msonormal0">
    <w:name w:val="msonormal"/>
    <w:basedOn w:val="a2"/>
    <w:qFormat/>
    <w:pPr>
      <w:widowControl/>
      <w:spacing w:before="100" w:beforeAutospacing="1" w:after="100" w:afterAutospacing="1" w:line="240" w:lineRule="auto"/>
      <w:ind w:firstLineChars="0" w:firstLine="0"/>
      <w:jc w:val="left"/>
    </w:pPr>
    <w:rPr>
      <w:rFonts w:cs="宋体"/>
      <w:bCs w:val="0"/>
      <w:kern w:val="0"/>
      <w:szCs w:val="24"/>
    </w:rPr>
  </w:style>
  <w:style w:type="paragraph" w:customStyle="1" w:styleId="font5">
    <w:name w:val="font5"/>
    <w:basedOn w:val="a2"/>
    <w:qFormat/>
    <w:pPr>
      <w:widowControl/>
      <w:spacing w:before="100" w:beforeAutospacing="1" w:after="100" w:afterAutospacing="1" w:line="240" w:lineRule="auto"/>
      <w:ind w:firstLineChars="0" w:firstLine="0"/>
      <w:jc w:val="left"/>
    </w:pPr>
    <w:rPr>
      <w:rFonts w:ascii="等线" w:eastAsia="等线" w:hAnsi="等线" w:cs="宋体"/>
      <w:bCs w:val="0"/>
      <w:kern w:val="0"/>
      <w:sz w:val="18"/>
      <w:szCs w:val="18"/>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Chars="0" w:firstLine="0"/>
      <w:jc w:val="center"/>
    </w:pPr>
    <w:rPr>
      <w:rFonts w:cs="宋体"/>
      <w:b/>
      <w:kern w:val="0"/>
      <w:sz w:val="18"/>
      <w:szCs w:val="18"/>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Chars="0" w:firstLine="0"/>
      <w:jc w:val="center"/>
    </w:pPr>
    <w:rPr>
      <w:rFonts w:cs="宋体"/>
      <w:b/>
      <w:kern w:val="0"/>
      <w:sz w:val="18"/>
      <w:szCs w:val="18"/>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bCs w:val="0"/>
      <w:kern w:val="0"/>
      <w:sz w:val="18"/>
      <w:szCs w:val="18"/>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bCs w:val="0"/>
      <w:kern w:val="0"/>
      <w:sz w:val="18"/>
      <w:szCs w:val="18"/>
    </w:rPr>
  </w:style>
  <w:style w:type="paragraph" w:customStyle="1" w:styleId="xl67">
    <w:name w:val="xl67"/>
    <w:basedOn w:val="a2"/>
    <w:qFormat/>
    <w:pPr>
      <w:widowControl/>
      <w:spacing w:before="100" w:beforeAutospacing="1" w:after="100" w:afterAutospacing="1" w:line="240" w:lineRule="auto"/>
      <w:ind w:firstLineChars="0" w:firstLine="0"/>
      <w:jc w:val="left"/>
    </w:pPr>
    <w:rPr>
      <w:rFonts w:cs="宋体"/>
      <w:bCs w:val="0"/>
      <w:kern w:val="0"/>
      <w:sz w:val="18"/>
      <w:szCs w:val="18"/>
    </w:rPr>
  </w:style>
  <w:style w:type="paragraph" w:customStyle="1" w:styleId="xl68">
    <w:name w:val="xl68"/>
    <w:basedOn w:val="a2"/>
    <w:qFormat/>
    <w:pPr>
      <w:widowControl/>
      <w:spacing w:before="100" w:beforeAutospacing="1" w:after="100" w:afterAutospacing="1" w:line="240" w:lineRule="auto"/>
      <w:ind w:firstLineChars="0" w:firstLine="0"/>
      <w:jc w:val="left"/>
    </w:pPr>
    <w:rPr>
      <w:rFonts w:cs="宋体"/>
      <w:bCs w:val="0"/>
      <w:kern w:val="0"/>
      <w:sz w:val="18"/>
      <w:szCs w:val="18"/>
    </w:rPr>
  </w:style>
  <w:style w:type="paragraph" w:customStyle="1" w:styleId="xl69">
    <w:name w:val="xl69"/>
    <w:basedOn w:val="a2"/>
    <w:qFormat/>
    <w:pPr>
      <w:widowControl/>
      <w:spacing w:before="100" w:beforeAutospacing="1" w:after="100" w:afterAutospacing="1" w:line="240" w:lineRule="auto"/>
      <w:ind w:firstLineChars="0" w:firstLine="0"/>
      <w:jc w:val="left"/>
    </w:pPr>
    <w:rPr>
      <w:rFonts w:cs="宋体"/>
      <w:bCs w:val="0"/>
      <w:kern w:val="0"/>
      <w:sz w:val="18"/>
      <w:szCs w:val="18"/>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bCs w:val="0"/>
      <w:kern w:val="0"/>
      <w:sz w:val="18"/>
      <w:szCs w:val="18"/>
    </w:rPr>
  </w:style>
  <w:style w:type="paragraph" w:customStyle="1" w:styleId="xl71">
    <w:name w:val="xl71"/>
    <w:basedOn w:val="a2"/>
    <w:qFormat/>
    <w:pPr>
      <w:widowControl/>
      <w:spacing w:before="100" w:beforeAutospacing="1" w:after="100" w:afterAutospacing="1" w:line="240" w:lineRule="auto"/>
      <w:ind w:firstLineChars="0" w:firstLine="0"/>
      <w:jc w:val="center"/>
    </w:pPr>
    <w:rPr>
      <w:rFonts w:cs="宋体"/>
      <w:bCs w:val="0"/>
      <w:kern w:val="0"/>
      <w:sz w:val="18"/>
      <w:szCs w:val="18"/>
    </w:rPr>
  </w:style>
  <w:style w:type="paragraph" w:customStyle="1" w:styleId="xl72">
    <w:name w:val="xl72"/>
    <w:basedOn w:val="a2"/>
    <w:qFormat/>
    <w:pPr>
      <w:widowControl/>
      <w:spacing w:before="100" w:beforeAutospacing="1" w:after="100" w:afterAutospacing="1" w:line="240" w:lineRule="auto"/>
      <w:ind w:firstLineChars="0" w:firstLine="0"/>
      <w:jc w:val="center"/>
    </w:pPr>
    <w:rPr>
      <w:rFonts w:cs="宋体"/>
      <w:bCs w:val="0"/>
      <w:kern w:val="0"/>
      <w:szCs w:val="24"/>
    </w:rPr>
  </w:style>
  <w:style w:type="paragraph" w:customStyle="1" w:styleId="affff5">
    <w:name w:val="术语"/>
    <w:basedOn w:val="a2"/>
    <w:next w:val="a2"/>
    <w:link w:val="affff6"/>
    <w:qFormat/>
    <w:pPr>
      <w:spacing w:line="240" w:lineRule="auto"/>
      <w:ind w:firstLine="420"/>
    </w:pPr>
    <w:rPr>
      <w:rFonts w:ascii="黑体" w:eastAsia="黑体" w:hAnsi="黑体"/>
      <w:sz w:val="21"/>
      <w:szCs w:val="24"/>
    </w:rPr>
  </w:style>
  <w:style w:type="character" w:customStyle="1" w:styleId="affff6">
    <w:name w:val="术语 字符"/>
    <w:basedOn w:val="a4"/>
    <w:link w:val="affff5"/>
    <w:qFormat/>
    <w:rPr>
      <w:rFonts w:ascii="黑体" w:eastAsia="黑体" w:hAnsi="黑体"/>
      <w:bCs/>
      <w:kern w:val="2"/>
      <w:sz w:val="21"/>
      <w:szCs w:val="24"/>
    </w:rPr>
  </w:style>
  <w:style w:type="character" w:customStyle="1" w:styleId="Char13">
    <w:name w:val="正文文本缩进 Char1"/>
    <w:basedOn w:val="a4"/>
    <w:uiPriority w:val="99"/>
    <w:qFormat/>
    <w:rPr>
      <w:rFonts w:ascii="宋体" w:hAnsi="宋体" w:cs="宋体"/>
      <w:sz w:val="24"/>
      <w:szCs w:val="24"/>
    </w:rPr>
  </w:style>
  <w:style w:type="character" w:customStyle="1" w:styleId="font31">
    <w:name w:val="font31"/>
    <w:basedOn w:val="a4"/>
    <w:qFormat/>
    <w:rPr>
      <w:rFonts w:ascii="宋体" w:eastAsia="宋体" w:hAnsi="宋体" w:hint="eastAsia"/>
      <w:color w:val="000000"/>
      <w:sz w:val="24"/>
      <w:szCs w:val="24"/>
      <w:u w:val="none"/>
    </w:rPr>
  </w:style>
  <w:style w:type="character" w:customStyle="1" w:styleId="font11">
    <w:name w:val="font11"/>
    <w:basedOn w:val="a4"/>
    <w:qFormat/>
    <w:rPr>
      <w:rFonts w:ascii="Times New Roman" w:hAnsi="Times New Roman" w:cs="Times New Roman" w:hint="default"/>
      <w:color w:val="000000"/>
      <w:sz w:val="24"/>
      <w:szCs w:val="24"/>
      <w:u w:val="none"/>
    </w:rPr>
  </w:style>
  <w:style w:type="character" w:customStyle="1" w:styleId="3Char">
    <w:name w:val="标题 3 Char"/>
    <w:basedOn w:val="a4"/>
    <w:qFormat/>
    <w:rPr>
      <w:rFonts w:ascii="Courier New" w:eastAsia="仿宋" w:hAnsi="Courier New"/>
      <w:bCs/>
      <w:kern w:val="2"/>
      <w:sz w:val="32"/>
      <w:szCs w:val="32"/>
    </w:rPr>
  </w:style>
  <w:style w:type="character" w:customStyle="1" w:styleId="2a">
    <w:name w:val="正文文本缩进 2 字符"/>
    <w:basedOn w:val="a4"/>
    <w:qFormat/>
    <w:rPr>
      <w:rFonts w:ascii="宋体" w:hAnsi="宋体" w:cs="宋体"/>
      <w:sz w:val="21"/>
      <w:szCs w:val="21"/>
    </w:rPr>
  </w:style>
  <w:style w:type="character" w:customStyle="1" w:styleId="5Char">
    <w:name w:val="标题 5 Char"/>
    <w:basedOn w:val="a4"/>
    <w:qFormat/>
    <w:rPr>
      <w:rFonts w:ascii="Calibri" w:hAnsi="Calibri"/>
      <w:b/>
      <w:kern w:val="2"/>
      <w:sz w:val="28"/>
      <w:szCs w:val="24"/>
    </w:rPr>
  </w:style>
  <w:style w:type="character" w:customStyle="1" w:styleId="Charf">
    <w:name w:val="文档结构图 Char"/>
    <w:basedOn w:val="a4"/>
    <w:qFormat/>
    <w:rPr>
      <w:rFonts w:ascii="宋体" w:hAnsi="Calibri"/>
      <w:kern w:val="2"/>
      <w:sz w:val="18"/>
      <w:szCs w:val="18"/>
    </w:rPr>
  </w:style>
  <w:style w:type="paragraph" w:customStyle="1" w:styleId="B">
    <w:name w:val="B表格正文"/>
    <w:next w:val="a2"/>
    <w:qFormat/>
    <w:rPr>
      <w:rFonts w:ascii="Calibri" w:eastAsia="黑体" w:hAnsi="Calibri"/>
      <w:kern w:val="2"/>
      <w:sz w:val="21"/>
      <w:szCs w:val="21"/>
    </w:rPr>
  </w:style>
  <w:style w:type="paragraph" w:customStyle="1" w:styleId="ListParagraph1">
    <w:name w:val="List Paragraph1"/>
    <w:basedOn w:val="a2"/>
    <w:qFormat/>
    <w:pPr>
      <w:spacing w:line="276" w:lineRule="auto"/>
      <w:ind w:firstLine="420"/>
    </w:pPr>
    <w:rPr>
      <w:rFonts w:ascii="Courier New" w:eastAsia="仿宋" w:hAnsi="Courier New"/>
      <w:bCs w:val="0"/>
      <w:szCs w:val="24"/>
    </w:rPr>
  </w:style>
  <w:style w:type="paragraph" w:customStyle="1" w:styleId="affff7">
    <w:name w:val="表格正文"/>
    <w:basedOn w:val="a2"/>
    <w:qFormat/>
    <w:pPr>
      <w:adjustRightInd w:val="0"/>
      <w:ind w:firstLineChars="0" w:firstLine="0"/>
      <w:jc w:val="left"/>
    </w:pPr>
    <w:rPr>
      <w:rFonts w:ascii="Times New Roman" w:hAnsi="Times New Roman"/>
      <w:bCs w:val="0"/>
      <w:color w:val="000000"/>
      <w:kern w:val="0"/>
      <w:sz w:val="21"/>
      <w:szCs w:val="21"/>
    </w:rPr>
  </w:style>
  <w:style w:type="paragraph" w:customStyle="1" w:styleId="150">
    <w:name w:val="样式 首行缩进:  1.5 字符"/>
    <w:basedOn w:val="a2"/>
    <w:qFormat/>
    <w:pPr>
      <w:spacing w:line="440" w:lineRule="atLeast"/>
    </w:pPr>
    <w:rPr>
      <w:rFonts w:ascii="Times New Roman" w:hAnsi="Times New Roman"/>
      <w:bCs w:val="0"/>
      <w:kern w:val="0"/>
      <w:szCs w:val="21"/>
    </w:rPr>
  </w:style>
  <w:style w:type="character" w:customStyle="1" w:styleId="affff8">
    <w:name w:val="日期 字符"/>
    <w:basedOn w:val="a4"/>
    <w:qFormat/>
    <w:rPr>
      <w:rFonts w:ascii="宋体" w:hAnsi="宋体" w:cs="宋体"/>
      <w:sz w:val="21"/>
      <w:szCs w:val="21"/>
    </w:rPr>
  </w:style>
  <w:style w:type="paragraph" w:customStyle="1" w:styleId="TableParagraph">
    <w:name w:val="Table Paragraph"/>
    <w:basedOn w:val="a2"/>
    <w:uiPriority w:val="1"/>
    <w:qFormat/>
    <w:pPr>
      <w:autoSpaceDE w:val="0"/>
      <w:autoSpaceDN w:val="0"/>
      <w:spacing w:line="276" w:lineRule="auto"/>
      <w:ind w:firstLineChars="0" w:firstLine="0"/>
      <w:jc w:val="left"/>
    </w:pPr>
    <w:rPr>
      <w:rFonts w:ascii="仿宋" w:eastAsia="仿宋" w:hAnsi="仿宋" w:cs="仿宋"/>
      <w:bCs w:val="0"/>
      <w:kern w:val="0"/>
      <w:sz w:val="22"/>
      <w:szCs w:val="22"/>
      <w:lang w:val="zh-CN" w:bidi="zh-CN"/>
    </w:rPr>
  </w:style>
  <w:style w:type="character" w:customStyle="1" w:styleId="212">
    <w:name w:val="正文文本缩进 2 字符1"/>
    <w:basedOn w:val="a4"/>
    <w:qFormat/>
    <w:rPr>
      <w:rFonts w:ascii="Courier New" w:eastAsia="仿宋" w:hAnsi="Courier New"/>
      <w:kern w:val="2"/>
      <w:sz w:val="24"/>
    </w:rPr>
  </w:style>
  <w:style w:type="character" w:customStyle="1" w:styleId="1e">
    <w:name w:val="日期 字符1"/>
    <w:basedOn w:val="a4"/>
    <w:qFormat/>
    <w:rPr>
      <w:rFonts w:ascii="Courier New" w:eastAsia="仿宋" w:hAnsi="Courier New"/>
      <w:kern w:val="2"/>
      <w:sz w:val="24"/>
    </w:rPr>
  </w:style>
  <w:style w:type="paragraph" w:customStyle="1" w:styleId="TOC40">
    <w:name w:val="TOC 标题4"/>
    <w:basedOn w:val="1"/>
    <w:next w:val="a2"/>
    <w:uiPriority w:val="39"/>
    <w:unhideWhenUsed/>
    <w:qFormat/>
    <w:pPr>
      <w:keepNext/>
      <w:keepLines/>
      <w:pageBreakBefore w:val="0"/>
      <w:widowControl/>
      <w:numPr>
        <w:numId w:val="0"/>
      </w:numPr>
      <w:adjustRightInd/>
      <w:spacing w:before="240" w:line="259" w:lineRule="auto"/>
      <w:outlineLvl w:val="9"/>
    </w:pPr>
    <w:rPr>
      <w:rFonts w:asciiTheme="majorHAnsi" w:eastAsiaTheme="majorEastAsia" w:hAnsiTheme="majorHAnsi" w:cstheme="majorBidi"/>
      <w:b w:val="0"/>
      <w:color w:val="2E74B5" w:themeColor="accent1" w:themeShade="BF"/>
      <w:kern w:val="0"/>
      <w:sz w:val="32"/>
      <w:szCs w:val="32"/>
    </w:rPr>
  </w:style>
  <w:style w:type="character" w:customStyle="1" w:styleId="2Char10">
    <w:name w:val="正文文本 2 Char1"/>
    <w:uiPriority w:val="99"/>
    <w:semiHidden/>
    <w:qFormat/>
    <w:rPr>
      <w:rFonts w:ascii="Times New Roman" w:eastAsia="宋体" w:hAnsi="Times New Roman" w:cs="Times New Roman"/>
      <w:sz w:val="24"/>
      <w:szCs w:val="24"/>
    </w:rPr>
  </w:style>
  <w:style w:type="character" w:customStyle="1" w:styleId="213">
    <w:name w:val="正文文本 2 字符1"/>
    <w:basedOn w:val="a4"/>
    <w:uiPriority w:val="99"/>
    <w:semiHidden/>
    <w:qFormat/>
    <w:rPr>
      <w:rFonts w:ascii="宋体" w:hAnsi="宋体"/>
      <w:kern w:val="2"/>
      <w:sz w:val="21"/>
      <w:szCs w:val="24"/>
    </w:rPr>
  </w:style>
  <w:style w:type="paragraph" w:customStyle="1" w:styleId="51">
    <w:name w:val="修订5"/>
    <w:hidden/>
    <w:uiPriority w:val="99"/>
    <w:semiHidden/>
    <w:qFormat/>
    <w:rPr>
      <w:rFonts w:ascii="宋体" w:hAnsi="宋体"/>
      <w:kern w:val="2"/>
      <w:sz w:val="21"/>
      <w:szCs w:val="24"/>
    </w:rPr>
  </w:style>
  <w:style w:type="character" w:customStyle="1" w:styleId="1f">
    <w:name w:val="批注文字 字符1"/>
    <w:uiPriority w:val="99"/>
    <w:semiHidden/>
    <w:qFormat/>
    <w:rPr>
      <w:rFonts w:ascii="Times New Roman" w:hAnsi="Times New Roman"/>
      <w:kern w:val="2"/>
      <w:sz w:val="21"/>
      <w:szCs w:val="24"/>
    </w:rPr>
  </w:style>
  <w:style w:type="paragraph" w:customStyle="1" w:styleId="msolistparagraph0">
    <w:name w:val="msolistparagraph"/>
    <w:basedOn w:val="a2"/>
    <w:qFormat/>
    <w:pPr>
      <w:ind w:firstLine="420"/>
    </w:pPr>
    <w:rPr>
      <w:rFonts w:ascii="Calibri" w:hAnsi="Calibri"/>
      <w:bCs w:val="0"/>
      <w:sz w:val="21"/>
      <w:szCs w:val="21"/>
    </w:rPr>
  </w:style>
  <w:style w:type="paragraph" w:styleId="affff9">
    <w:name w:val="List Paragraph"/>
    <w:basedOn w:val="a2"/>
    <w:uiPriority w:val="99"/>
    <w:qFormat/>
    <w:pPr>
      <w:ind w:firstLine="420"/>
    </w:pPr>
    <w:rPr>
      <w:rFonts w:cs="宋体"/>
      <w:bCs w:val="0"/>
      <w:kern w:val="0"/>
      <w:sz w:val="21"/>
      <w:szCs w:val="21"/>
    </w:rPr>
  </w:style>
  <w:style w:type="paragraph" w:customStyle="1" w:styleId="affffa">
    <w:name w:val="代码片段"/>
    <w:basedOn w:val="a2"/>
    <w:next w:val="a2"/>
    <w:link w:val="Charf0"/>
    <w:qFormat/>
    <w:pPr>
      <w:ind w:firstLineChars="0" w:firstLine="0"/>
      <w:jc w:val="left"/>
    </w:pPr>
    <w:rPr>
      <w:rFonts w:ascii="Times New Roman" w:hAnsi="Times New Roman" w:cs="宋体"/>
    </w:rPr>
  </w:style>
  <w:style w:type="paragraph" w:customStyle="1" w:styleId="affffb">
    <w:name w:val="要点内容"/>
    <w:basedOn w:val="a3"/>
    <w:link w:val="Charf1"/>
    <w:qFormat/>
    <w:pPr>
      <w:ind w:firstLine="560"/>
    </w:pPr>
  </w:style>
  <w:style w:type="character" w:customStyle="1" w:styleId="Charf0">
    <w:name w:val="代码片段 Char"/>
    <w:basedOn w:val="a4"/>
    <w:link w:val="affffa"/>
    <w:qFormat/>
    <w:rPr>
      <w:rFonts w:cs="宋体"/>
      <w:bCs/>
      <w:kern w:val="2"/>
      <w:sz w:val="24"/>
      <w:szCs w:val="32"/>
    </w:rPr>
  </w:style>
  <w:style w:type="paragraph" w:customStyle="1" w:styleId="a0">
    <w:name w:val="要点表格题头"/>
    <w:next w:val="affff4"/>
    <w:qFormat/>
    <w:pPr>
      <w:numPr>
        <w:numId w:val="5"/>
      </w:numPr>
      <w:ind w:left="0" w:firstLine="0"/>
    </w:pPr>
    <w:rPr>
      <w:rFonts w:cs="宋体"/>
      <w:b/>
      <w:sz w:val="28"/>
      <w:szCs w:val="21"/>
    </w:rPr>
  </w:style>
  <w:style w:type="character" w:customStyle="1" w:styleId="Charf1">
    <w:name w:val="要点内容 Char"/>
    <w:basedOn w:val="Char"/>
    <w:link w:val="affffb"/>
    <w:qFormat/>
    <w:rPr>
      <w:rFonts w:ascii="宋体" w:hAnsi="宋体"/>
      <w:bCs/>
      <w:kern w:val="2"/>
      <w:sz w:val="28"/>
      <w:szCs w:val="32"/>
    </w:rPr>
  </w:style>
  <w:style w:type="character" w:customStyle="1" w:styleId="font61">
    <w:name w:val="font61"/>
    <w:basedOn w:val="a4"/>
    <w:qFormat/>
    <w:rPr>
      <w:rFonts w:ascii="sans-serif" w:eastAsia="sans-serif" w:hAnsi="sans-serif" w:cs="sans-serif"/>
      <w:color w:val="auto"/>
      <w:sz w:val="20"/>
      <w:szCs w:val="20"/>
      <w:u w:val="none"/>
    </w:rPr>
  </w:style>
  <w:style w:type="character" w:customStyle="1" w:styleId="font01">
    <w:name w:val="font01"/>
    <w:basedOn w:val="a4"/>
    <w:qFormat/>
    <w:rPr>
      <w:rFonts w:ascii="Arial" w:hAnsi="Arial" w:cs="Arial" w:hint="default"/>
      <w:color w:val="auto"/>
      <w:sz w:val="20"/>
      <w:szCs w:val="20"/>
      <w:u w:val="none"/>
    </w:rPr>
  </w:style>
  <w:style w:type="character" w:customStyle="1" w:styleId="font71">
    <w:name w:val="font71"/>
    <w:basedOn w:val="a4"/>
    <w:qFormat/>
    <w:rPr>
      <w:rFonts w:ascii="sans-serif" w:eastAsia="sans-serif" w:hAnsi="sans-serif" w:cs="sans-serif"/>
      <w:color w:val="auto"/>
      <w:sz w:val="20"/>
      <w:szCs w:val="20"/>
      <w:u w:val="none"/>
    </w:rPr>
  </w:style>
  <w:style w:type="character" w:customStyle="1" w:styleId="font51">
    <w:name w:val="font51"/>
    <w:basedOn w:val="a4"/>
    <w:qFormat/>
    <w:rPr>
      <w:rFonts w:ascii="Arial" w:hAnsi="Arial" w:cs="Arial" w:hint="default"/>
      <w:color w:val="auto"/>
      <w:sz w:val="20"/>
      <w:szCs w:val="20"/>
      <w:u w:val="none"/>
    </w:rPr>
  </w:style>
  <w:style w:type="character" w:customStyle="1" w:styleId="170">
    <w:name w:val="17"/>
    <w:basedOn w:val="a4"/>
    <w:qFormat/>
    <w:rPr>
      <w:rFonts w:ascii="Courier New" w:hAnsi="Courier New" w:cs="Courier New"/>
      <w:sz w:val="20"/>
      <w:szCs w:val="20"/>
    </w:rPr>
  </w:style>
  <w:style w:type="character" w:customStyle="1" w:styleId="affffc">
    <w:name w:val="批注框文本 字符"/>
    <w:uiPriority w:val="99"/>
    <w:qFormat/>
    <w:rPr>
      <w:rFonts w:cs="宋体"/>
      <w:sz w:val="18"/>
      <w:szCs w:val="18"/>
    </w:rPr>
  </w:style>
  <w:style w:type="character" w:customStyle="1" w:styleId="2b">
    <w:name w:val="未处理的提及2"/>
    <w:basedOn w:val="a4"/>
    <w:uiPriority w:val="99"/>
    <w:semiHidden/>
    <w:unhideWhenUsed/>
    <w:qFormat/>
    <w:rPr>
      <w:color w:val="605E5C"/>
      <w:shd w:val="clear" w:color="auto" w:fill="E1DFDD"/>
    </w:rPr>
  </w:style>
  <w:style w:type="character" w:customStyle="1" w:styleId="32">
    <w:name w:val="未处理的提及3"/>
    <w:basedOn w:val="a4"/>
    <w:uiPriority w:val="99"/>
    <w:semiHidden/>
    <w:unhideWhenUsed/>
    <w:qFormat/>
    <w:rPr>
      <w:color w:val="605E5C"/>
      <w:shd w:val="clear" w:color="auto" w:fill="E1DFDD"/>
    </w:rPr>
  </w:style>
  <w:style w:type="character" w:customStyle="1" w:styleId="42">
    <w:name w:val="未处理的提及4"/>
    <w:basedOn w:val="a4"/>
    <w:uiPriority w:val="99"/>
    <w:semiHidden/>
    <w:unhideWhenUsed/>
    <w:qFormat/>
    <w:rPr>
      <w:color w:val="605E5C"/>
      <w:shd w:val="clear" w:color="auto" w:fill="E1DFDD"/>
    </w:rPr>
  </w:style>
  <w:style w:type="character" w:customStyle="1" w:styleId="font21">
    <w:name w:val="font21"/>
    <w:basedOn w:val="a4"/>
    <w:qFormat/>
    <w:rPr>
      <w:rFonts w:ascii="Helvetica Neue" w:eastAsia="Helvetica Neue" w:hAnsi="Helvetica Neue" w:cs="Helvetica Neue"/>
      <w:color w:val="FF0000"/>
      <w:sz w:val="21"/>
      <w:szCs w:val="21"/>
      <w:u w:val="none"/>
    </w:rPr>
  </w:style>
  <w:style w:type="character" w:customStyle="1" w:styleId="52">
    <w:name w:val="未处理的提及5"/>
    <w:basedOn w:val="a4"/>
    <w:uiPriority w:val="99"/>
    <w:semiHidden/>
    <w:unhideWhenUsed/>
    <w:qFormat/>
    <w:rPr>
      <w:color w:val="605E5C"/>
      <w:shd w:val="clear" w:color="auto" w:fill="E1DFDD"/>
    </w:rPr>
  </w:style>
  <w:style w:type="character" w:customStyle="1" w:styleId="61">
    <w:name w:val="未处理的提及6"/>
    <w:basedOn w:val="a4"/>
    <w:uiPriority w:val="99"/>
    <w:semiHidden/>
    <w:unhideWhenUsed/>
    <w:qFormat/>
    <w:rPr>
      <w:color w:val="605E5C"/>
      <w:shd w:val="clear" w:color="auto" w:fill="E1DFDD"/>
    </w:rPr>
  </w:style>
  <w:style w:type="character" w:customStyle="1" w:styleId="71">
    <w:name w:val="未处理的提及7"/>
    <w:basedOn w:val="a4"/>
    <w:uiPriority w:val="99"/>
    <w:semiHidden/>
    <w:unhideWhenUsed/>
    <w:qFormat/>
    <w:rPr>
      <w:color w:val="605E5C"/>
      <w:shd w:val="clear" w:color="auto" w:fill="E1DFDD"/>
    </w:rPr>
  </w:style>
  <w:style w:type="character" w:customStyle="1" w:styleId="81">
    <w:name w:val="未处理的提及8"/>
    <w:basedOn w:val="a4"/>
    <w:uiPriority w:val="99"/>
    <w:semiHidden/>
    <w:unhideWhenUsed/>
    <w:qFormat/>
    <w:rPr>
      <w:color w:val="605E5C"/>
      <w:shd w:val="clear" w:color="auto" w:fill="E1DFDD"/>
    </w:rPr>
  </w:style>
  <w:style w:type="character" w:customStyle="1" w:styleId="151">
    <w:name w:val="15"/>
    <w:basedOn w:val="a4"/>
    <w:qFormat/>
    <w:rPr>
      <w:rFonts w:ascii="Times New Roman" w:hAnsi="Times New Roman" w:cs="Times New Roman" w:hint="default"/>
      <w:color w:val="0000FF"/>
      <w:u w:val="single"/>
    </w:rPr>
  </w:style>
  <w:style w:type="character" w:customStyle="1" w:styleId="91">
    <w:name w:val="未处理的提及9"/>
    <w:basedOn w:val="a4"/>
    <w:uiPriority w:val="99"/>
    <w:semiHidden/>
    <w:unhideWhenUsed/>
    <w:qFormat/>
    <w:rPr>
      <w:color w:val="605E5C"/>
      <w:shd w:val="clear" w:color="auto" w:fill="E1DFDD"/>
    </w:rPr>
  </w:style>
  <w:style w:type="character" w:customStyle="1" w:styleId="100">
    <w:name w:val="未处理的提及10"/>
    <w:basedOn w:val="a4"/>
    <w:uiPriority w:val="99"/>
    <w:semiHidden/>
    <w:unhideWhenUsed/>
    <w:qFormat/>
    <w:rPr>
      <w:color w:val="605E5C"/>
      <w:shd w:val="clear" w:color="auto" w:fill="E1DFDD"/>
    </w:rPr>
  </w:style>
  <w:style w:type="character" w:customStyle="1" w:styleId="110">
    <w:name w:val="未处理的提及11"/>
    <w:basedOn w:val="a4"/>
    <w:uiPriority w:val="99"/>
    <w:semiHidden/>
    <w:unhideWhenUsed/>
    <w:qFormat/>
    <w:rPr>
      <w:color w:val="605E5C"/>
      <w:shd w:val="clear" w:color="auto" w:fill="E1DFDD"/>
    </w:rPr>
  </w:style>
  <w:style w:type="paragraph" w:customStyle="1" w:styleId="p1">
    <w:name w:val="p1"/>
    <w:basedOn w:val="a2"/>
    <w:qFormat/>
    <w:pPr>
      <w:jc w:val="left"/>
    </w:pPr>
    <w:rPr>
      <w:rFonts w:ascii="Helvetica Neue" w:eastAsia="Helvetica Neue" w:hAnsi="Helvetica Neue"/>
      <w:kern w:val="0"/>
      <w:sz w:val="26"/>
      <w:szCs w:val="26"/>
    </w:rPr>
  </w:style>
  <w:style w:type="character" w:customStyle="1" w:styleId="s1">
    <w:name w:val="s1"/>
    <w:basedOn w:val="a4"/>
    <w:qFormat/>
    <w:rPr>
      <w:rFonts w:ascii="Helvetica Neue" w:eastAsia="Helvetica Neue" w:hAnsi="Helvetica Neue" w:cs="Helvetica Neue"/>
      <w:sz w:val="26"/>
      <w:szCs w:val="26"/>
    </w:rPr>
  </w:style>
  <w:style w:type="paragraph" w:customStyle="1" w:styleId="FC">
    <w:name w:val="FC正文"/>
    <w:basedOn w:val="a2"/>
    <w:qFormat/>
    <w:pPr>
      <w:snapToGrid w:val="0"/>
      <w:spacing w:beforeLines="50" w:before="50" w:afterLines="50" w:after="50"/>
      <w:contextualSpacing/>
    </w:pPr>
    <w:rPr>
      <w:rFonts w:asciiTheme="minorEastAsia" w:hAnsiTheme="minorEastAsia" w:cstheme="minorEastAsia"/>
      <w:szCs w:val="21"/>
    </w:rPr>
  </w:style>
  <w:style w:type="table" w:customStyle="1" w:styleId="FC1">
    <w:name w:val="FC1"/>
    <w:basedOn w:val="a5"/>
    <w:uiPriority w:val="99"/>
    <w:qFormat/>
    <w:pPr>
      <w:jc w:val="both"/>
    </w:pPr>
    <w:rPr>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BFBFBF"/>
      </w:tcPr>
    </w:tblStyle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5">
    <w:name w:val="p5"/>
    <w:basedOn w:val="a2"/>
    <w:qFormat/>
    <w:pPr>
      <w:ind w:firstLine="40"/>
    </w:pPr>
    <w:rPr>
      <w:rFonts w:ascii="Helvetica" w:eastAsia="Helvetica" w:hAnsi="Helvetica"/>
      <w:kern w:val="0"/>
      <w:sz w:val="21"/>
      <w:szCs w:val="21"/>
    </w:rPr>
  </w:style>
  <w:style w:type="paragraph" w:customStyle="1" w:styleId="p4">
    <w:name w:val="p4"/>
    <w:basedOn w:val="a2"/>
    <w:qFormat/>
    <w:pPr>
      <w:spacing w:after="156"/>
      <w:ind w:firstLine="420"/>
    </w:pPr>
    <w:rPr>
      <w:rFonts w:ascii="Helvetica" w:eastAsia="Helvetica" w:hAnsi="Helvetica"/>
      <w:kern w:val="0"/>
      <w:sz w:val="21"/>
      <w:szCs w:val="21"/>
    </w:rPr>
  </w:style>
  <w:style w:type="paragraph" w:customStyle="1" w:styleId="p3">
    <w:name w:val="p3"/>
    <w:basedOn w:val="a2"/>
    <w:qFormat/>
    <w:pPr>
      <w:ind w:firstLine="420"/>
    </w:pPr>
    <w:rPr>
      <w:rFonts w:ascii="Helvetica" w:eastAsia="Helvetica" w:hAnsi="Helvetica"/>
      <w:kern w:val="0"/>
      <w:sz w:val="21"/>
      <w:szCs w:val="21"/>
    </w:rPr>
  </w:style>
  <w:style w:type="paragraph" w:customStyle="1" w:styleId="p2">
    <w:name w:val="p2"/>
    <w:basedOn w:val="a2"/>
    <w:qFormat/>
    <w:pPr>
      <w:spacing w:after="156"/>
      <w:ind w:firstLine="420"/>
    </w:pPr>
    <w:rPr>
      <w:rFonts w:ascii="Helvetica" w:eastAsia="Helvetica" w:hAnsi="Helvetica"/>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1</Pages>
  <Words>4099</Words>
  <Characters>23365</Characters>
  <Application>Microsoft Office Word</Application>
  <DocSecurity>0</DocSecurity>
  <Lines>194</Lines>
  <Paragraphs>54</Paragraphs>
  <ScaleCrop>false</ScaleCrop>
  <Manager>周俊鹏</Manager>
  <Company>P R C</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易联众易惠科技接口文档</dc:title>
  <dc:creator>周俊鹏</dc:creator>
  <cp:keywords>周俊鹏</cp:keywords>
  <cp:lastModifiedBy>玉陈 张</cp:lastModifiedBy>
  <cp:revision>14</cp:revision>
  <cp:lastPrinted>2021-11-04T07:27:00Z</cp:lastPrinted>
  <dcterms:created xsi:type="dcterms:W3CDTF">2023-12-09T13:29:00Z</dcterms:created>
  <dcterms:modified xsi:type="dcterms:W3CDTF">2024-09-19T10:16:00Z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658609632A8E129B0FE2CF665997158F_43</vt:lpwstr>
  </property>
</Properties>
</file>