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F1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5000" w:type="pct"/>
          </w:tcPr>
          <w:p w14:paraId="2690BAE3">
            <w:pPr>
              <w:rPr>
                <w:rFonts w:ascii="微软雅黑" w:hAnsi="微软雅黑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630555</wp:posOffset>
                  </wp:positionV>
                  <wp:extent cx="2150745" cy="723900"/>
                  <wp:effectExtent l="0" t="0" r="8255" b="0"/>
                  <wp:wrapNone/>
                  <wp:docPr id="6" name="图片 1" descr="说明: F:\工作\公司材料\logo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说明: F:\工作\公司材料\logo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74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382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000" w:type="pct"/>
            <w:tcBorders>
              <w:bottom w:val="single" w:color="4F81BD" w:sz="4" w:space="0"/>
            </w:tcBorders>
            <w:vAlign w:val="center"/>
          </w:tcPr>
          <w:p w14:paraId="35F814A2">
            <w:pPr>
              <w:pStyle w:val="12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</w:p>
          <w:p w14:paraId="0CB8696F">
            <w:pPr>
              <w:pStyle w:val="12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</w:p>
          <w:p w14:paraId="7C13085A">
            <w:pPr>
              <w:pStyle w:val="12"/>
              <w:jc w:val="center"/>
              <w:rPr>
                <w:rFonts w:ascii="微软雅黑" w:hAnsi="微软雅黑" w:eastAsia="微软雅黑"/>
                <w:b/>
                <w:sz w:val="80"/>
                <w:szCs w:val="80"/>
              </w:rPr>
            </w:pPr>
            <w:r>
              <w:rPr>
                <w:rFonts w:hint="eastAsia" w:ascii="微软雅黑" w:hAnsi="微软雅黑" w:eastAsia="微软雅黑"/>
                <w:b/>
                <w:sz w:val="72"/>
                <w:szCs w:val="72"/>
              </w:rPr>
              <w:t>杏和接口管理</w:t>
            </w:r>
            <w:r>
              <w:rPr>
                <w:rFonts w:hint="eastAsia" w:ascii="微软雅黑" w:hAnsi="微软雅黑" w:eastAsia="微软雅黑"/>
                <w:b/>
                <w:sz w:val="72"/>
                <w:szCs w:val="72"/>
                <w:lang w:val="en-US" w:eastAsia="zh-CN"/>
              </w:rPr>
              <w:t>6</w:t>
            </w:r>
            <w:bookmarkStart w:id="14" w:name="_GoBack"/>
            <w:bookmarkEnd w:id="14"/>
            <w:r>
              <w:rPr>
                <w:rFonts w:hint="eastAsia" w:ascii="微软雅黑" w:hAnsi="微软雅黑" w:eastAsia="微软雅黑"/>
                <w:b/>
                <w:sz w:val="72"/>
                <w:szCs w:val="72"/>
              </w:rPr>
              <w:t>.0</w:t>
            </w:r>
          </w:p>
        </w:tc>
      </w:tr>
      <w:tr w14:paraId="1E91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tcBorders>
              <w:top w:val="single" w:color="4F81BD" w:sz="4" w:space="0"/>
            </w:tcBorders>
            <w:vAlign w:val="center"/>
          </w:tcPr>
          <w:p w14:paraId="70D8A272">
            <w:pPr>
              <w:pStyle w:val="12"/>
              <w:jc w:val="center"/>
              <w:rPr>
                <w:rFonts w:ascii="微软雅黑" w:hAnsi="微软雅黑" w:eastAsia="微软雅黑"/>
                <w:b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b/>
                <w:sz w:val="44"/>
                <w:szCs w:val="44"/>
              </w:rPr>
              <w:t>调用说明文档</w:t>
            </w:r>
          </w:p>
        </w:tc>
      </w:tr>
      <w:tr w14:paraId="6DAFB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vAlign w:val="center"/>
          </w:tcPr>
          <w:p w14:paraId="0A0A13F4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  <w:p w14:paraId="54B5D099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  <w:p w14:paraId="0533CFFE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  <w:p w14:paraId="4907C2C2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  <w:p w14:paraId="6F965A61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  <w:p w14:paraId="0D9F5A69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</w:tc>
      </w:tr>
      <w:tr w14:paraId="4C98E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vAlign w:val="center"/>
          </w:tcPr>
          <w:p w14:paraId="6EF940F6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</w:tc>
      </w:tr>
      <w:tr w14:paraId="52B0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vAlign w:val="center"/>
          </w:tcPr>
          <w:p w14:paraId="1F0BC226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</w:p>
          <w:p w14:paraId="0A67CCF7">
            <w:pPr>
              <w:pStyle w:val="12"/>
              <w:jc w:val="center"/>
              <w:rPr>
                <w:rFonts w:ascii="微软雅黑" w:hAnsi="微软雅黑" w:eastAsia="微软雅黑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上海杏和软件有限公司编制</w:t>
            </w:r>
          </w:p>
        </w:tc>
      </w:tr>
    </w:tbl>
    <w:p w14:paraId="21711370">
      <w:pPr>
        <w:spacing w:before="180" w:after="180"/>
        <w:jc w:val="center"/>
        <w:rPr>
          <w:rFonts w:ascii="微软雅黑" w:hAnsi="微软雅黑"/>
          <w:b/>
          <w:sz w:val="52"/>
          <w:szCs w:val="5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1F45562">
      <w:pPr>
        <w:pStyle w:val="8"/>
        <w:spacing w:before="120" w:after="120"/>
        <w:rPr>
          <w:rFonts w:ascii="微软雅黑" w:hAnsi="微软雅黑" w:eastAsia="微软雅黑"/>
          <w:sz w:val="36"/>
          <w:szCs w:val="36"/>
        </w:rPr>
      </w:pPr>
      <w:bookmarkStart w:id="0" w:name="_Toc2855"/>
      <w:r>
        <w:rPr>
          <w:rFonts w:hint="eastAsia" w:ascii="微软雅黑" w:hAnsi="微软雅黑" w:eastAsia="微软雅黑"/>
          <w:sz w:val="36"/>
          <w:szCs w:val="36"/>
        </w:rPr>
        <w:t>目 录</w:t>
      </w:r>
      <w:bookmarkEnd w:id="0"/>
    </w:p>
    <w:p w14:paraId="42346E33">
      <w:pPr>
        <w:pStyle w:val="6"/>
        <w:tabs>
          <w:tab w:val="right" w:leader="dot" w:pos="8306"/>
        </w:tabs>
      </w:pPr>
      <w:r>
        <w:rPr>
          <w:rFonts w:ascii="微软雅黑" w:hAnsi="微软雅黑"/>
          <w:b/>
          <w:szCs w:val="21"/>
        </w:rPr>
        <w:fldChar w:fldCharType="begin"/>
      </w:r>
      <w:r>
        <w:rPr>
          <w:rFonts w:ascii="微软雅黑" w:hAnsi="微软雅黑"/>
          <w:b/>
          <w:szCs w:val="21"/>
        </w:rPr>
        <w:instrText xml:space="preserve"> TOC \o "1-3" \h \z \u </w:instrText>
      </w:r>
      <w:r>
        <w:rPr>
          <w:rFonts w:ascii="微软雅黑" w:hAnsi="微软雅黑"/>
          <w:b/>
          <w:szCs w:val="21"/>
        </w:rPr>
        <w:fldChar w:fldCharType="separate"/>
      </w: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_Toc2855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hint="eastAsia" w:ascii="微软雅黑" w:hAnsi="微软雅黑" w:eastAsia="微软雅黑"/>
          <w:szCs w:val="36"/>
        </w:rPr>
        <w:t>目 录</w:t>
      </w:r>
      <w:r>
        <w:tab/>
      </w:r>
      <w:r>
        <w:fldChar w:fldCharType="begin"/>
      </w:r>
      <w:r>
        <w:instrText xml:space="preserve"> PAGEREF _Toc2855 \h </w:instrText>
      </w:r>
      <w:r>
        <w:fldChar w:fldCharType="separate"/>
      </w:r>
      <w:r>
        <w:t>1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001044D6">
      <w:pPr>
        <w:pStyle w:val="6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_Toc9008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hint="eastAsia" w:ascii="微软雅黑" w:hAnsi="微软雅黑" w:eastAsia="微软雅黑"/>
          <w:szCs w:val="36"/>
        </w:rPr>
        <w:t>版 本</w:t>
      </w:r>
      <w:r>
        <w:tab/>
      </w:r>
      <w:r>
        <w:fldChar w:fldCharType="begin"/>
      </w:r>
      <w:r>
        <w:instrText xml:space="preserve"> PAGEREF _Toc9008 \h </w:instrText>
      </w:r>
      <w:r>
        <w:fldChar w:fldCharType="separate"/>
      </w:r>
      <w:r>
        <w:t>2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1487D3E8">
      <w:pPr>
        <w:pStyle w:val="6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_Toc1781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1 </w:t>
      </w:r>
      <w:r>
        <w:rPr>
          <w:rFonts w:hint="eastAsia"/>
        </w:rPr>
        <w:t>概述</w:t>
      </w:r>
      <w:r>
        <w:tab/>
      </w:r>
      <w:r>
        <w:fldChar w:fldCharType="begin"/>
      </w:r>
      <w:r>
        <w:instrText xml:space="preserve"> PAGEREF _Toc1781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58CDA480">
      <w:pPr>
        <w:pStyle w:val="6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_Toc1143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hint="eastAsia" w:ascii="微软雅黑" w:eastAsia="微软雅黑" w:hAnsiTheme="minorHAnsi" w:cstheme="minorBidi"/>
          <w:bCs/>
          <w:kern w:val="44"/>
          <w:szCs w:val="44"/>
          <w:lang w:val="en-US" w:eastAsia="zh-CN" w:bidi="ar-SA"/>
        </w:rPr>
        <w:t xml:space="preserve">2 </w:t>
      </w:r>
      <w:r>
        <w:rPr>
          <w:rFonts w:hint="eastAsia" w:cstheme="minorBidi"/>
          <w:bCs/>
          <w:kern w:val="44"/>
          <w:szCs w:val="44"/>
          <w:lang w:val="en-US" w:eastAsia="zh-CN" w:bidi="ar-SA"/>
        </w:rPr>
        <w:t>接口调用说明（无需加密）</w:t>
      </w:r>
      <w:r>
        <w:tab/>
      </w:r>
      <w:r>
        <w:fldChar w:fldCharType="begin"/>
      </w:r>
      <w:r>
        <w:instrText xml:space="preserve"> PAGEREF _Toc1143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7E90DAC6">
      <w:pPr>
        <w:pStyle w:val="7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_Toc19507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2.1 </w:t>
      </w:r>
      <w:r>
        <w:rPr>
          <w:rFonts w:hint="eastAsia"/>
        </w:rPr>
        <w:t>接口地址</w:t>
      </w:r>
      <w:r>
        <w:tab/>
      </w:r>
      <w:r>
        <w:fldChar w:fldCharType="begin"/>
      </w:r>
      <w:r>
        <w:instrText xml:space="preserve"> PAGEREF _Toc19507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6C5BF614">
      <w:pPr>
        <w:pStyle w:val="7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_Toc17445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2.2 </w:t>
      </w:r>
      <w:r>
        <w:rPr>
          <w:rFonts w:hint="eastAsia"/>
        </w:rPr>
        <w:t>接口定义</w:t>
      </w:r>
      <w:r>
        <w:tab/>
      </w:r>
      <w:r>
        <w:fldChar w:fldCharType="begin"/>
      </w:r>
      <w:r>
        <w:instrText xml:space="preserve"> PAGEREF _Toc17445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13D0962A">
      <w:pPr>
        <w:pStyle w:val="7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_Toc32524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2.3 </w:t>
      </w:r>
      <w:r>
        <w:rPr>
          <w:rFonts w:hint="eastAsia"/>
        </w:rPr>
        <w:t>调用参数示例</w:t>
      </w:r>
      <w:r>
        <w:tab/>
      </w:r>
      <w:r>
        <w:fldChar w:fldCharType="begin"/>
      </w:r>
      <w:r>
        <w:instrText xml:space="preserve"> PAGEREF _Toc32524 \h </w:instrText>
      </w:r>
      <w:r>
        <w:fldChar w:fldCharType="separate"/>
      </w:r>
      <w:r>
        <w:t>3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0D0DD4D2">
      <w:pPr>
        <w:pStyle w:val="7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_Toc30095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2.4 </w:t>
      </w:r>
      <w:r>
        <w:rPr>
          <w:rFonts w:hint="eastAsia"/>
        </w:rPr>
        <w:t>调用方式</w:t>
      </w:r>
      <w:r>
        <w:tab/>
      </w:r>
      <w:r>
        <w:fldChar w:fldCharType="begin"/>
      </w:r>
      <w:r>
        <w:instrText xml:space="preserve"> PAGEREF _Toc30095 \h </w:instrText>
      </w:r>
      <w:r>
        <w:fldChar w:fldCharType="separate"/>
      </w:r>
      <w:r>
        <w:t>4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71460059">
      <w:pPr>
        <w:pStyle w:val="7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_Toc11788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2.5 </w:t>
      </w:r>
      <w:r>
        <w:rPr>
          <w:rFonts w:hint="eastAsia"/>
        </w:rPr>
        <w:t>调用说明</w:t>
      </w:r>
      <w:r>
        <w:tab/>
      </w:r>
      <w:r>
        <w:fldChar w:fldCharType="begin"/>
      </w:r>
      <w:r>
        <w:instrText xml:space="preserve"> PAGEREF _Toc11788 \h </w:instrText>
      </w:r>
      <w:r>
        <w:fldChar w:fldCharType="separate"/>
      </w:r>
      <w:r>
        <w:t>4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4668367C">
      <w:pPr>
        <w:pStyle w:val="6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_Toc15219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hint="eastAsia" w:ascii="微软雅黑" w:eastAsia="微软雅黑" w:hAnsiTheme="minorHAnsi" w:cstheme="minorBidi"/>
          <w:bCs/>
          <w:kern w:val="44"/>
          <w:szCs w:val="44"/>
          <w:lang w:val="en-US" w:eastAsia="zh-CN" w:bidi="ar-SA"/>
        </w:rPr>
        <w:t xml:space="preserve">3 </w:t>
      </w:r>
      <w:r>
        <w:rPr>
          <w:rFonts w:hint="eastAsia" w:cstheme="minorBidi"/>
          <w:bCs/>
          <w:kern w:val="44"/>
          <w:szCs w:val="44"/>
          <w:lang w:val="en-US" w:eastAsia="zh-CN" w:bidi="ar-SA"/>
        </w:rPr>
        <w:t>.</w:t>
      </w:r>
      <w:r>
        <w:rPr>
          <w:rFonts w:hint="eastAsia"/>
          <w:lang w:val="en-US" w:eastAsia="zh-CN"/>
        </w:rPr>
        <w:t>PDA调用获取条码信息</w:t>
      </w:r>
      <w:r>
        <w:tab/>
      </w:r>
      <w:r>
        <w:fldChar w:fldCharType="begin"/>
      </w:r>
      <w:r>
        <w:instrText xml:space="preserve"> PAGEREF _Toc15219 \h </w:instrText>
      </w:r>
      <w:r>
        <w:fldChar w:fldCharType="separate"/>
      </w:r>
      <w:r>
        <w:t>4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3535F3B6">
      <w:pPr>
        <w:pStyle w:val="7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_Toc3541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3.1 </w:t>
      </w:r>
      <w:r>
        <w:rPr>
          <w:rFonts w:hint="eastAsia"/>
          <w:lang w:val="en-US" w:eastAsia="zh-CN"/>
        </w:rPr>
        <w:t>PDA获取条码信息</w:t>
      </w:r>
      <w:r>
        <w:tab/>
      </w:r>
      <w:r>
        <w:fldChar w:fldCharType="begin"/>
      </w:r>
      <w:r>
        <w:instrText xml:space="preserve"> PAGEREF _Toc3541 \h </w:instrText>
      </w:r>
      <w:r>
        <w:fldChar w:fldCharType="separate"/>
      </w:r>
      <w:r>
        <w:t>4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3FA61249">
      <w:pPr>
        <w:pStyle w:val="6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_Toc2397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4 </w:t>
      </w:r>
      <w:r>
        <w:rPr>
          <w:rFonts w:hint="eastAsia"/>
          <w:lang w:val="en-US" w:eastAsia="zh-CN"/>
        </w:rPr>
        <w:t>.PDA调用回传状态</w:t>
      </w:r>
      <w:r>
        <w:tab/>
      </w:r>
      <w:r>
        <w:fldChar w:fldCharType="begin"/>
      </w:r>
      <w:r>
        <w:instrText xml:space="preserve"> PAGEREF _Toc2397 \h </w:instrText>
      </w:r>
      <w:r>
        <w:fldChar w:fldCharType="separate"/>
      </w:r>
      <w:r>
        <w:t>6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64AE79CB">
      <w:pPr>
        <w:pStyle w:val="7"/>
        <w:tabs>
          <w:tab w:val="right" w:leader="dot" w:pos="8306"/>
        </w:tabs>
      </w:pPr>
      <w:r>
        <w:rPr>
          <w:rFonts w:ascii="微软雅黑" w:hAnsi="微软雅黑"/>
          <w:szCs w:val="21"/>
        </w:rPr>
        <w:fldChar w:fldCharType="begin"/>
      </w:r>
      <w:r>
        <w:rPr>
          <w:rFonts w:ascii="微软雅黑" w:hAnsi="微软雅黑"/>
          <w:szCs w:val="21"/>
        </w:rPr>
        <w:instrText xml:space="preserve"> HYPERLINK \l _Toc22378 </w:instrText>
      </w:r>
      <w:r>
        <w:rPr>
          <w:rFonts w:ascii="微软雅黑" w:hAnsi="微软雅黑"/>
          <w:szCs w:val="21"/>
        </w:rPr>
        <w:fldChar w:fldCharType="separate"/>
      </w:r>
      <w:r>
        <w:rPr>
          <w:rFonts w:ascii="微软雅黑" w:eastAsia="微软雅黑"/>
        </w:rPr>
        <w:t xml:space="preserve">4.1 </w:t>
      </w:r>
      <w:r>
        <w:rPr>
          <w:rFonts w:hint="eastAsia"/>
          <w:lang w:val="en-US" w:eastAsia="zh-CN"/>
        </w:rPr>
        <w:t>PDA回传状态</w:t>
      </w:r>
      <w:r>
        <w:tab/>
      </w:r>
      <w:r>
        <w:fldChar w:fldCharType="begin"/>
      </w:r>
      <w:r>
        <w:instrText xml:space="preserve"> PAGEREF _Toc22378 \h </w:instrText>
      </w:r>
      <w:r>
        <w:fldChar w:fldCharType="separate"/>
      </w:r>
      <w:r>
        <w:t>6</w:t>
      </w:r>
      <w:r>
        <w:fldChar w:fldCharType="end"/>
      </w:r>
      <w:r>
        <w:rPr>
          <w:rFonts w:ascii="微软雅黑" w:hAnsi="微软雅黑"/>
          <w:szCs w:val="21"/>
        </w:rPr>
        <w:fldChar w:fldCharType="end"/>
      </w:r>
    </w:p>
    <w:p w14:paraId="71377010">
      <w:pPr>
        <w:jc w:val="center"/>
        <w:rPr>
          <w:rFonts w:ascii="微软雅黑" w:hAnsi="微软雅黑"/>
          <w:b/>
          <w:szCs w:val="21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  <w:r>
        <w:rPr>
          <w:rFonts w:ascii="微软雅黑" w:hAnsi="微软雅黑"/>
          <w:szCs w:val="21"/>
        </w:rPr>
        <w:fldChar w:fldCharType="end"/>
      </w:r>
    </w:p>
    <w:p w14:paraId="2A181823">
      <w:pPr>
        <w:pStyle w:val="8"/>
        <w:spacing w:before="120" w:after="120"/>
        <w:rPr>
          <w:rFonts w:ascii="微软雅黑" w:hAnsi="微软雅黑" w:eastAsia="微软雅黑"/>
          <w:sz w:val="36"/>
          <w:szCs w:val="36"/>
        </w:rPr>
      </w:pPr>
      <w:bookmarkStart w:id="1" w:name="_Toc9008"/>
      <w:r>
        <w:rPr>
          <w:rFonts w:hint="eastAsia" w:ascii="微软雅黑" w:hAnsi="微软雅黑" w:eastAsia="微软雅黑"/>
          <w:sz w:val="36"/>
          <w:szCs w:val="36"/>
        </w:rPr>
        <w:t>版 本</w:t>
      </w:r>
      <w:bookmarkEnd w:id="1"/>
    </w:p>
    <w:tbl>
      <w:tblPr>
        <w:tblStyle w:val="9"/>
        <w:tblW w:w="86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4454"/>
        <w:gridCol w:w="1236"/>
        <w:gridCol w:w="1315"/>
      </w:tblGrid>
      <w:tr w14:paraId="68B3B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shd w:val="clear" w:color="auto" w:fill="F2F2F2"/>
            <w:vAlign w:val="bottom"/>
          </w:tcPr>
          <w:p w14:paraId="5AFD34AD">
            <w:pPr>
              <w:spacing w:line="240" w:lineRule="auto"/>
              <w:jc w:val="center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版本号</w:t>
            </w:r>
          </w:p>
        </w:tc>
        <w:tc>
          <w:tcPr>
            <w:tcW w:w="4454" w:type="dxa"/>
            <w:vAlign w:val="bottom"/>
          </w:tcPr>
          <w:p w14:paraId="02FDC8DF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.0</w:t>
            </w:r>
          </w:p>
        </w:tc>
        <w:tc>
          <w:tcPr>
            <w:tcW w:w="1236" w:type="dxa"/>
            <w:shd w:val="clear" w:color="auto" w:fill="F2F2F2"/>
            <w:vAlign w:val="bottom"/>
          </w:tcPr>
          <w:p w14:paraId="02E260D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版本日期</w:t>
            </w:r>
          </w:p>
        </w:tc>
        <w:tc>
          <w:tcPr>
            <w:tcW w:w="1315" w:type="dxa"/>
            <w:vAlign w:val="bottom"/>
          </w:tcPr>
          <w:p w14:paraId="33940105">
            <w:pPr>
              <w:spacing w:line="240" w:lineRule="auto"/>
              <w:rPr>
                <w:rFonts w:hint="default" w:ascii="微软雅黑" w:hAnsi="微软雅黑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</w:t>
            </w: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</w:t>
            </w: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25</w:t>
            </w:r>
          </w:p>
        </w:tc>
      </w:tr>
      <w:tr w14:paraId="6F251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tcBorders>
              <w:bottom w:val="single" w:color="auto" w:sz="8" w:space="0"/>
            </w:tcBorders>
            <w:shd w:val="clear" w:color="auto" w:fill="F2F2F2"/>
            <w:vAlign w:val="bottom"/>
          </w:tcPr>
          <w:p w14:paraId="0D04F1B8">
            <w:pPr>
              <w:spacing w:line="240" w:lineRule="auto"/>
              <w:jc w:val="center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创建者</w:t>
            </w:r>
          </w:p>
        </w:tc>
        <w:tc>
          <w:tcPr>
            <w:tcW w:w="4454" w:type="dxa"/>
            <w:tcBorders>
              <w:bottom w:val="single" w:color="auto" w:sz="8" w:space="0"/>
            </w:tcBorders>
            <w:vAlign w:val="bottom"/>
          </w:tcPr>
          <w:p w14:paraId="185BD955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color="auto" w:sz="8" w:space="0"/>
            </w:tcBorders>
            <w:shd w:val="clear" w:color="auto" w:fill="F2F2F2"/>
            <w:vAlign w:val="bottom"/>
          </w:tcPr>
          <w:p w14:paraId="7371053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创建日期</w:t>
            </w:r>
          </w:p>
        </w:tc>
        <w:tc>
          <w:tcPr>
            <w:tcW w:w="1315" w:type="dxa"/>
            <w:tcBorders>
              <w:bottom w:val="single" w:color="auto" w:sz="8" w:space="0"/>
            </w:tcBorders>
            <w:vAlign w:val="bottom"/>
          </w:tcPr>
          <w:p w14:paraId="776EECD9">
            <w:pPr>
              <w:spacing w:line="240" w:lineRule="auto"/>
              <w:rPr>
                <w:rFonts w:hint="default" w:ascii="微软雅黑" w:hAnsi="微软雅黑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</w:t>
            </w: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</w:t>
            </w: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25</w:t>
            </w:r>
          </w:p>
        </w:tc>
      </w:tr>
      <w:tr w14:paraId="684CD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4"/>
            <w:tcBorders>
              <w:bottom w:val="single" w:color="auto" w:sz="8" w:space="0"/>
            </w:tcBorders>
            <w:shd w:val="clear" w:color="auto" w:fill="F2F2F2"/>
            <w:vAlign w:val="bottom"/>
          </w:tcPr>
          <w:p w14:paraId="4798105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版本修订记录</w:t>
            </w:r>
          </w:p>
        </w:tc>
      </w:tr>
      <w:tr w14:paraId="1D699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shd w:val="clear" w:color="auto" w:fill="F2F2F2"/>
            <w:vAlign w:val="bottom"/>
          </w:tcPr>
          <w:p w14:paraId="1A7846D3">
            <w:pPr>
              <w:spacing w:line="240" w:lineRule="auto"/>
              <w:jc w:val="center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版本号</w:t>
            </w:r>
          </w:p>
        </w:tc>
        <w:tc>
          <w:tcPr>
            <w:tcW w:w="4454" w:type="dxa"/>
            <w:shd w:val="clear" w:color="auto" w:fill="F2F2F2"/>
            <w:vAlign w:val="bottom"/>
          </w:tcPr>
          <w:p w14:paraId="61035524">
            <w:pPr>
              <w:spacing w:line="240" w:lineRule="auto"/>
              <w:jc w:val="center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变更内容</w:t>
            </w:r>
          </w:p>
        </w:tc>
        <w:tc>
          <w:tcPr>
            <w:tcW w:w="1236" w:type="dxa"/>
            <w:shd w:val="clear" w:color="auto" w:fill="F2F2F2"/>
            <w:vAlign w:val="bottom"/>
          </w:tcPr>
          <w:p w14:paraId="63101CB1">
            <w:pPr>
              <w:spacing w:line="240" w:lineRule="auto"/>
              <w:jc w:val="center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变更时间</w:t>
            </w:r>
          </w:p>
        </w:tc>
        <w:tc>
          <w:tcPr>
            <w:tcW w:w="1315" w:type="dxa"/>
            <w:shd w:val="clear" w:color="auto" w:fill="F2F2F2"/>
            <w:vAlign w:val="bottom"/>
          </w:tcPr>
          <w:p w14:paraId="380D1FBF">
            <w:pPr>
              <w:spacing w:line="240" w:lineRule="auto"/>
              <w:jc w:val="center"/>
              <w:rPr>
                <w:rFonts w:ascii="微软雅黑" w:hAnsi="微软雅黑" w:cs="Times New Roman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修改人</w:t>
            </w:r>
          </w:p>
        </w:tc>
      </w:tr>
      <w:tr w14:paraId="417EC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64DCC999">
            <w:pPr>
              <w:spacing w:line="240" w:lineRule="auto"/>
              <w:rPr>
                <w:rFonts w:ascii="微软雅黑" w:hAnsi="微软雅黑" w:cs="Times New Roman"/>
                <w:color w:val="0000FF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color w:val="auto"/>
                <w:sz w:val="18"/>
                <w:szCs w:val="18"/>
              </w:rPr>
              <w:t>1.0</w:t>
            </w:r>
          </w:p>
        </w:tc>
        <w:tc>
          <w:tcPr>
            <w:tcW w:w="4454" w:type="dxa"/>
            <w:vAlign w:val="center"/>
          </w:tcPr>
          <w:p w14:paraId="6E5137AB">
            <w:pPr>
              <w:spacing w:line="240" w:lineRule="auto"/>
              <w:rPr>
                <w:rFonts w:ascii="微软雅黑" w:hAnsi="微软雅黑" w:cs="Times New Roman"/>
                <w:color w:val="0000FF"/>
                <w:sz w:val="18"/>
                <w:szCs w:val="18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</w:rPr>
              <w:t>LIS</w:t>
            </w: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.0接口整理</w:t>
            </w:r>
          </w:p>
        </w:tc>
        <w:tc>
          <w:tcPr>
            <w:tcW w:w="1236" w:type="dxa"/>
            <w:vAlign w:val="center"/>
          </w:tcPr>
          <w:p w14:paraId="5148B8C1">
            <w:pPr>
              <w:spacing w:line="240" w:lineRule="auto"/>
              <w:rPr>
                <w:rFonts w:hint="default" w:ascii="微软雅黑" w:hAnsi="微软雅黑" w:eastAsia="微软雅黑" w:cs="Times New Roman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</w:t>
            </w: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 w:ascii="微软雅黑" w:hAnsi="微软雅黑" w:cs="Times New Roman"/>
                <w:sz w:val="18"/>
                <w:szCs w:val="18"/>
              </w:rPr>
              <w:t>.</w:t>
            </w:r>
            <w:r>
              <w:rPr>
                <w:rFonts w:hint="eastAsia" w:ascii="微软雅黑" w:hAnsi="微软雅黑" w:cs="Times New Roman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15" w:type="dxa"/>
            <w:vAlign w:val="center"/>
          </w:tcPr>
          <w:p w14:paraId="0C8068F8">
            <w:pPr>
              <w:spacing w:line="240" w:lineRule="auto"/>
              <w:rPr>
                <w:rFonts w:ascii="微软雅黑" w:hAnsi="微软雅黑" w:cs="Times New Roman"/>
                <w:color w:val="0000FF"/>
                <w:sz w:val="18"/>
                <w:szCs w:val="18"/>
              </w:rPr>
            </w:pPr>
          </w:p>
        </w:tc>
      </w:tr>
      <w:tr w14:paraId="6C682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0A948B8C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23E3FACE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494F65BD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861E4D9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5E902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4CA7B16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646AC03A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27D9292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4B3FE68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6014B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69034105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7D8446DA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D5C1000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0198810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28C0E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474C969C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63AAA710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AFCA0F9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A03469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18ED9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40D9AFF9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6624D678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3EB61526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E01C3EA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7C2CC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07B1FF9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6CA2D25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3EBDF70A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5070E76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70DC6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6E409C9F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39632CF5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218AD53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F3B8416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6B074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1A4B39E6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3C5F4A9F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6B789DD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88850F5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07275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13CFF78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6FC6E13A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72C5B20C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EA2A02F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481E0A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198199D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680BB41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71B87296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35B743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7010F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3A250D6F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33783FC7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5D6BFE26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757B46D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64E10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582D44A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7C523D10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61E0E42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997FB4A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1F0DA8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6D2A887E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5D051BB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6B0A911F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C09FF2E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132C7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0760778C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59E042A8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415BC25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EB49AFC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61C6E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5988D8A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560495A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3A47C63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AA899D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7E975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157EABC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3E239318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5C4CFE56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97DE8DB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0B109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67026ED9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70345287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3EE3DDD9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57E081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4203E4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187BB2A3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1602EE08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4586AA5E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43F42EB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5B392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54529E4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28C4473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35B95067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CB5820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17E85B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0111B287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7767C66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0F7085C2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110BA7D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  <w:tr w14:paraId="0AD10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8" w:type="dxa"/>
            <w:vAlign w:val="center"/>
          </w:tcPr>
          <w:p w14:paraId="34E3CB79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4454" w:type="dxa"/>
            <w:vAlign w:val="center"/>
          </w:tcPr>
          <w:p w14:paraId="029541D4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14:paraId="7535D24B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68375B1">
            <w:pPr>
              <w:spacing w:line="240" w:lineRule="auto"/>
              <w:rPr>
                <w:rFonts w:ascii="微软雅黑" w:hAnsi="微软雅黑" w:cs="Times New Roman"/>
                <w:sz w:val="18"/>
                <w:szCs w:val="18"/>
              </w:rPr>
            </w:pPr>
          </w:p>
        </w:tc>
      </w:tr>
    </w:tbl>
    <w:p w14:paraId="12606889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69510A">
      <w:pPr>
        <w:pStyle w:val="2"/>
      </w:pPr>
      <w:bookmarkStart w:id="2" w:name="_Toc504479889"/>
      <w:bookmarkStart w:id="3" w:name="_Toc1781"/>
      <w:r>
        <w:rPr>
          <w:rFonts w:hint="eastAsia"/>
        </w:rPr>
        <w:t>概述</w:t>
      </w:r>
      <w:bookmarkEnd w:id="2"/>
      <w:bookmarkEnd w:id="3"/>
    </w:p>
    <w:p w14:paraId="6EA3A937">
      <w:pPr>
        <w:widowControl/>
        <w:ind w:firstLine="560" w:firstLineChars="200"/>
        <w:jc w:val="left"/>
        <w:rPr>
          <w:rFonts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随着公司产品模块逐步增多，各个模块之间接口均在独立开发，为了进一步整合有效资源，特要求各模块对外接口全部接入5.0接口管理平台</w:t>
      </w:r>
    </w:p>
    <w:p w14:paraId="0E50B175">
      <w:pPr>
        <w:pStyle w:val="2"/>
        <w:rPr>
          <w:rFonts w:hint="eastAsia" w:ascii="微软雅黑" w:eastAsia="微软雅黑" w:hAnsiTheme="minorHAnsi" w:cstheme="minorBidi"/>
          <w:b/>
          <w:bCs/>
          <w:kern w:val="44"/>
          <w:sz w:val="32"/>
          <w:szCs w:val="44"/>
          <w:lang w:val="en-US" w:eastAsia="zh-CN" w:bidi="ar-SA"/>
        </w:rPr>
      </w:pPr>
      <w:bookmarkStart w:id="4" w:name="_Toc1143"/>
      <w:r>
        <w:rPr>
          <w:rFonts w:hint="eastAsia" w:cstheme="minorBidi"/>
          <w:b/>
          <w:bCs/>
          <w:kern w:val="44"/>
          <w:sz w:val="32"/>
          <w:szCs w:val="44"/>
          <w:lang w:val="en-US" w:eastAsia="zh-CN" w:bidi="ar-SA"/>
        </w:rPr>
        <w:t>接口调用说明（无需加密）</w:t>
      </w:r>
      <w:bookmarkEnd w:id="4"/>
    </w:p>
    <w:p w14:paraId="0F42F5CE">
      <w:pPr>
        <w:pStyle w:val="3"/>
      </w:pPr>
      <w:bookmarkStart w:id="5" w:name="_Toc19507"/>
      <w:r>
        <w:rPr>
          <w:rFonts w:hint="eastAsia"/>
        </w:rPr>
        <w:t>接口地址</w:t>
      </w:r>
      <w:bookmarkEnd w:id="5"/>
    </w:p>
    <w:p w14:paraId="6634BA9C">
      <w:pPr>
        <w:rPr>
          <w:rFonts w:hint="eastAsia" w:ascii="微软雅黑" w:hAnsi="微软雅黑" w:cs="Helvetica"/>
          <w:color w:val="212121"/>
          <w:szCs w:val="21"/>
          <w:shd w:val="clear" w:color="auto" w:fill="FFFFFF"/>
        </w:rPr>
      </w:pPr>
      <w:r>
        <w:rPr>
          <w:rFonts w:hint="eastAsia" w:ascii="微软雅黑" w:hAnsi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示例：</w:t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fldChar w:fldCharType="begin"/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instrText xml:space="preserve"> HYPERLINK "https://localhost:18810/S10/invoke?method=方法名&amp;ticket=调用凭证&amp;param=参数" </w:instrText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fldChar w:fldCharType="separate"/>
      </w:r>
      <w:r>
        <w:rPr>
          <w:rStyle w:val="11"/>
          <w:rFonts w:ascii="微软雅黑" w:hAnsi="微软雅黑" w:cs="Helvetica"/>
          <w:color w:val="212121"/>
          <w:szCs w:val="21"/>
          <w:shd w:val="clear" w:color="auto" w:fill="FFFFFF"/>
        </w:rPr>
        <w:t>http</w:t>
      </w:r>
      <w:r>
        <w:rPr>
          <w:rStyle w:val="11"/>
          <w:rFonts w:hint="eastAsia" w:ascii="微软雅黑" w:hAnsi="微软雅黑" w:cs="Helvetica"/>
          <w:color w:val="212121"/>
          <w:szCs w:val="21"/>
          <w:shd w:val="clear" w:color="auto" w:fill="FFFFFF"/>
          <w:lang w:val="en-US" w:eastAsia="zh-CN"/>
        </w:rPr>
        <w:t>s</w:t>
      </w:r>
      <w:r>
        <w:rPr>
          <w:rStyle w:val="11"/>
          <w:rFonts w:ascii="微软雅黑" w:hAnsi="微软雅黑" w:cs="Helvetica"/>
          <w:color w:val="212121"/>
          <w:szCs w:val="21"/>
          <w:shd w:val="clear" w:color="auto" w:fill="FFFFFF"/>
        </w:rPr>
        <w:t>://localhost:18810/S10/</w:t>
      </w:r>
      <w:r>
        <w:rPr>
          <w:rStyle w:val="11"/>
          <w:rFonts w:hint="eastAsia" w:ascii="微软雅黑" w:hAnsi="微软雅黑" w:cs="Helvetica"/>
          <w:color w:val="212121"/>
          <w:szCs w:val="21"/>
          <w:shd w:val="clear" w:color="auto" w:fill="FFFFFF"/>
        </w:rPr>
        <w:t>invoke?method=方法名&amp;ticket=调用凭证&amp;param=参数</w:t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fldChar w:fldCharType="end"/>
      </w:r>
    </w:p>
    <w:p w14:paraId="68893A21">
      <w:pPr>
        <w:rPr>
          <w:rFonts w:hint="eastAsia" w:ascii="微软雅黑" w:hAnsi="微软雅黑" w:cs="Helvetica"/>
          <w:color w:val="212121"/>
          <w:szCs w:val="21"/>
          <w:shd w:val="clear" w:color="auto" w:fill="FFFFFF"/>
        </w:rPr>
      </w:pPr>
      <w:r>
        <w:rPr>
          <w:rFonts w:hint="eastAsia" w:ascii="微软雅黑" w:hAnsi="微软雅黑" w:cs="Helvetica"/>
          <w:color w:val="212121"/>
          <w:szCs w:val="21"/>
          <w:shd w:val="clear" w:color="auto" w:fill="FFFFFF"/>
          <w:lang w:val="en-US" w:eastAsia="zh-CN"/>
        </w:rPr>
        <w:t>参数太长时param可以不传，直接放到body里</w:t>
      </w:r>
    </w:p>
    <w:p w14:paraId="3E6D47B1">
      <w:pPr>
        <w:pStyle w:val="3"/>
      </w:pPr>
      <w:bookmarkStart w:id="6" w:name="_Toc17445"/>
      <w:r>
        <w:rPr>
          <w:rFonts w:hint="eastAsia"/>
        </w:rPr>
        <w:t>接口定义</w:t>
      </w:r>
      <w:bookmarkEnd w:id="6"/>
    </w:p>
    <w:p w14:paraId="0B162172">
      <w:pPr>
        <w:pStyle w:val="3"/>
      </w:pPr>
      <w:bookmarkStart w:id="7" w:name="_Toc32524"/>
      <w:r>
        <w:rPr>
          <w:rFonts w:hint="eastAsia"/>
        </w:rPr>
        <w:t>调用参数示例</w:t>
      </w:r>
      <w:bookmarkEnd w:id="7"/>
    </w:p>
    <w:p w14:paraId="2BD629D5">
      <w:pPr>
        <w:widowControl/>
        <w:shd w:val="clear" w:color="auto" w:fill="FFFFFE"/>
        <w:spacing w:line="270" w:lineRule="atLeast"/>
        <w:jc w:val="left"/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"https://192.36.30.218:18810/s10/invoke?method=Push_FJJ&amp;ticket=71cf76b5944d34e6a2a529ac0e3f2353" </w:instrText>
      </w:r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</w:t>
      </w:r>
      <w:r>
        <w:rPr>
          <w:rStyle w:val="11"/>
          <w:rFonts w:hint="eastAsia" w:ascii="微软雅黑" w:hAnsi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172.2.30.14</w:t>
      </w:r>
      <w:r>
        <w:rPr>
          <w:rStyle w:val="11"/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:18810/s10/invoke?method=Push_FJJ&amp;ticket=71cf76b5944d34e6a2a529ac0e3f2353</w:t>
      </w:r>
      <w:r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1A3BEF0">
      <w:pPr>
        <w:widowControl/>
        <w:shd w:val="clear" w:color="auto" w:fill="FFFFFE"/>
        <w:spacing w:line="270" w:lineRule="atLeast"/>
        <w:jc w:val="left"/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F1BF1A">
      <w:pPr>
        <w:widowControl/>
        <w:shd w:val="clear" w:color="auto" w:fill="FFFFFE"/>
        <w:spacing w:line="270" w:lineRule="atLeast"/>
        <w:jc w:val="left"/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3040" cy="24688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97458">
      <w:pPr>
        <w:widowControl/>
        <w:shd w:val="clear" w:color="auto" w:fill="FFFFFE"/>
        <w:spacing w:line="270" w:lineRule="atLeast"/>
        <w:jc w:val="left"/>
        <w:rPr>
          <w:rFonts w:hint="eastAsia"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5FE23B">
      <w:pPr>
        <w:rPr>
          <w:rFonts w:ascii="微软雅黑" w:hAnsi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D4D363">
      <w:pPr>
        <w:pStyle w:val="3"/>
      </w:pPr>
      <w:bookmarkStart w:id="8" w:name="_Toc30095"/>
      <w:r>
        <w:rPr>
          <w:rFonts w:hint="eastAsia"/>
        </w:rPr>
        <w:t>调用方式</w:t>
      </w:r>
      <w:bookmarkEnd w:id="8"/>
    </w:p>
    <w:p w14:paraId="629F868F">
      <w:r>
        <w:rPr>
          <w:rFonts w:hint="eastAsia"/>
        </w:rPr>
        <w:t xml:space="preserve"> </w:t>
      </w:r>
      <w:r>
        <w:t xml:space="preserve">   POST</w:t>
      </w:r>
    </w:p>
    <w:p w14:paraId="0D10A94D">
      <w:pPr>
        <w:pStyle w:val="3"/>
      </w:pPr>
      <w:bookmarkStart w:id="9" w:name="_Toc11788"/>
      <w:r>
        <w:rPr>
          <w:rFonts w:hint="eastAsia"/>
        </w:rPr>
        <w:t>调用说明</w:t>
      </w:r>
      <w:bookmarkEnd w:id="9"/>
    </w:p>
    <w:p w14:paraId="23D529E8">
      <w:pPr>
        <w:rPr>
          <w:rStyle w:val="11"/>
          <w:rFonts w:hint="default" w:ascii="微软雅黑" w:hAnsi="微软雅黑" w:eastAsia="宋体" w:cs="Helvetica"/>
          <w:color w:val="212121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接口调用地址：</w:t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fldChar w:fldCharType="begin"/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instrText xml:space="preserve"> HYPERLINK "https://localhost:18810/S10/invoke?method=方法名&amp;ticket=调用凭证&amp;param=参数" </w:instrText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fldChar w:fldCharType="separate"/>
      </w:r>
      <w:r>
        <w:rPr>
          <w:rStyle w:val="11"/>
          <w:rFonts w:ascii="微软雅黑" w:hAnsi="微软雅黑" w:cs="Helvetica"/>
          <w:color w:val="212121"/>
          <w:szCs w:val="21"/>
          <w:shd w:val="clear" w:color="auto" w:fill="FFFFFF"/>
        </w:rPr>
        <w:t>http</w:t>
      </w:r>
      <w:r>
        <w:rPr>
          <w:rStyle w:val="11"/>
          <w:rFonts w:hint="eastAsia" w:ascii="微软雅黑" w:hAnsi="微软雅黑" w:cs="Helvetica"/>
          <w:color w:val="212121"/>
          <w:szCs w:val="21"/>
          <w:shd w:val="clear" w:color="auto" w:fill="FFFFFF"/>
          <w:lang w:val="en-US" w:eastAsia="zh-CN"/>
        </w:rPr>
        <w:t>s</w:t>
      </w:r>
      <w:r>
        <w:rPr>
          <w:rStyle w:val="11"/>
          <w:rFonts w:ascii="微软雅黑" w:hAnsi="微软雅黑" w:cs="Helvetica"/>
          <w:color w:val="212121"/>
          <w:szCs w:val="21"/>
          <w:shd w:val="clear" w:color="auto" w:fill="FFFFFF"/>
        </w:rPr>
        <w:t>://</w:t>
      </w:r>
      <w:r>
        <w:rPr>
          <w:rStyle w:val="11"/>
          <w:rFonts w:hint="eastAsia" w:ascii="微软雅黑" w:hAnsi="微软雅黑" w:cs="Helvetica"/>
          <w:color w:val="212121"/>
          <w:szCs w:val="21"/>
          <w:shd w:val="clear" w:color="auto" w:fill="FFFFFF"/>
          <w:lang w:val="en-US" w:eastAsia="zh-CN"/>
        </w:rPr>
        <w:t>172.2.30.14</w:t>
      </w:r>
      <w:r>
        <w:rPr>
          <w:rStyle w:val="11"/>
          <w:rFonts w:ascii="微软雅黑" w:hAnsi="微软雅黑" w:cs="Helvetica"/>
          <w:color w:val="212121"/>
          <w:szCs w:val="21"/>
          <w:shd w:val="clear" w:color="auto" w:fill="FFFFFF"/>
        </w:rPr>
        <w:t>:18810/S10/</w:t>
      </w:r>
      <w:r>
        <w:rPr>
          <w:rStyle w:val="11"/>
          <w:rFonts w:hint="eastAsia" w:ascii="微软雅黑" w:hAnsi="微软雅黑" w:cs="Helvetica"/>
          <w:color w:val="212121"/>
          <w:szCs w:val="21"/>
          <w:shd w:val="clear" w:color="auto" w:fill="FFFFFF"/>
        </w:rPr>
        <w:t>invoke?method=方法名&amp;ticket=调用凭证&amp;param=参数</w:t>
      </w:r>
      <w:r>
        <w:rPr>
          <w:rFonts w:ascii="微软雅黑" w:hAnsi="微软雅黑" w:cs="Helvetica"/>
          <w:color w:val="212121"/>
          <w:szCs w:val="21"/>
          <w:shd w:val="clear" w:color="auto" w:fill="FFFFFF"/>
        </w:rPr>
        <w:fldChar w:fldCharType="end"/>
      </w:r>
    </w:p>
    <w:p w14:paraId="6C2A7238">
      <w:pPr>
        <w:rPr>
          <w:rFonts w:hint="eastAsia"/>
          <w:lang w:val="en-US" w:eastAsia="zh-CN"/>
        </w:rPr>
      </w:pPr>
    </w:p>
    <w:p w14:paraId="79F4F503">
      <w:pPr>
        <w:pStyle w:val="2"/>
        <w:rPr>
          <w:rFonts w:hint="eastAsia" w:ascii="微软雅黑" w:eastAsia="微软雅黑" w:hAnsiTheme="minorHAnsi" w:cstheme="minorBidi"/>
          <w:b/>
          <w:bCs/>
          <w:kern w:val="44"/>
          <w:sz w:val="32"/>
          <w:szCs w:val="44"/>
          <w:lang w:val="en-US" w:eastAsia="zh-CN" w:bidi="ar-SA"/>
        </w:rPr>
      </w:pPr>
      <w:bookmarkStart w:id="10" w:name="_Toc15219"/>
      <w:r>
        <w:rPr>
          <w:rFonts w:hint="eastAsia" w:cstheme="minorBidi"/>
          <w:b/>
          <w:bCs/>
          <w:kern w:val="44"/>
          <w:sz w:val="32"/>
          <w:szCs w:val="44"/>
          <w:lang w:val="en-US" w:eastAsia="zh-CN" w:bidi="ar-SA"/>
        </w:rPr>
        <w:t>.</w:t>
      </w:r>
      <w:r>
        <w:rPr>
          <w:rFonts w:hint="eastAsia"/>
          <w:lang w:val="en-US" w:eastAsia="zh-CN"/>
        </w:rPr>
        <w:t>PDA调用获取待采集标本列表信息</w:t>
      </w:r>
      <w:bookmarkEnd w:id="10"/>
    </w:p>
    <w:p w14:paraId="68784884">
      <w:pPr>
        <w:pStyle w:val="3"/>
      </w:pPr>
      <w:bookmarkStart w:id="11" w:name="_Toc3541"/>
      <w:r>
        <w:rPr>
          <w:rFonts w:hint="eastAsia"/>
          <w:lang w:val="en-US" w:eastAsia="zh-CN"/>
        </w:rPr>
        <w:t>PDA获取待采集标本列表信息</w:t>
      </w:r>
      <w:bookmarkEnd w:id="11"/>
    </w:p>
    <w:tbl>
      <w:tblPr>
        <w:tblStyle w:val="9"/>
        <w:tblW w:w="8758" w:type="dxa"/>
        <w:tblInd w:w="0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481"/>
      </w:tblGrid>
      <w:tr w14:paraId="4F6826E8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69F5A163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接口描述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5E562CD3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>PDA获取待采集标本列表</w:t>
            </w:r>
          </w:p>
        </w:tc>
      </w:tr>
      <w:tr w14:paraId="71314E92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246DEB13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使用人(模块)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68B3CE5C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PDA</w:t>
            </w:r>
          </w:p>
        </w:tc>
      </w:tr>
      <w:tr w14:paraId="02EF364A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DBE5F1"/>
            <w:vAlign w:val="center"/>
          </w:tcPr>
          <w:p w14:paraId="6EEB936C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调用方式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DBE5F1"/>
            <w:vAlign w:val="center"/>
          </w:tcPr>
          <w:p w14:paraId="449D0EAD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https://172.2.30.14:18810/s10/invoke?method=GetReqinfoPda&amp;ticket=7105c25c800b9219b7d187a96e668692</w:t>
            </w:r>
          </w:p>
        </w:tc>
      </w:tr>
      <w:tr w14:paraId="73D3B7F0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256EF447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Body参数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33A419EC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&lt;DATA&gt;</w:t>
            </w:r>
          </w:p>
          <w:p w14:paraId="06A35BE5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&lt;ITEM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HOSPITAL_ID="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35A003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"  OUTPATIENT_ID="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00472962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"&gt;&lt;/ITEM&gt;</w:t>
            </w:r>
          </w:p>
          <w:p w14:paraId="7C857A74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&lt;/DATA&gt;</w:t>
            </w:r>
          </w:p>
        </w:tc>
      </w:tr>
      <w:tr w14:paraId="547908C5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20D74E29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返回数据Xml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46628F2B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&lt;Response&gt;</w:t>
            </w:r>
          </w:p>
          <w:p w14:paraId="76F34D0E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&lt;ResultCode&gt;1&lt;/ResultCode&gt;</w:t>
            </w:r>
          </w:p>
          <w:p w14:paraId="1161C218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&lt;ResultMsg&gt;成功&lt;/ResultMsg&gt;</w:t>
            </w:r>
          </w:p>
          <w:p w14:paraId="0B07DA3A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&lt;Items&gt;</w:t>
            </w:r>
          </w:p>
          <w:p w14:paraId="51D75E2D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&lt;Item&gt;</w:t>
            </w:r>
          </w:p>
          <w:p w14:paraId="68D1AD44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REQUISITION_ID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3800320908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REQUISITION_ID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459D658B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OUTPATIENT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_ID&gt;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00472962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OUTPATIENT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_ID&gt;</w:t>
            </w:r>
          </w:p>
          <w:p w14:paraId="45A61B67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PATIENT_NAME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林云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PATIENT_NAME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0CF4CCA9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PATIENT_BED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PATIENT_BED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63C000F8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WARD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NO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40100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WARD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NO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275D293C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WARD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_NAME&gt;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2-2F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WARD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_NAME&gt;</w:t>
            </w:r>
          </w:p>
          <w:p w14:paraId="497760EB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SAMPLE_CLASS_NAME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血清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SAMPLE_CLASS_NAME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19A54359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&lt;REQU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ISITION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_TIME&gt;2024-07-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 xml:space="preserve"> 16:28:20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&lt;/REQU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ISITION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_TIME&gt;</w:t>
            </w:r>
          </w:p>
          <w:p w14:paraId="33A69E5A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TEST_ORDER_NAME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抗流感病毒A型IgM抗体,抗肺炎支原体IgM抗体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TEST_ORDER_NAME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01DE6397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REQUISITION_STATE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已采集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REQUISITION_STATE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63DD327E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SAMPLING_PERSON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吴玉玲/04525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SAMPLING_PERSON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4BB594A0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SAMPLING_TIME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2024-07-21 16:37:39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SAMPLING_TIME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0A20DF58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SAMPLING_REQUEST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透明黄色长管 4ml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SAMPLING_REQUEST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&gt;</w:t>
            </w:r>
          </w:p>
          <w:p w14:paraId="22B7F518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&lt;/Item&gt;</w:t>
            </w:r>
          </w:p>
          <w:p w14:paraId="2F2B8EA9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&lt;/Items&gt;</w:t>
            </w:r>
          </w:p>
          <w:p w14:paraId="441D406A">
            <w:pPr>
              <w:autoSpaceDE w:val="0"/>
              <w:autoSpaceDN w:val="0"/>
              <w:adjustRightInd w:val="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&lt;/Response&gt;</w:t>
            </w:r>
          </w:p>
        </w:tc>
      </w:tr>
    </w:tbl>
    <w:p w14:paraId="1D94374B">
      <w:pPr>
        <w:autoSpaceDE w:val="0"/>
        <w:autoSpaceDN w:val="0"/>
        <w:adjustRightInd w:val="0"/>
        <w:jc w:val="left"/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参数字段</w:t>
      </w:r>
      <w:r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</w:p>
    <w:tbl>
      <w:tblPr>
        <w:tblStyle w:val="9"/>
        <w:tblW w:w="7782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830"/>
        <w:gridCol w:w="2721"/>
        <w:gridCol w:w="817"/>
        <w:gridCol w:w="1869"/>
      </w:tblGrid>
      <w:tr w14:paraId="2DD7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C797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80D8E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004F5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A43DE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必须</w:t>
            </w:r>
          </w:p>
        </w:tc>
        <w:tc>
          <w:tcPr>
            <w:tcW w:w="1869" w:type="dxa"/>
            <w:vAlign w:val="bottom"/>
          </w:tcPr>
          <w:p w14:paraId="2EA74D55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EC5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926D7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C99D3">
            <w:pPr>
              <w:jc w:val="left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住院号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81138">
            <w:pPr>
              <w:jc w:val="left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OUTPATIENT_ID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39497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869" w:type="dxa"/>
            <w:vAlign w:val="bottom"/>
          </w:tcPr>
          <w:p w14:paraId="5717328A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C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EB3D5B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1D9D0">
            <w:pPr>
              <w:jc w:val="left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医疗机构代码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540FC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HOSPITAL_ID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7C62E">
            <w:pPr>
              <w:jc w:val="left"/>
              <w:rPr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869" w:type="dxa"/>
            <w:vAlign w:val="bottom"/>
          </w:tcPr>
          <w:p w14:paraId="0C1E73BD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固定传35A003</w:t>
            </w:r>
          </w:p>
        </w:tc>
      </w:tr>
    </w:tbl>
    <w:p w14:paraId="5136DF19">
      <w:pPr>
        <w:autoSpaceDE w:val="0"/>
        <w:autoSpaceDN w:val="0"/>
        <w:adjustRightInd w:val="0"/>
        <w:jc w:val="left"/>
        <w:rPr>
          <w:rFonts w:hint="eastAsia"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64BB6B">
      <w:pPr>
        <w:autoSpaceDE w:val="0"/>
        <w:autoSpaceDN w:val="0"/>
        <w:adjustRightInd w:val="0"/>
        <w:jc w:val="left"/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新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返回</w:t>
      </w:r>
      <w:r>
        <w:rPr>
          <w:rFonts w:hint="eastAsia"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字段</w:t>
      </w:r>
      <w:r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</w:p>
    <w:tbl>
      <w:tblPr>
        <w:tblStyle w:val="9"/>
        <w:tblW w:w="7782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134"/>
        <w:gridCol w:w="2551"/>
        <w:gridCol w:w="2552"/>
      </w:tblGrid>
      <w:tr w14:paraId="43C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1566E">
            <w:pPr>
              <w:jc w:val="center"/>
              <w:rPr>
                <w:rFonts w:ascii="微软雅黑" w:hAnsi="微软雅黑" w:eastAsia="微软雅黑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88F47">
            <w:pPr>
              <w:spacing w:line="360" w:lineRule="auto"/>
              <w:jc w:val="center"/>
              <w:rPr>
                <w:rFonts w:ascii="微软雅黑" w:hAnsi="微软雅黑" w:eastAsia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EF91E">
            <w:pPr>
              <w:spacing w:line="360" w:lineRule="auto"/>
              <w:jc w:val="center"/>
              <w:rPr>
                <w:rFonts w:ascii="微软雅黑" w:hAnsi="微软雅黑" w:eastAsia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D2818">
            <w:pPr>
              <w:spacing w:line="360" w:lineRule="auto"/>
              <w:jc w:val="center"/>
              <w:rPr>
                <w:rFonts w:ascii="微软雅黑" w:hAnsi="微软雅黑" w:eastAsia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65D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C41F3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A5F7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76324">
            <w:pPr>
              <w:jc w:val="left"/>
              <w:rPr>
                <w:rFonts w:ascii="微软雅黑" w:hAnsi="微软雅黑" w:eastAsia="微软雅黑"/>
                <w:cap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ResultCode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01D1A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1成功，-1失败</w:t>
            </w:r>
          </w:p>
        </w:tc>
      </w:tr>
      <w:tr w14:paraId="1C5B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08CEC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37628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003FD">
            <w:pPr>
              <w:jc w:val="left"/>
              <w:rPr>
                <w:rFonts w:ascii="微软雅黑" w:hAnsi="微软雅黑" w:eastAsia="微软雅黑"/>
                <w:cap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ResultMsg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2BDA6">
            <w:pPr>
              <w:jc w:val="left"/>
              <w:rPr>
                <w:rFonts w:ascii="微软雅黑" w:hAnsi="微软雅黑" w:eastAsia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4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A9FDB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CACF2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条码号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7CAD9">
            <w:pPr>
              <w:jc w:val="left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REQUISITION_ID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7823">
            <w:pPr>
              <w:jc w:val="left"/>
              <w:rPr>
                <w:rFonts w:ascii="微软雅黑" w:hAnsi="微软雅黑" w:eastAsia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9EDFB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92C42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住院号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A8367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OUTPATIENT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_ID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C5088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B23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835F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5624F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1F1E3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PATIENT_NAME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1C5B0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306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ED5DA6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033B6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床号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F13DC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PATIENT_BED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DC299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49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957B68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7C907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病区编码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254C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WARD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57BA57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EF8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C6C225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F5315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病区名称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B0235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WARD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_NAME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55983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EF8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99B4A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BFAB9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标本种类名称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D229B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SAMPLE_CLASS_NAME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B9B30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66B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C120FC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F9257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CEC44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REQU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ISITION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_TIME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11F5D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00F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A9DF3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CF63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检验目的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65768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TEST_ORDER_NAME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DB7E4E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D28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37BB4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2EFF7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条码状态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62204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REQUISITION_STATE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124752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48F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40573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C5797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采集人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2C3E4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SAMPLING_PERSON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35E45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DBD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52E9D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C8A30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采集时间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7634F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SAMPLING_TIME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F80BC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1FA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C28BE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6FBB0">
            <w:pPr>
              <w:jc w:val="left"/>
              <w:rPr>
                <w:rFonts w:hint="default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采集要求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E7DEB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SAMPLING_REQUEST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62085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 w14:paraId="508E65DF">
      <w:pPr>
        <w:rPr>
          <w:rFonts w:ascii="微软雅黑" w:hAnsi="微软雅黑" w:cs="Helvetica"/>
          <w:color w:val="212121"/>
          <w:szCs w:val="21"/>
          <w:shd w:val="clear" w:color="auto" w:fill="FFFFFF"/>
        </w:rPr>
      </w:pPr>
    </w:p>
    <w:p w14:paraId="148332B2">
      <w:pPr>
        <w:rPr>
          <w:rFonts w:ascii="微软雅黑" w:hAnsi="微软雅黑" w:cs="Helvetica"/>
          <w:color w:val="212121"/>
          <w:szCs w:val="21"/>
          <w:shd w:val="clear" w:color="auto" w:fill="FFFFFF"/>
        </w:rPr>
      </w:pPr>
    </w:p>
    <w:p w14:paraId="4E82A3D4">
      <w:pPr>
        <w:rPr>
          <w:rFonts w:hint="eastAsia"/>
          <w:lang w:val="en-US" w:eastAsia="zh-CN"/>
        </w:rPr>
      </w:pPr>
    </w:p>
    <w:p w14:paraId="7E048A78">
      <w:pPr>
        <w:pStyle w:val="2"/>
      </w:pPr>
      <w:bookmarkStart w:id="12" w:name="_Toc2397"/>
      <w:r>
        <w:rPr>
          <w:rFonts w:hint="eastAsia"/>
          <w:lang w:val="en-US" w:eastAsia="zh-CN"/>
        </w:rPr>
        <w:t>.PDA采集确认回传状态</w:t>
      </w:r>
      <w:bookmarkEnd w:id="12"/>
    </w:p>
    <w:p w14:paraId="1A0F0477">
      <w:pPr>
        <w:pStyle w:val="3"/>
      </w:pPr>
      <w:bookmarkStart w:id="13" w:name="_Toc22378"/>
      <w:r>
        <w:rPr>
          <w:rFonts w:hint="eastAsia"/>
          <w:lang w:val="en-US" w:eastAsia="zh-CN"/>
        </w:rPr>
        <w:t>PDA采集确认回传状态</w:t>
      </w:r>
      <w:bookmarkEnd w:id="13"/>
    </w:p>
    <w:tbl>
      <w:tblPr>
        <w:tblStyle w:val="9"/>
        <w:tblW w:w="8758" w:type="dxa"/>
        <w:tblInd w:w="0" w:type="dxa"/>
        <w:tblBorders>
          <w:top w:val="single" w:color="548DD4" w:sz="8" w:space="0"/>
          <w:left w:val="single" w:color="548DD4" w:sz="8" w:space="0"/>
          <w:bottom w:val="single" w:color="548DD4" w:sz="8" w:space="0"/>
          <w:right w:val="single" w:color="548DD4" w:sz="8" w:space="0"/>
          <w:insideH w:val="single" w:color="548DD4" w:sz="8" w:space="0"/>
          <w:insideV w:val="single" w:color="548DD4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481"/>
      </w:tblGrid>
      <w:tr w14:paraId="2A48B8F1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1DDAC96D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接口描述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61A97914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>PDA采集确认回传状态</w:t>
            </w:r>
          </w:p>
        </w:tc>
      </w:tr>
      <w:tr w14:paraId="651B9060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25226CF0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使用人(模块)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25632A75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PDA</w:t>
            </w:r>
          </w:p>
        </w:tc>
      </w:tr>
      <w:tr w14:paraId="00935E78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DBE5F1"/>
            <w:vAlign w:val="center"/>
          </w:tcPr>
          <w:p w14:paraId="478887CA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调用方式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DBE5F1"/>
            <w:vAlign w:val="center"/>
          </w:tcPr>
          <w:p w14:paraId="510584A3">
            <w:pPr>
              <w:autoSpaceDE w:val="0"/>
              <w:autoSpaceDN w:val="0"/>
              <w:adjustRightInd w:val="0"/>
              <w:rPr>
                <w:rFonts w:hint="default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https://172.2.30.14:18810/s10/invoke?method=UpdateReqSample&amp;ticket=7105c25c800b9219b7d187a96e668692</w:t>
            </w:r>
          </w:p>
        </w:tc>
      </w:tr>
      <w:tr w14:paraId="3CFE5FC5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763C2C72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Body参数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352C3732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&lt;DATA&gt;</w:t>
            </w:r>
          </w:p>
          <w:p w14:paraId="1F91DB26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&lt;ITEM HOSPITAL_ID="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35A003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" OPER_TYPE="samplinged" LOGIN_ID="2593" REQUISITION_ID="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3800320908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" USER_NAME="王海铭" OPER_DATE="2024-07-12 13:49:50"&gt;</w:t>
            </w:r>
          </w:p>
          <w:p w14:paraId="416472B0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&lt;/ITEM&gt;</w:t>
            </w:r>
          </w:p>
          <w:p w14:paraId="5A1C06D0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&lt;/DATA&gt;</w:t>
            </w:r>
          </w:p>
        </w:tc>
      </w:tr>
      <w:tr w14:paraId="091D2A0C">
        <w:tblPrEx>
          <w:tblBorders>
            <w:top w:val="single" w:color="548DD4" w:sz="8" w:space="0"/>
            <w:left w:val="single" w:color="548DD4" w:sz="8" w:space="0"/>
            <w:bottom w:val="single" w:color="548DD4" w:sz="8" w:space="0"/>
            <w:right w:val="single" w:color="548DD4" w:sz="8" w:space="0"/>
            <w:insideH w:val="single" w:color="548DD4" w:sz="8" w:space="0"/>
            <w:insideV w:val="single" w:color="548DD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4AA1BB75">
            <w:pPr>
              <w:autoSpaceDE w:val="0"/>
              <w:autoSpaceDN w:val="0"/>
              <w:adjustRightInd w:val="0"/>
              <w:rPr>
                <w:rFonts w:ascii="微软雅黑" w:hAnsi="微软雅黑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zh-CN"/>
              </w:rPr>
              <w:t>返回数据Xml</w:t>
            </w:r>
          </w:p>
        </w:tc>
        <w:tc>
          <w:tcPr>
            <w:tcW w:w="7481" w:type="dxa"/>
            <w:tcBorders>
              <w:top w:val="single" w:color="548DD4" w:sz="8" w:space="0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/>
            <w:vAlign w:val="center"/>
          </w:tcPr>
          <w:p w14:paraId="4C67E6B0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&lt;Response&gt;</w:t>
            </w:r>
          </w:p>
          <w:p w14:paraId="61FE3A3F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&lt;ResultCode&gt;1&lt;/ResultCode&gt;</w:t>
            </w:r>
          </w:p>
          <w:p w14:paraId="4449A9AC">
            <w:pPr>
              <w:autoSpaceDE w:val="0"/>
              <w:autoSpaceDN w:val="0"/>
              <w:adjustRightInd w:val="0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ab/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&lt;ResultMsg&gt;Success&lt;/ResultMsg&gt;</w:t>
            </w:r>
          </w:p>
          <w:p w14:paraId="1A9083F6">
            <w:pPr>
              <w:autoSpaceDE w:val="0"/>
              <w:autoSpaceDN w:val="0"/>
              <w:adjustRightInd w:val="0"/>
              <w:rPr>
                <w:rFonts w:ascii="微软雅黑" w:hAnsi="微软雅黑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&lt;/Response&gt;</w:t>
            </w:r>
          </w:p>
        </w:tc>
      </w:tr>
    </w:tbl>
    <w:p w14:paraId="3EBE9B9A">
      <w:pPr>
        <w:autoSpaceDE w:val="0"/>
        <w:autoSpaceDN w:val="0"/>
        <w:adjustRightInd w:val="0"/>
        <w:jc w:val="left"/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参数字段</w:t>
      </w:r>
      <w:r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</w:p>
    <w:tbl>
      <w:tblPr>
        <w:tblStyle w:val="9"/>
        <w:tblW w:w="7782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830"/>
        <w:gridCol w:w="2721"/>
        <w:gridCol w:w="817"/>
        <w:gridCol w:w="1869"/>
      </w:tblGrid>
      <w:tr w14:paraId="7851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B908B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8E7BF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B941E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71905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必须</w:t>
            </w:r>
          </w:p>
        </w:tc>
        <w:tc>
          <w:tcPr>
            <w:tcW w:w="1869" w:type="dxa"/>
            <w:vAlign w:val="bottom"/>
          </w:tcPr>
          <w:p w14:paraId="7695BE21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C8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4DE0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0A948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82B81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HOSPITAL_ID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FA1A3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69" w:type="dxa"/>
            <w:vAlign w:val="bottom"/>
          </w:tcPr>
          <w:p w14:paraId="17A6753D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固定传35A003</w:t>
            </w:r>
          </w:p>
        </w:tc>
      </w:tr>
      <w:tr w14:paraId="1475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F2E54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2F780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操作类型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E013B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OPER_TYPE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4573E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69" w:type="dxa"/>
            <w:vAlign w:val="bottom"/>
          </w:tcPr>
          <w:p w14:paraId="678F46FE">
            <w:pPr>
              <w:jc w:val="left"/>
              <w:rPr>
                <w:rFonts w:hint="eastAsia" w:ascii="微软雅黑" w:hAnsi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采集确认传</w:t>
            </w: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samplinged</w:t>
            </w:r>
          </w:p>
          <w:p w14:paraId="18B51A13">
            <w:pPr>
              <w:jc w:val="left"/>
              <w:rPr>
                <w:rFonts w:hint="default" w:ascii="微软雅黑" w:hAnsi="微软雅黑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701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FD278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0B590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操作人员工号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BABA7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LOGIN_ID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7BD0F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69" w:type="dxa"/>
            <w:vAlign w:val="bottom"/>
          </w:tcPr>
          <w:p w14:paraId="1CF8832B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B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9936AB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5EAA9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操作人员姓名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8F0DE">
            <w:pPr>
              <w:jc w:val="left"/>
              <w:rPr>
                <w:rFonts w:hint="default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USER_NAME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B85B5">
            <w:pPr>
              <w:jc w:val="left"/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69" w:type="dxa"/>
            <w:vAlign w:val="bottom"/>
          </w:tcPr>
          <w:p w14:paraId="62E7FD71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D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F8E6F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1C4FC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  <w:lang w:val="en-US" w:eastAsia="zh-CN"/>
              </w:rPr>
              <w:t>条码号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A66BE">
            <w:pPr>
              <w:jc w:val="left"/>
              <w:rPr>
                <w:rFonts w:hint="default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REQUISITION_ID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E4759">
            <w:pPr>
              <w:jc w:val="left"/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69" w:type="dxa"/>
            <w:vAlign w:val="bottom"/>
          </w:tcPr>
          <w:p w14:paraId="40E4378B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4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8B539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21A19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操作时间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85971">
            <w:pPr>
              <w:jc w:val="left"/>
              <w:rPr>
                <w:rFonts w:hint="default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/>
                <w:sz w:val="18"/>
                <w:szCs w:val="18"/>
              </w:rPr>
              <w:t>OPER_DATE</w:t>
            </w:r>
          </w:p>
        </w:tc>
        <w:tc>
          <w:tcPr>
            <w:tcW w:w="81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1A9FD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69" w:type="dxa"/>
            <w:vAlign w:val="bottom"/>
          </w:tcPr>
          <w:p w14:paraId="03036A01">
            <w:pPr>
              <w:jc w:val="left"/>
              <w:rPr>
                <w:rFonts w:ascii="微软雅黑" w:hAnsi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A04F09">
      <w:pPr>
        <w:autoSpaceDE w:val="0"/>
        <w:autoSpaceDN w:val="0"/>
        <w:adjustRightInd w:val="0"/>
        <w:jc w:val="left"/>
        <w:rPr>
          <w:rFonts w:hint="eastAsia"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9A83967">
      <w:pPr>
        <w:autoSpaceDE w:val="0"/>
        <w:autoSpaceDN w:val="0"/>
        <w:adjustRightInd w:val="0"/>
        <w:jc w:val="left"/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结果字段</w:t>
      </w:r>
      <w:r>
        <w:rPr>
          <w:rFonts w:ascii="微软雅黑" w:hAnsi="微软雅黑" w:cs="新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</w:t>
      </w:r>
    </w:p>
    <w:tbl>
      <w:tblPr>
        <w:tblStyle w:val="9"/>
        <w:tblW w:w="7782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134"/>
        <w:gridCol w:w="2551"/>
        <w:gridCol w:w="2552"/>
      </w:tblGrid>
      <w:tr w14:paraId="757D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36804">
            <w:pPr>
              <w:jc w:val="center"/>
              <w:rPr>
                <w:rFonts w:ascii="微软雅黑" w:hAnsi="微软雅黑" w:eastAsia="微软雅黑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4BE22">
            <w:pPr>
              <w:spacing w:line="360" w:lineRule="auto"/>
              <w:jc w:val="center"/>
              <w:rPr>
                <w:rFonts w:ascii="微软雅黑" w:hAnsi="微软雅黑" w:eastAsia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中文名称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CE8B4">
            <w:pPr>
              <w:spacing w:line="360" w:lineRule="auto"/>
              <w:jc w:val="center"/>
              <w:rPr>
                <w:rFonts w:ascii="微软雅黑" w:hAnsi="微软雅黑" w:eastAsia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参数名称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917CB">
            <w:pPr>
              <w:spacing w:line="360" w:lineRule="auto"/>
              <w:jc w:val="center"/>
              <w:rPr>
                <w:rFonts w:ascii="微软雅黑" w:hAnsi="微软雅黑" w:eastAsia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C1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AC41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25D6">
            <w:pPr>
              <w:jc w:val="left"/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6C1F2">
            <w:pPr>
              <w:jc w:val="left"/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ResultCode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B8B61"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1成功，-1失败</w:t>
            </w:r>
          </w:p>
        </w:tc>
      </w:tr>
      <w:tr w14:paraId="5F2E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4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EFE98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hAnsi="微软雅黑" w:eastAsia="微软雅黑"/>
                <w:cap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8C271">
            <w:pPr>
              <w:jc w:val="left"/>
              <w:rPr>
                <w:rFonts w:hint="eastAsia" w:ascii="微软雅黑" w:hAnsi="微软雅黑" w:eastAsia="微软雅黑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DBCC7">
            <w:pPr>
              <w:jc w:val="left"/>
              <w:rPr>
                <w:rFonts w:ascii="微软雅黑" w:hAnsi="微软雅黑" w:eastAsia="微软雅黑"/>
                <w:cap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ResultMsg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DDA649">
            <w:pPr>
              <w:jc w:val="left"/>
              <w:rPr>
                <w:rFonts w:ascii="微软雅黑" w:hAnsi="微软雅黑" w:eastAsia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31840C">
      <w:pPr>
        <w:rPr>
          <w:rFonts w:ascii="微软雅黑" w:hAnsi="微软雅黑" w:cs="Helvetica"/>
          <w:color w:val="212121"/>
          <w:szCs w:val="21"/>
          <w:shd w:val="clear" w:color="auto" w:fill="FFFFFF"/>
        </w:rPr>
      </w:pPr>
    </w:p>
    <w:p w14:paraId="19665953">
      <w:pPr>
        <w:rPr>
          <w:rFonts w:ascii="微软雅黑" w:hAnsi="微软雅黑" w:cs="Helvetica"/>
          <w:color w:val="2121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1F7D">
    <w:pPr>
      <w:pStyle w:val="4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348553"/>
      <w:docPartObj>
        <w:docPartGallery w:val="autotext"/>
      </w:docPartObj>
    </w:sdtPr>
    <w:sdtContent>
      <w:sdt>
        <w:sdtPr>
          <w:id w:val="33348554"/>
          <w:docPartObj>
            <w:docPartGallery w:val="autotext"/>
          </w:docPartObj>
        </w:sdtPr>
        <w:sdtContent>
          <w:p w14:paraId="7D0C5410">
            <w:pPr>
              <w:pStyle w:val="4"/>
              <w:spacing w:line="240" w:lineRule="auto"/>
            </w:pPr>
            <w:r>
              <w:rPr>
                <w:rFonts w:hint="eastAsia" w:ascii="微软雅黑" w:hAnsi="微软雅黑"/>
              </w:rPr>
              <w:t>杏和软件公司版权所有，未经许可不得复制                                                第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5A9D">
    <w:pPr>
      <w:pStyle w:val="5"/>
      <w:spacing w:line="240" w:lineRule="auto"/>
      <w:jc w:val="both"/>
      <w:rPr>
        <w:rFonts w:ascii="微软雅黑" w:hAnsi="微软雅黑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CDC90">
    <w:pPr>
      <w:pStyle w:val="5"/>
      <w:spacing w:line="240" w:lineRule="auto"/>
      <w:jc w:val="both"/>
      <w:rPr>
        <w:rFonts w:ascii="微软雅黑" w:hAnsi="微软雅黑"/>
      </w:rPr>
    </w:pPr>
    <w:r>
      <w:rPr>
        <w:rFonts w:hint="eastAsia" w:ascii="微软雅黑" w:hAnsi="微软雅黑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2540</wp:posOffset>
          </wp:positionV>
          <wp:extent cx="170815" cy="171450"/>
          <wp:effectExtent l="19050" t="0" r="635" b="0"/>
          <wp:wrapSquare wrapText="bothSides"/>
          <wp:docPr id="11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81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/>
      </w:rPr>
      <w:t xml:space="preserve">   上海杏和软件有限公司</w:t>
    </w:r>
    <w:r>
      <w:rPr>
        <w:rFonts w:ascii="微软雅黑" w:hAnsi="微软雅黑"/>
      </w:rPr>
      <w:tab/>
    </w:r>
    <w:r>
      <w:rPr>
        <w:rFonts w:ascii="微软雅黑" w:hAnsi="微软雅黑"/>
      </w:rPr>
      <w:tab/>
    </w:r>
    <w:r>
      <w:rPr>
        <w:rFonts w:hint="eastAsia" w:ascii="微软雅黑" w:hAnsi="微软雅黑"/>
      </w:rPr>
      <w:t>接口调用说明文档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75B5E"/>
    <w:multiLevelType w:val="multilevel"/>
    <w:tmpl w:val="38375B5E"/>
    <w:lvl w:ilvl="0" w:tentative="0">
      <w:start w:val="1"/>
      <w:numFmt w:val="decimal"/>
      <w:lvlText w:val="%1"/>
      <w:lvlJc w:val="left"/>
      <w:pPr>
        <w:ind w:left="0" w:firstLine="0"/>
      </w:pPr>
      <w:rPr>
        <w:rFonts w:ascii="微软雅黑" w:eastAsia="微软雅黑"/>
        <w:b/>
        <w:sz w:val="32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ascii="微软雅黑" w:eastAsia="微软雅黑"/>
        <w:b/>
        <w:sz w:val="30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ascii="微软雅黑" w:eastAsia="微软雅黑"/>
        <w:b/>
        <w:sz w:val="28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ascii="微软雅黑" w:eastAsia="微软雅黑"/>
        <w:b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41EA71FB"/>
    <w:multiLevelType w:val="multilevel"/>
    <w:tmpl w:val="41EA71F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 w:tentative="1">
        <w:start w:val="1"/>
        <w:numFmt w:val="decimal"/>
        <w:pStyle w:val="2"/>
        <w:lvlText w:val="%1"/>
        <w:lvlJc w:val="left"/>
        <w:pPr>
          <w:ind w:left="0" w:firstLine="0"/>
        </w:pPr>
        <w:rPr>
          <w:rFonts w:ascii="微软雅黑" w:eastAsia="微软雅黑"/>
          <w:b/>
          <w:sz w:val="32"/>
        </w:rPr>
      </w:lvl>
    </w:lvlOverride>
    <w:lvlOverride w:ilvl="1">
      <w:lvl w:ilvl="1" w:tentative="1">
        <w:start w:val="1"/>
        <w:numFmt w:val="decimal"/>
        <w:pStyle w:val="3"/>
        <w:lvlText w:val="%1.%2"/>
        <w:lvlJc w:val="left"/>
        <w:pPr>
          <w:ind w:left="0" w:firstLine="0"/>
        </w:pPr>
        <w:rPr>
          <w:rFonts w:ascii="微软雅黑" w:eastAsia="微软雅黑"/>
          <w:b/>
          <w:sz w:val="30"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0" w:firstLine="0"/>
        </w:pPr>
        <w:rPr>
          <w:rFonts w:ascii="微软雅黑" w:eastAsia="微软雅黑"/>
          <w:b/>
          <w:sz w:val="28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0" w:firstLine="0"/>
        </w:pPr>
        <w:rPr>
          <w:rFonts w:ascii="微软雅黑" w:eastAsia="微软雅黑"/>
          <w:b/>
          <w:sz w:val="24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ZDRkMzE2OWUyNGI2NDJjMzk5OTFkOWNiYWQ4OWQifQ=="/>
  </w:docVars>
  <w:rsids>
    <w:rsidRoot w:val="00172A27"/>
    <w:rsid w:val="00392567"/>
    <w:rsid w:val="006D0CE9"/>
    <w:rsid w:val="028E6975"/>
    <w:rsid w:val="086C1887"/>
    <w:rsid w:val="08766BA9"/>
    <w:rsid w:val="08AD0D02"/>
    <w:rsid w:val="0A5C2A41"/>
    <w:rsid w:val="0A702F9B"/>
    <w:rsid w:val="0AA332E7"/>
    <w:rsid w:val="0AC4078C"/>
    <w:rsid w:val="0BD66865"/>
    <w:rsid w:val="0D0F271F"/>
    <w:rsid w:val="0D393049"/>
    <w:rsid w:val="0D507CC6"/>
    <w:rsid w:val="0F7756E1"/>
    <w:rsid w:val="0FDE750E"/>
    <w:rsid w:val="10F06A77"/>
    <w:rsid w:val="119614D2"/>
    <w:rsid w:val="14A44FDB"/>
    <w:rsid w:val="14E135FC"/>
    <w:rsid w:val="15EC6849"/>
    <w:rsid w:val="16717D8D"/>
    <w:rsid w:val="186732F2"/>
    <w:rsid w:val="18F83A69"/>
    <w:rsid w:val="19270549"/>
    <w:rsid w:val="1B7725C5"/>
    <w:rsid w:val="1B8B4A3B"/>
    <w:rsid w:val="1C3310DD"/>
    <w:rsid w:val="1CAA0778"/>
    <w:rsid w:val="1D2B6D09"/>
    <w:rsid w:val="1DC70F44"/>
    <w:rsid w:val="1F2630F2"/>
    <w:rsid w:val="21093BD0"/>
    <w:rsid w:val="21815EBD"/>
    <w:rsid w:val="226418B6"/>
    <w:rsid w:val="22BB4CFE"/>
    <w:rsid w:val="234B6811"/>
    <w:rsid w:val="23614432"/>
    <w:rsid w:val="23A426D7"/>
    <w:rsid w:val="23DC5730"/>
    <w:rsid w:val="23F0560A"/>
    <w:rsid w:val="246D6C5B"/>
    <w:rsid w:val="24AA53F5"/>
    <w:rsid w:val="2627307F"/>
    <w:rsid w:val="27535435"/>
    <w:rsid w:val="27906EE8"/>
    <w:rsid w:val="27FB3555"/>
    <w:rsid w:val="29BD461F"/>
    <w:rsid w:val="2C0E5420"/>
    <w:rsid w:val="2C2445F8"/>
    <w:rsid w:val="2C326450"/>
    <w:rsid w:val="2D015C24"/>
    <w:rsid w:val="2D0B6272"/>
    <w:rsid w:val="2E150147"/>
    <w:rsid w:val="2E5C5D76"/>
    <w:rsid w:val="2FBA2AA4"/>
    <w:rsid w:val="30CB4915"/>
    <w:rsid w:val="30DB6CFA"/>
    <w:rsid w:val="317A4274"/>
    <w:rsid w:val="31943A79"/>
    <w:rsid w:val="31B447D1"/>
    <w:rsid w:val="31E555CB"/>
    <w:rsid w:val="33DC1410"/>
    <w:rsid w:val="3419162B"/>
    <w:rsid w:val="35270787"/>
    <w:rsid w:val="368B67A1"/>
    <w:rsid w:val="395B30CE"/>
    <w:rsid w:val="39602492"/>
    <w:rsid w:val="39F87855"/>
    <w:rsid w:val="3A4319A5"/>
    <w:rsid w:val="3B9F54F4"/>
    <w:rsid w:val="3BD57167"/>
    <w:rsid w:val="3BF12063"/>
    <w:rsid w:val="3C3629DD"/>
    <w:rsid w:val="3D645ACD"/>
    <w:rsid w:val="3D950F8A"/>
    <w:rsid w:val="3DAA3D47"/>
    <w:rsid w:val="3F8C2233"/>
    <w:rsid w:val="4142704D"/>
    <w:rsid w:val="4315253F"/>
    <w:rsid w:val="431C6273"/>
    <w:rsid w:val="45D01155"/>
    <w:rsid w:val="460D74FE"/>
    <w:rsid w:val="464B0AA7"/>
    <w:rsid w:val="46A05541"/>
    <w:rsid w:val="49784AA1"/>
    <w:rsid w:val="49FE3D2D"/>
    <w:rsid w:val="4A4C0E65"/>
    <w:rsid w:val="4AC633D9"/>
    <w:rsid w:val="4AFF47E8"/>
    <w:rsid w:val="4C0A7FE7"/>
    <w:rsid w:val="4D2835F7"/>
    <w:rsid w:val="4D5A5BDA"/>
    <w:rsid w:val="4EB37B63"/>
    <w:rsid w:val="4EF73C95"/>
    <w:rsid w:val="5076286F"/>
    <w:rsid w:val="510C4F82"/>
    <w:rsid w:val="514D2F15"/>
    <w:rsid w:val="5552545F"/>
    <w:rsid w:val="57D729E1"/>
    <w:rsid w:val="57F72A6F"/>
    <w:rsid w:val="58566575"/>
    <w:rsid w:val="597954A2"/>
    <w:rsid w:val="59FD3560"/>
    <w:rsid w:val="5B4F1025"/>
    <w:rsid w:val="5B995664"/>
    <w:rsid w:val="5BB5389D"/>
    <w:rsid w:val="5C0A0FF7"/>
    <w:rsid w:val="5E1606C6"/>
    <w:rsid w:val="5E311A69"/>
    <w:rsid w:val="62346A12"/>
    <w:rsid w:val="66770CD8"/>
    <w:rsid w:val="67021F7A"/>
    <w:rsid w:val="670342D9"/>
    <w:rsid w:val="69126A56"/>
    <w:rsid w:val="694C085B"/>
    <w:rsid w:val="6A260352"/>
    <w:rsid w:val="6C611084"/>
    <w:rsid w:val="6D1448DD"/>
    <w:rsid w:val="6D503C92"/>
    <w:rsid w:val="6D706E18"/>
    <w:rsid w:val="6DDB7D5E"/>
    <w:rsid w:val="6E0A2EA5"/>
    <w:rsid w:val="6E610604"/>
    <w:rsid w:val="6F234389"/>
    <w:rsid w:val="6F310517"/>
    <w:rsid w:val="6FD50463"/>
    <w:rsid w:val="711350DD"/>
    <w:rsid w:val="71B903B6"/>
    <w:rsid w:val="720F14B0"/>
    <w:rsid w:val="724F786C"/>
    <w:rsid w:val="730B0614"/>
    <w:rsid w:val="733846A1"/>
    <w:rsid w:val="737079A5"/>
    <w:rsid w:val="744F6DB0"/>
    <w:rsid w:val="74592E7C"/>
    <w:rsid w:val="74962C31"/>
    <w:rsid w:val="749A023F"/>
    <w:rsid w:val="75530B22"/>
    <w:rsid w:val="76047743"/>
    <w:rsid w:val="76DF5D07"/>
    <w:rsid w:val="77B07E5B"/>
    <w:rsid w:val="77B3782E"/>
    <w:rsid w:val="77BE6726"/>
    <w:rsid w:val="782C4E85"/>
    <w:rsid w:val="79B0341F"/>
    <w:rsid w:val="79EB1329"/>
    <w:rsid w:val="7AA360C8"/>
    <w:rsid w:val="7EEA5C45"/>
    <w:rsid w:val="7F10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0" w:after="0" w:line="360" w:lineRule="auto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tabs>
        <w:tab w:val="left" w:pos="284"/>
      </w:tabs>
      <w:outlineLvl w:val="0"/>
    </w:pPr>
    <w:rPr>
      <w:rFonts w:ascii="微软雅黑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="60" w:after="60"/>
      <w:outlineLvl w:val="1"/>
    </w:pPr>
    <w:rPr>
      <w:rFonts w:ascii="微软雅黑" w:hAnsi="微软雅黑" w:cstheme="majorBidi"/>
      <w:b/>
      <w:bCs/>
      <w:sz w:val="30"/>
      <w:szCs w:val="2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paragraph" w:styleId="7">
    <w:name w:val="toc 2"/>
    <w:basedOn w:val="1"/>
    <w:next w:val="1"/>
    <w:autoRedefine/>
    <w:unhideWhenUsed/>
    <w:qFormat/>
    <w:uiPriority w:val="39"/>
    <w:pPr>
      <w:ind w:left="100" w:leftChars="100"/>
    </w:p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paragraph" w:styleId="12">
    <w:name w:val="No Spacing"/>
    <w:autoRedefine/>
    <w:qFormat/>
    <w:uiPriority w:val="1"/>
    <w:pPr>
      <w:spacing w:before="0" w:after="0" w:line="240" w:lineRule="auto"/>
      <w:jc w:val="left"/>
    </w:pPr>
    <w:rPr>
      <w:rFonts w:ascii="Calibri" w:hAnsi="Calibri" w:eastAsia="宋体" w:cs="Times New Roman"/>
      <w:kern w:val="0"/>
      <w:sz w:val="22"/>
      <w:szCs w:val="20"/>
      <w:lang w:val="en-US" w:eastAsia="zh-CN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760</Words>
  <Characters>2389</Characters>
  <Lines>0</Lines>
  <Paragraphs>0</Paragraphs>
  <TotalTime>0</TotalTime>
  <ScaleCrop>false</ScaleCrop>
  <LinksUpToDate>false</LinksUpToDate>
  <CharactersWithSpaces>2515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2023-09-04T06:31:00Z</dcterms:created>
  <dc:creator>ღ</dc:creator>
  <cp:lastModifiedBy>咕噜咕噜.</cp:lastModifiedBy>
  <dcterms:modified xsi:type="dcterms:W3CDTF">2024-07-25T02:34:28Z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775CC9465313477B86D670B9328C1FB6_11</vt:lpwstr>
  </property>
</Properties>
</file>