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ABE51">
      <w:pPr>
        <w:tabs>
          <w:tab w:val="left" w:pos="2359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根据医保政策要求，需要对放射类、中医类的收费项目规则做调整：</w:t>
      </w:r>
    </w:p>
    <w:p w14:paraId="0C49C172">
      <w:pPr>
        <w:tabs>
          <w:tab w:val="left" w:pos="2359"/>
        </w:tabs>
        <w:rPr>
          <w:rFonts w:hint="eastAsia"/>
          <w:lang w:val="en-US" w:eastAsia="zh-CN"/>
        </w:rPr>
      </w:pPr>
    </w:p>
    <w:p w14:paraId="7D3D02D9">
      <w:pPr>
        <w:tabs>
          <w:tab w:val="left" w:pos="2359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一、检查类项目同组收费上限（4.30起执行）</w:t>
      </w:r>
    </w:p>
    <w:p w14:paraId="2524718C">
      <w:pPr>
        <w:numPr>
          <w:ilvl w:val="0"/>
          <w:numId w:val="1"/>
        </w:numPr>
        <w:tabs>
          <w:tab w:val="left" w:pos="2359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放射类</w:t>
      </w:r>
    </w:p>
    <w:p w14:paraId="2938EDAC">
      <w:pPr>
        <w:numPr>
          <w:ilvl w:val="0"/>
          <w:numId w:val="0"/>
        </w:numPr>
        <w:tabs>
          <w:tab w:val="left" w:pos="2359"/>
        </w:tabs>
      </w:pPr>
      <w:r>
        <w:drawing>
          <wp:inline distT="0" distB="0" distL="114300" distR="114300">
            <wp:extent cx="5264150" cy="160528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0FE2C">
      <w:pPr>
        <w:numPr>
          <w:ilvl w:val="0"/>
          <w:numId w:val="0"/>
        </w:numPr>
        <w:tabs>
          <w:tab w:val="left" w:pos="2359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例：患者开DR项目，不同体位的诊疗项目，如大于等于3个，那么收费上限为100。</w:t>
      </w:r>
    </w:p>
    <w:p w14:paraId="7275B9B1">
      <w:pPr>
        <w:numPr>
          <w:ilvl w:val="0"/>
          <w:numId w:val="0"/>
        </w:numPr>
        <w:tabs>
          <w:tab w:val="left" w:pos="2359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处理方案：诊疗字典中的DR字典应按体位拆成细项，且同一部位维护成同组，同组内的项目超过3个，按上限100元收取，且收费金额只要挂在其中1条医嘱上，其他项目金额为0。如项目不超过3个，按正常金额显示。】</w:t>
      </w:r>
    </w:p>
    <w:p w14:paraId="083531B8">
      <w:pPr>
        <w:numPr>
          <w:ilvl w:val="0"/>
          <w:numId w:val="0"/>
        </w:numPr>
        <w:tabs>
          <w:tab w:val="left" w:pos="2359"/>
        </w:tabs>
      </w:pPr>
      <w:r>
        <w:drawing>
          <wp:inline distT="0" distB="0" distL="114300" distR="114300">
            <wp:extent cx="5266690" cy="3339465"/>
            <wp:effectExtent l="0" t="0" r="635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86F52">
      <w:pPr>
        <w:numPr>
          <w:ilvl w:val="0"/>
          <w:numId w:val="0"/>
        </w:numPr>
        <w:tabs>
          <w:tab w:val="left" w:pos="2359"/>
        </w:tabs>
      </w:pPr>
    </w:p>
    <w:p w14:paraId="6BC7EB20">
      <w:pPr>
        <w:numPr>
          <w:ilvl w:val="0"/>
          <w:numId w:val="1"/>
        </w:numPr>
        <w:tabs>
          <w:tab w:val="left" w:pos="2359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CT类</w:t>
      </w:r>
    </w:p>
    <w:p w14:paraId="2DFC7CEA">
      <w:pPr>
        <w:numPr>
          <w:ilvl w:val="0"/>
          <w:numId w:val="0"/>
        </w:numPr>
        <w:tabs>
          <w:tab w:val="left" w:pos="2359"/>
        </w:tabs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1654175"/>
            <wp:effectExtent l="0" t="0" r="698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E8259">
      <w:pPr>
        <w:numPr>
          <w:ilvl w:val="0"/>
          <w:numId w:val="0"/>
        </w:numPr>
        <w:tabs>
          <w:tab w:val="left" w:pos="2359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例：患者当日开具  肺部CT、颅脑CT、肝脏CT、指骨CT，部位超过3个，那么只能按3个部位来收取</w:t>
      </w:r>
    </w:p>
    <w:p w14:paraId="1B468A46">
      <w:pPr>
        <w:numPr>
          <w:ilvl w:val="0"/>
          <w:numId w:val="0"/>
        </w:numPr>
        <w:tabs>
          <w:tab w:val="left" w:pos="2359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处理方案：诊疗字典中的CT或CT增强字典，应按部位拆成细项，且不同部位的CT项目维护成同组（CT和增强CT是否分开不同组?）。同组内的项目超过3个，按3个来收取。且可能存在多个诊疗字典都打包了“薄层CT”的收费项目，但同时开具多个部位CT时，只能收1次。】</w:t>
      </w:r>
    </w:p>
    <w:p w14:paraId="3FA38E88">
      <w:pPr>
        <w:numPr>
          <w:ilvl w:val="0"/>
          <w:numId w:val="0"/>
        </w:numPr>
        <w:tabs>
          <w:tab w:val="left" w:pos="2359"/>
        </w:tabs>
        <w:ind w:leftChars="0"/>
        <w:rPr>
          <w:rFonts w:hint="eastAsia"/>
          <w:lang w:val="en-US" w:eastAsia="zh-CN"/>
        </w:rPr>
      </w:pPr>
    </w:p>
    <w:p w14:paraId="37ABF82E">
      <w:pPr>
        <w:numPr>
          <w:ilvl w:val="0"/>
          <w:numId w:val="0"/>
        </w:numPr>
        <w:tabs>
          <w:tab w:val="left" w:pos="2359"/>
        </w:tabs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3、血管造影</w:t>
      </w:r>
    </w:p>
    <w:p w14:paraId="09B7C085">
      <w:pPr>
        <w:numPr>
          <w:ilvl w:val="0"/>
          <w:numId w:val="0"/>
        </w:numPr>
        <w:tabs>
          <w:tab w:val="left" w:pos="2359"/>
        </w:tabs>
        <w:ind w:leftChars="0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3675" cy="1715770"/>
            <wp:effectExtent l="0" t="0" r="1460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92FBE">
      <w:pPr>
        <w:numPr>
          <w:ilvl w:val="0"/>
          <w:numId w:val="0"/>
        </w:numPr>
        <w:tabs>
          <w:tab w:val="left" w:pos="2359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例：患者开具 冠脉血管造影、副鼻窦造影、肺动脉血管造影，血管根数超过2个，那么只能按2根血管来收费。</w:t>
      </w:r>
    </w:p>
    <w:p w14:paraId="37FD7404">
      <w:pPr>
        <w:numPr>
          <w:ilvl w:val="0"/>
          <w:numId w:val="0"/>
        </w:numPr>
        <w:tabs>
          <w:tab w:val="left" w:pos="2359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【处理方案：诊疗字典中的血管造影，应拆成细项，且维护成同组。医生开单时，同组内的项目如超过2个，按2个来收取。】</w:t>
      </w:r>
    </w:p>
    <w:p w14:paraId="43204042">
      <w:pPr>
        <w:numPr>
          <w:ilvl w:val="0"/>
          <w:numId w:val="0"/>
        </w:numPr>
        <w:tabs>
          <w:tab w:val="left" w:pos="2359"/>
        </w:tabs>
        <w:rPr>
          <w:rFonts w:hint="default"/>
          <w:lang w:val="en-US" w:eastAsia="zh-CN"/>
        </w:rPr>
      </w:pPr>
    </w:p>
    <w:p w14:paraId="70436055">
      <w:pPr>
        <w:numPr>
          <w:ilvl w:val="0"/>
          <w:numId w:val="0"/>
        </w:numPr>
        <w:tabs>
          <w:tab w:val="left" w:pos="2359"/>
        </w:tabs>
        <w:ind w:leftChars="0"/>
        <w:rPr>
          <w:rFonts w:hint="eastAsia"/>
          <w:lang w:val="en-US" w:eastAsia="zh-CN"/>
        </w:rPr>
      </w:pPr>
    </w:p>
    <w:p w14:paraId="1C04C851">
      <w:pPr>
        <w:numPr>
          <w:ilvl w:val="0"/>
          <w:numId w:val="0"/>
        </w:numPr>
        <w:tabs>
          <w:tab w:val="left" w:pos="2359"/>
        </w:tabs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注1：以上3种分类，就是可能存在不同组合不同收费规则的情况（2次或3次）。</w:t>
      </w:r>
    </w:p>
    <w:p w14:paraId="11BBD86B">
      <w:pPr>
        <w:numPr>
          <w:ilvl w:val="0"/>
          <w:numId w:val="0"/>
        </w:numPr>
        <w:tabs>
          <w:tab w:val="left" w:pos="2359"/>
        </w:tabs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注2：组合项目收费后，如要退其中1个，只能整个退掉再开。</w:t>
      </w:r>
    </w:p>
    <w:p w14:paraId="22FFDB5D">
      <w:pPr>
        <w:numPr>
          <w:ilvl w:val="0"/>
          <w:numId w:val="0"/>
        </w:numPr>
        <w:tabs>
          <w:tab w:val="left" w:pos="2359"/>
        </w:tabs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3：本医生或其他科室医生对该患者当天内再增加同组申请单时，应按0元来收取？涉及退费情况，不同挂号号（可能是不同科室），存在漏洞。可能患者在A科室开了3个部位，B科室开了第4个部位，但又把前面的3个部位退费或删除的情况。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故收费上限的判断逻辑，是否按同一天的同一个就诊医生或同一个挂号？不同医生没法处理退费问题，目前是考虑按检查预约那边分开，不能预约同一个时段。</w:t>
      </w:r>
    </w:p>
    <w:p w14:paraId="50239C20">
      <w:pPr>
        <w:numPr>
          <w:ilvl w:val="0"/>
          <w:numId w:val="0"/>
        </w:numPr>
        <w:tabs>
          <w:tab w:val="left" w:pos="2359"/>
        </w:tabs>
        <w:ind w:leftChars="0"/>
        <w:rPr>
          <w:rFonts w:hint="eastAsia"/>
          <w:color w:val="FF0000"/>
          <w:lang w:val="en-US" w:eastAsia="zh-CN"/>
        </w:rPr>
      </w:pPr>
    </w:p>
    <w:p w14:paraId="060CD45D">
      <w:pPr>
        <w:numPr>
          <w:ilvl w:val="0"/>
          <w:numId w:val="0"/>
        </w:numPr>
        <w:tabs>
          <w:tab w:val="left" w:pos="2359"/>
        </w:tabs>
        <w:ind w:leftChars="0"/>
        <w:rPr>
          <w:rFonts w:hint="eastAsia"/>
          <w:color w:val="FF0000"/>
          <w:lang w:val="en-US" w:eastAsia="zh-CN"/>
        </w:rPr>
      </w:pPr>
    </w:p>
    <w:p w14:paraId="4C59C11D">
      <w:pPr>
        <w:numPr>
          <w:ilvl w:val="0"/>
          <w:numId w:val="0"/>
        </w:numPr>
        <w:tabs>
          <w:tab w:val="left" w:pos="2359"/>
        </w:tabs>
        <w:ind w:leftChars="0"/>
        <w:rPr>
          <w:rFonts w:hint="eastAsia"/>
          <w:color w:val="FF0000"/>
          <w:lang w:val="en-US" w:eastAsia="zh-CN"/>
        </w:rPr>
      </w:pPr>
    </w:p>
    <w:p w14:paraId="778FA536">
      <w:pPr>
        <w:numPr>
          <w:ilvl w:val="0"/>
          <w:numId w:val="0"/>
        </w:numPr>
        <w:tabs>
          <w:tab w:val="left" w:pos="2359"/>
        </w:tabs>
        <w:ind w:leftChars="0"/>
        <w:rPr>
          <w:rFonts w:hint="default"/>
          <w:color w:val="FF0000"/>
          <w:lang w:val="en-US" w:eastAsia="zh-CN"/>
        </w:rPr>
      </w:pPr>
    </w:p>
    <w:p w14:paraId="658A026B">
      <w:pPr>
        <w:numPr>
          <w:ilvl w:val="0"/>
          <w:numId w:val="2"/>
        </w:numPr>
        <w:tabs>
          <w:tab w:val="left" w:pos="2359"/>
        </w:tabs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中医类项目（05.01起执行）</w:t>
      </w:r>
    </w:p>
    <w:p w14:paraId="0CE69095">
      <w:pPr>
        <w:numPr>
          <w:ilvl w:val="0"/>
          <w:numId w:val="0"/>
        </w:numPr>
        <w:tabs>
          <w:tab w:val="left" w:pos="2359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1、常规针法、特殊针具针法、特殊手法针法  开单项目互斥</w:t>
      </w:r>
    </w:p>
    <w:p w14:paraId="1E2E3FFA">
      <w:pPr>
        <w:numPr>
          <w:ilvl w:val="0"/>
          <w:numId w:val="0"/>
        </w:numPr>
        <w:tabs>
          <w:tab w:val="left" w:pos="2359"/>
        </w:tabs>
      </w:pPr>
      <w:r>
        <w:drawing>
          <wp:inline distT="0" distB="0" distL="114300" distR="114300">
            <wp:extent cx="5265420" cy="3049270"/>
            <wp:effectExtent l="0" t="0" r="762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60F3C">
      <w:pPr>
        <w:numPr>
          <w:ilvl w:val="0"/>
          <w:numId w:val="0"/>
        </w:numPr>
        <w:tabs>
          <w:tab w:val="left" w:pos="2359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如患者同一天内（所有科室所有医生），同时开具了常规针法、特殊针具针法、特殊手法针法种的两项或三项，按最高收费标准收取。其他项目可以开单但不能收费。</w:t>
      </w:r>
    </w:p>
    <w:p w14:paraId="7C0A825D">
      <w:pPr>
        <w:numPr>
          <w:ilvl w:val="0"/>
          <w:numId w:val="0"/>
        </w:numPr>
        <w:tabs>
          <w:tab w:val="left" w:pos="2359"/>
        </w:tabs>
        <w:rPr>
          <w:rFonts w:hint="eastAsia"/>
          <w:lang w:val="en-US" w:eastAsia="zh-CN"/>
        </w:rPr>
      </w:pPr>
    </w:p>
    <w:p w14:paraId="4F89995E">
      <w:pPr>
        <w:numPr>
          <w:ilvl w:val="0"/>
          <w:numId w:val="0"/>
        </w:numPr>
        <w:tabs>
          <w:tab w:val="left" w:pos="2359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例：患者A在针灸科开具了常规针法，那么针灸科继续开具特殊针具针法时，应提示【今日在某某科室已经开具了常规针法】。反之，先开了特殊针具针法，另外两项也不允许收取。该3项属于互斥关系。</w:t>
      </w:r>
    </w:p>
    <w:p w14:paraId="755119C9">
      <w:pPr>
        <w:numPr>
          <w:ilvl w:val="0"/>
          <w:numId w:val="0"/>
        </w:numPr>
        <w:tabs>
          <w:tab w:val="left" w:pos="2359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2、中药泡洗、中医熏洗  设置收费数量上限，当日限制2次。【又要允许开单？但又不收费？医生需要知道我现在开的项目实际没收费？可能存在同一条医嘱数量直接输入3 ?】</w:t>
      </w:r>
    </w:p>
    <w:p w14:paraId="6A4B8FD7">
      <w:pPr>
        <w:numPr>
          <w:ilvl w:val="0"/>
          <w:numId w:val="0"/>
        </w:numPr>
        <w:tabs>
          <w:tab w:val="left" w:pos="2359"/>
        </w:tabs>
      </w:pPr>
      <w:r>
        <w:drawing>
          <wp:inline distT="0" distB="0" distL="114300" distR="114300">
            <wp:extent cx="5264785" cy="1915160"/>
            <wp:effectExtent l="0" t="0" r="8255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96D3F">
      <w:pPr>
        <w:numPr>
          <w:ilvl w:val="0"/>
          <w:numId w:val="0"/>
        </w:numPr>
        <w:tabs>
          <w:tab w:val="left" w:pos="2359"/>
        </w:tabs>
      </w:pPr>
    </w:p>
    <w:p w14:paraId="744CFB6C">
      <w:pPr>
        <w:numPr>
          <w:ilvl w:val="0"/>
          <w:numId w:val="1"/>
        </w:numPr>
        <w:tabs>
          <w:tab w:val="left" w:pos="2359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穴位治疗  允许设置项目收费上限</w:t>
      </w:r>
    </w:p>
    <w:p w14:paraId="3C24E0F6">
      <w:pPr>
        <w:numPr>
          <w:ilvl w:val="0"/>
          <w:numId w:val="0"/>
        </w:numPr>
        <w:tabs>
          <w:tab w:val="left" w:pos="2359"/>
        </w:tabs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【要限制开单吗？针灸科已经做了3个穴位，病人跑去推拿科继续开单，但免费做？还是说参照针法的逻辑，限制开单?同一条医嘱如果数量输入输入3个，系统给提示只能2个？在备注中写下实际做了3次？）</w:t>
      </w:r>
    </w:p>
    <w:p w14:paraId="57CB2200">
      <w:pPr>
        <w:numPr>
          <w:ilvl w:val="0"/>
          <w:numId w:val="0"/>
        </w:numPr>
        <w:tabs>
          <w:tab w:val="left" w:pos="2359"/>
        </w:tabs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2241550"/>
            <wp:effectExtent l="0" t="0" r="14605" b="139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7F122"/>
    <w:multiLevelType w:val="singleLevel"/>
    <w:tmpl w:val="9497F12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776673"/>
    <w:multiLevelType w:val="singleLevel"/>
    <w:tmpl w:val="317766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4CCC"/>
    <w:rsid w:val="00CC28DB"/>
    <w:rsid w:val="034A70C0"/>
    <w:rsid w:val="0F925743"/>
    <w:rsid w:val="10280789"/>
    <w:rsid w:val="18AE1A47"/>
    <w:rsid w:val="20971013"/>
    <w:rsid w:val="25BC560B"/>
    <w:rsid w:val="2A475AEA"/>
    <w:rsid w:val="2DAC2111"/>
    <w:rsid w:val="308C0468"/>
    <w:rsid w:val="32DA195F"/>
    <w:rsid w:val="36D84407"/>
    <w:rsid w:val="44C67F95"/>
    <w:rsid w:val="47435097"/>
    <w:rsid w:val="48D665B1"/>
    <w:rsid w:val="541C1980"/>
    <w:rsid w:val="57DB3900"/>
    <w:rsid w:val="580713F2"/>
    <w:rsid w:val="58C61EBA"/>
    <w:rsid w:val="5BC00E43"/>
    <w:rsid w:val="63B03E93"/>
    <w:rsid w:val="78B779D6"/>
    <w:rsid w:val="7B76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730</Words>
  <Characters>747</Characters>
  <Lines>0</Lines>
  <Paragraphs>0</Paragraphs>
  <TotalTime>5</TotalTime>
  <ScaleCrop>false</ScaleCrop>
  <LinksUpToDate>false</LinksUpToDate>
  <CharactersWithSpaces>760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2025-04-16T03:09:00Z</dcterms:created>
  <dc:creator>86137</dc:creator>
  <cp:lastModifiedBy>黄剑辉</cp:lastModifiedBy>
  <dcterms:modified xsi:type="dcterms:W3CDTF">2025-04-16T09:11:35Z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eyJoZGlkIjoiMTQ2M2RkZmY4NWFjYTYwZjY4NzBhMjZiYTE5ZDMxZDEiLCJ1c2VySWQiOiI3MDY0MzM3MTAifQ==</vt:lpwstr>
  </property>
  <property fmtid="{D5CDD505-2E9C-101B-9397-08002B2CF9AE}" pid="4" name="ICV">
    <vt:lpwstr>ECBCE47DD1384DFD809590B5E84A71AA_12</vt:lpwstr>
  </property>
</Properties>
</file>