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A5" w:rsidRPr="00ED34E0" w:rsidRDefault="00ED34E0">
      <w:pPr>
        <w:rPr>
          <w:rFonts w:ascii="黑体" w:eastAsia="黑体" w:hAnsi="黑体"/>
          <w:b/>
          <w:bCs/>
          <w:sz w:val="32"/>
          <w:szCs w:val="32"/>
        </w:rPr>
      </w:pPr>
      <w:r w:rsidRPr="00ED34E0">
        <w:rPr>
          <w:rFonts w:ascii="黑体" w:eastAsia="黑体" w:hAnsi="黑体" w:hint="eastAsia"/>
          <w:b/>
          <w:bCs/>
          <w:sz w:val="32"/>
          <w:szCs w:val="32"/>
        </w:rPr>
        <w:t>大小规格草药开立方案</w:t>
      </w:r>
    </w:p>
    <w:p w:rsidR="00ED34E0" w:rsidRDefault="00ED34E0">
      <w:pPr>
        <w:rPr>
          <w:rFonts w:ascii="黑体" w:eastAsia="黑体" w:hAnsi="黑体"/>
          <w:sz w:val="28"/>
          <w:szCs w:val="28"/>
        </w:rPr>
      </w:pPr>
    </w:p>
    <w:p w:rsidR="00ED34E0" w:rsidRDefault="004A3D3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1、选择“草药”页签，弹窗提醒选择“自煎”或“代煎”，选择后的数据回填至原来的“方式”选择处</w:t>
      </w:r>
      <w:r w:rsidR="00692B3A">
        <w:rPr>
          <w:rFonts w:ascii="黑体" w:eastAsia="黑体" w:hAnsi="黑体" w:hint="eastAsia"/>
          <w:sz w:val="28"/>
          <w:szCs w:val="28"/>
        </w:rPr>
        <w:t>。</w:t>
      </w:r>
    </w:p>
    <w:p w:rsidR="00ED34E0" w:rsidRDefault="00F456B7">
      <w:pPr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4241165"/>
            <wp:effectExtent l="19050" t="19050" r="21590" b="260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411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A3D3F" w:rsidRDefault="004A3D3F">
      <w:pPr>
        <w:rPr>
          <w:rFonts w:ascii="黑体" w:eastAsia="黑体" w:hAnsi="黑体"/>
          <w:sz w:val="28"/>
          <w:szCs w:val="28"/>
        </w:rPr>
      </w:pPr>
    </w:p>
    <w:p w:rsidR="004A3D3F" w:rsidRDefault="004A3D3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2、根据选择的不同</w:t>
      </w:r>
      <w:r w:rsidRPr="004A3D3F">
        <w:rPr>
          <w:rFonts w:ascii="黑体" w:eastAsia="黑体" w:hAnsi="黑体" w:hint="eastAsia"/>
          <w:sz w:val="28"/>
          <w:szCs w:val="28"/>
        </w:rPr>
        <w:t>带出不同</w:t>
      </w:r>
      <w:r>
        <w:rPr>
          <w:rFonts w:ascii="黑体" w:eastAsia="黑体" w:hAnsi="黑体" w:hint="eastAsia"/>
          <w:sz w:val="28"/>
          <w:szCs w:val="28"/>
        </w:rPr>
        <w:t>的药品</w:t>
      </w:r>
      <w:r w:rsidRPr="004A3D3F">
        <w:rPr>
          <w:rFonts w:ascii="黑体" w:eastAsia="黑体" w:hAnsi="黑体" w:hint="eastAsia"/>
          <w:sz w:val="28"/>
          <w:szCs w:val="28"/>
        </w:rPr>
        <w:t>目录内容（代煎为大包装单位，自煎为小包装单位）</w:t>
      </w:r>
    </w:p>
    <w:p w:rsidR="00166AA6" w:rsidRDefault="00692B3A">
      <w:pPr>
        <w:rPr>
          <w:rFonts w:ascii="黑体" w:eastAsia="黑体" w:hAnsi="黑体"/>
          <w:sz w:val="28"/>
          <w:szCs w:val="28"/>
        </w:rPr>
      </w:pPr>
      <w:r w:rsidRPr="00692B3A">
        <w:rPr>
          <w:rFonts w:ascii="黑体" w:eastAsia="黑体" w:hAnsi="黑体" w:hint="eastAsia"/>
          <w:color w:val="FF0000"/>
          <w:sz w:val="28"/>
          <w:szCs w:val="28"/>
        </w:rPr>
        <w:t>前提：</w:t>
      </w:r>
      <w:r>
        <w:rPr>
          <w:rFonts w:ascii="黑体" w:eastAsia="黑体" w:hAnsi="黑体" w:hint="eastAsia"/>
          <w:sz w:val="28"/>
          <w:szCs w:val="28"/>
        </w:rPr>
        <w:t>草药</w:t>
      </w:r>
      <w:r w:rsidR="00CD108A">
        <w:rPr>
          <w:rFonts w:ascii="黑体" w:eastAsia="黑体" w:hAnsi="黑体" w:hint="eastAsia"/>
          <w:sz w:val="28"/>
          <w:szCs w:val="28"/>
        </w:rPr>
        <w:t>字典</w:t>
      </w:r>
      <w:r>
        <w:rPr>
          <w:rFonts w:ascii="黑体" w:eastAsia="黑体" w:hAnsi="黑体" w:hint="eastAsia"/>
          <w:sz w:val="28"/>
          <w:szCs w:val="28"/>
        </w:rPr>
        <w:t>根据大小包装进行目录属性维护处理。</w:t>
      </w:r>
    </w:p>
    <w:p w:rsidR="00975C86" w:rsidRDefault="00975C8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●</w:t>
      </w:r>
      <w:r w:rsidRPr="00975C86">
        <w:rPr>
          <w:rFonts w:ascii="黑体" w:eastAsia="黑体" w:hAnsi="黑体" w:hint="eastAsia"/>
          <w:sz w:val="28"/>
          <w:szCs w:val="28"/>
        </w:rPr>
        <w:t>草药目录排序：改成按通用名、库存总量排序（总量统一转换成g）</w:t>
      </w:r>
    </w:p>
    <w:p w:rsidR="006B61B8" w:rsidRDefault="00166AA6" w:rsidP="006B61B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3、草药页签下新增“协定方”功能键（功能同原“引用处方”）</w:t>
      </w:r>
      <w:r w:rsidR="00430C03">
        <w:rPr>
          <w:rFonts w:ascii="黑体" w:eastAsia="黑体" w:hAnsi="黑体" w:hint="eastAsia"/>
          <w:sz w:val="28"/>
          <w:szCs w:val="28"/>
        </w:rPr>
        <w:t>，可进行协定方引用生成</w:t>
      </w:r>
      <w:r w:rsidR="00CD108A">
        <w:rPr>
          <w:rFonts w:ascii="黑体" w:eastAsia="黑体" w:hAnsi="黑体" w:hint="eastAsia"/>
          <w:sz w:val="28"/>
          <w:szCs w:val="28"/>
        </w:rPr>
        <w:t>。引用的协定方不可修改，不判断细目库存，只</w:t>
      </w:r>
      <w:r w:rsidR="00CD108A">
        <w:rPr>
          <w:rFonts w:ascii="黑体" w:eastAsia="黑体" w:hAnsi="黑体" w:hint="eastAsia"/>
          <w:sz w:val="28"/>
          <w:szCs w:val="28"/>
        </w:rPr>
        <w:lastRenderedPageBreak/>
        <w:t>判断“协定方”库存。</w:t>
      </w:r>
      <w:r w:rsidR="006B61B8">
        <w:rPr>
          <w:rFonts w:ascii="黑体" w:eastAsia="黑体" w:hAnsi="黑体" w:hint="eastAsia"/>
          <w:sz w:val="28"/>
          <w:szCs w:val="28"/>
        </w:rPr>
        <w:t>协定方也根据选择的代煎、自煎方式自动对应协定方模板选择。</w:t>
      </w:r>
    </w:p>
    <w:p w:rsidR="00CD108A" w:rsidRDefault="00CD108A">
      <w:pPr>
        <w:rPr>
          <w:rFonts w:ascii="黑体" w:eastAsia="黑体" w:hAnsi="黑体"/>
          <w:sz w:val="28"/>
          <w:szCs w:val="28"/>
        </w:rPr>
      </w:pPr>
      <w:r w:rsidRPr="00CD108A">
        <w:rPr>
          <w:rFonts w:ascii="黑体" w:eastAsia="黑体" w:hAnsi="黑体" w:hint="eastAsia"/>
          <w:color w:val="FF0000"/>
          <w:sz w:val="28"/>
          <w:szCs w:val="28"/>
        </w:rPr>
        <w:t>前提：</w:t>
      </w:r>
      <w:r w:rsidR="006B61B8" w:rsidRPr="006B61B8">
        <w:rPr>
          <w:rFonts w:ascii="黑体" w:eastAsia="黑体" w:hAnsi="黑体" w:hint="eastAsia"/>
          <w:sz w:val="28"/>
          <w:szCs w:val="28"/>
        </w:rPr>
        <w:t>1）</w:t>
      </w:r>
      <w:r>
        <w:rPr>
          <w:rFonts w:ascii="黑体" w:eastAsia="黑体" w:hAnsi="黑体" w:hint="eastAsia"/>
          <w:sz w:val="28"/>
          <w:szCs w:val="28"/>
        </w:rPr>
        <w:t>原维护功能增加“协定方”属性及代煎、自煎属性，需维护两个模板类型</w:t>
      </w:r>
      <w:r w:rsidR="00F239F1">
        <w:rPr>
          <w:rFonts w:ascii="黑体" w:eastAsia="黑体" w:hAnsi="黑体" w:hint="eastAsia"/>
          <w:sz w:val="28"/>
          <w:szCs w:val="28"/>
        </w:rPr>
        <w:t>（代煎大包装、自煎小包装）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6B61B8" w:rsidRDefault="006B61B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     2</w:t>
      </w:r>
      <w:r>
        <w:rPr>
          <w:rFonts w:ascii="黑体" w:eastAsia="黑体" w:hAnsi="黑体" w:hint="eastAsia"/>
          <w:sz w:val="28"/>
          <w:szCs w:val="28"/>
        </w:rPr>
        <w:t>）药房/药库老师增加电子病历协定方模板维护功能权限</w:t>
      </w:r>
    </w:p>
    <w:p w:rsidR="006B61B8" w:rsidRPr="006B61B8" w:rsidRDefault="006B61B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    3</w:t>
      </w:r>
      <w:r>
        <w:rPr>
          <w:rFonts w:ascii="黑体" w:eastAsia="黑体" w:hAnsi="黑体" w:hint="eastAsia"/>
          <w:sz w:val="28"/>
          <w:szCs w:val="28"/>
        </w:rPr>
        <w:t>）协定方库存管理</w:t>
      </w:r>
      <w:r w:rsidR="00D30A02">
        <w:rPr>
          <w:rFonts w:ascii="黑体" w:eastAsia="黑体" w:hAnsi="黑体" w:hint="eastAsia"/>
          <w:sz w:val="28"/>
          <w:szCs w:val="28"/>
        </w:rPr>
        <w:t>（</w:t>
      </w:r>
      <w:r w:rsidR="00D30A02" w:rsidRPr="00D30A02">
        <w:rPr>
          <w:rFonts w:ascii="黑体" w:eastAsia="黑体" w:hAnsi="黑体" w:hint="eastAsia"/>
          <w:color w:val="FF0000"/>
          <w:sz w:val="28"/>
          <w:szCs w:val="28"/>
        </w:rPr>
        <w:t>库存要显示给医生看</w:t>
      </w:r>
      <w:r w:rsidR="00AB2E6F">
        <w:rPr>
          <w:rFonts w:ascii="黑体" w:eastAsia="黑体" w:hAnsi="黑体" w:hint="eastAsia"/>
          <w:color w:val="FF0000"/>
          <w:sz w:val="28"/>
          <w:szCs w:val="28"/>
        </w:rPr>
        <w:t>，显示实数</w:t>
      </w:r>
      <w:r w:rsidR="00D30A02">
        <w:rPr>
          <w:rFonts w:ascii="黑体" w:eastAsia="黑体" w:hAnsi="黑体" w:hint="eastAsia"/>
          <w:sz w:val="28"/>
          <w:szCs w:val="28"/>
        </w:rPr>
        <w:t>）</w:t>
      </w:r>
    </w:p>
    <w:p w:rsidR="00166AA6" w:rsidRDefault="00166AA6">
      <w:pPr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46175" y="924560"/>
            <wp:positionH relativeFrom="column">
              <wp:align>left</wp:align>
            </wp:positionH>
            <wp:positionV relativeFrom="paragraph">
              <wp:align>top</wp:align>
            </wp:positionV>
            <wp:extent cx="5274310" cy="3149600"/>
            <wp:effectExtent l="19050" t="19050" r="21590" b="1270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9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CD108A">
        <w:rPr>
          <w:rFonts w:ascii="黑体" w:eastAsia="黑体" w:hAnsi="黑体"/>
          <w:sz w:val="28"/>
          <w:szCs w:val="28"/>
        </w:rPr>
        <w:br w:type="textWrapping" w:clear="all"/>
      </w:r>
      <w:r>
        <w:rPr>
          <w:noProof/>
        </w:rPr>
        <w:drawing>
          <wp:inline distT="0" distB="0" distL="0" distR="0">
            <wp:extent cx="5129530" cy="2773387"/>
            <wp:effectExtent l="19050" t="19050" r="13970" b="273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069" cy="2775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23C6D" w:rsidRDefault="00723C6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4、代煎与自煎</w:t>
      </w:r>
      <w:r w:rsidR="00E419E9">
        <w:rPr>
          <w:rFonts w:ascii="黑体" w:eastAsia="黑体" w:hAnsi="黑体" w:hint="eastAsia"/>
          <w:sz w:val="28"/>
          <w:szCs w:val="28"/>
        </w:rPr>
        <w:t>规格</w:t>
      </w:r>
      <w:r>
        <w:rPr>
          <w:rFonts w:ascii="黑体" w:eastAsia="黑体" w:hAnsi="黑体" w:hint="eastAsia"/>
          <w:sz w:val="28"/>
          <w:szCs w:val="28"/>
        </w:rPr>
        <w:t>互转</w:t>
      </w:r>
    </w:p>
    <w:p w:rsidR="00723C6D" w:rsidRDefault="00D40F8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当方式发生变化时，支持代煎与自煎的草药规格互转：</w:t>
      </w:r>
      <w:r w:rsidRPr="00D40F8B">
        <w:rPr>
          <w:rFonts w:ascii="黑体" w:eastAsia="黑体" w:hAnsi="黑体" w:hint="eastAsia"/>
          <w:sz w:val="28"/>
          <w:szCs w:val="28"/>
        </w:rPr>
        <w:t>根据通用名编码药品互转。（注意：代煎转自煎时，因小包装单位需按包装剂量倍数开出，故如次剂量不符合，要求医生重新录入该药品的信息）</w:t>
      </w:r>
    </w:p>
    <w:p w:rsidR="00E419E9" w:rsidRDefault="00CF290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1）</w:t>
      </w:r>
      <w:r w:rsidR="007200CC">
        <w:rPr>
          <w:rFonts w:ascii="黑体" w:eastAsia="黑体" w:hAnsi="黑体" w:hint="eastAsia"/>
          <w:sz w:val="28"/>
          <w:szCs w:val="28"/>
        </w:rPr>
        <w:t>转化时，小包装有多规则，取</w:t>
      </w:r>
      <w:r w:rsidR="007200CC" w:rsidRPr="007200CC">
        <w:rPr>
          <w:rFonts w:ascii="黑体" w:eastAsia="黑体" w:hAnsi="黑体" w:hint="eastAsia"/>
          <w:color w:val="FF0000"/>
          <w:sz w:val="28"/>
          <w:szCs w:val="28"/>
        </w:rPr>
        <w:t>最小</w:t>
      </w:r>
      <w:r w:rsidR="007200CC">
        <w:rPr>
          <w:rFonts w:ascii="黑体" w:eastAsia="黑体" w:hAnsi="黑体" w:hint="eastAsia"/>
          <w:color w:val="FF0000"/>
          <w:sz w:val="28"/>
          <w:szCs w:val="28"/>
        </w:rPr>
        <w:t>规格</w:t>
      </w:r>
      <w:r w:rsidR="007200CC">
        <w:rPr>
          <w:rFonts w:ascii="黑体" w:eastAsia="黑体" w:hAnsi="黑体" w:hint="eastAsia"/>
          <w:sz w:val="28"/>
          <w:szCs w:val="28"/>
        </w:rPr>
        <w:t>进行计算转</w:t>
      </w:r>
      <w:r w:rsidR="00D926B2">
        <w:rPr>
          <w:rFonts w:ascii="黑体" w:eastAsia="黑体" w:hAnsi="黑体" w:hint="eastAsia"/>
          <w:sz w:val="28"/>
          <w:szCs w:val="28"/>
        </w:rPr>
        <w:t>换</w:t>
      </w:r>
      <w:r w:rsidR="007200CC">
        <w:rPr>
          <w:rFonts w:ascii="黑体" w:eastAsia="黑体" w:hAnsi="黑体" w:hint="eastAsia"/>
          <w:sz w:val="28"/>
          <w:szCs w:val="28"/>
        </w:rPr>
        <w:t>。</w:t>
      </w:r>
    </w:p>
    <w:p w:rsidR="00D926B2" w:rsidRDefault="00D926B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2）转换时，大包装转小包装如果不成整数的，给与弹窗提示</w:t>
      </w:r>
    </w:p>
    <w:p w:rsidR="00D926B2" w:rsidRDefault="00D926B2" w:rsidP="00D926B2">
      <w:pPr>
        <w:jc w:val="center"/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>
            <wp:extent cx="3562533" cy="230516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2533" cy="230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9E9" w:rsidRDefault="00D926B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3</w:t>
      </w:r>
      <w:r w:rsidR="00E419E9">
        <w:rPr>
          <w:rFonts w:ascii="黑体" w:eastAsia="黑体" w:hAnsi="黑体" w:hint="eastAsia"/>
          <w:sz w:val="28"/>
          <w:szCs w:val="28"/>
        </w:rPr>
        <w:t>）</w:t>
      </w:r>
      <w:r w:rsidR="00E419E9" w:rsidRPr="00E419E9">
        <w:rPr>
          <w:rFonts w:ascii="黑体" w:eastAsia="黑体" w:hAnsi="黑体" w:hint="eastAsia"/>
          <w:sz w:val="28"/>
          <w:szCs w:val="28"/>
        </w:rPr>
        <w:t>不能成倍数的，次量放空，且整行药品做颜色区分，可参考颗粒药转化功能</w:t>
      </w:r>
      <w:r w:rsidR="00C42972">
        <w:rPr>
          <w:rFonts w:ascii="黑体" w:eastAsia="黑体" w:hAnsi="黑体" w:hint="eastAsia"/>
          <w:sz w:val="28"/>
          <w:szCs w:val="28"/>
        </w:rPr>
        <w:t>。</w:t>
      </w:r>
    </w:p>
    <w:p w:rsidR="00E419E9" w:rsidRDefault="00E419E9">
      <w:pPr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731010"/>
            <wp:effectExtent l="19050" t="19050" r="21590" b="215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10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51A6C" w:rsidRDefault="00851A6C">
      <w:pPr>
        <w:rPr>
          <w:rFonts w:ascii="黑体" w:eastAsia="黑体" w:hAnsi="黑体"/>
          <w:sz w:val="28"/>
          <w:szCs w:val="28"/>
        </w:rPr>
      </w:pPr>
    </w:p>
    <w:p w:rsidR="00851A6C" w:rsidRDefault="00851A6C" w:rsidP="00851A6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）协定方的转化，直接就是模板的转化，不考虑细目库库存</w:t>
      </w:r>
    </w:p>
    <w:p w:rsidR="004268D2" w:rsidRPr="00E72C50" w:rsidRDefault="00AB2E6F" w:rsidP="00C00F76">
      <w:pPr>
        <w:rPr>
          <w:rFonts w:ascii="黑体" w:eastAsia="黑体" w:hAnsi="黑体"/>
          <w:color w:val="FF0000"/>
          <w:sz w:val="28"/>
          <w:szCs w:val="28"/>
        </w:rPr>
      </w:pPr>
      <w:r w:rsidRPr="00E72C50">
        <w:rPr>
          <w:rFonts w:ascii="黑体" w:eastAsia="黑体" w:hAnsi="黑体" w:hint="eastAsia"/>
          <w:color w:val="FF0000"/>
          <w:sz w:val="28"/>
          <w:szCs w:val="28"/>
        </w:rPr>
        <w:t>（</w:t>
      </w:r>
      <w:r w:rsidR="00674C83">
        <w:rPr>
          <w:rFonts w:ascii="黑体" w:eastAsia="黑体" w:hAnsi="黑体" w:hint="eastAsia"/>
          <w:color w:val="FF0000"/>
          <w:sz w:val="28"/>
          <w:szCs w:val="28"/>
        </w:rPr>
        <w:t>协定方有两个特殊模板要默认代煎）</w:t>
      </w:r>
    </w:p>
    <w:sectPr w:rsidR="004268D2" w:rsidRPr="00E72C50" w:rsidSect="00E24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9F8" w:rsidRDefault="00B969F8" w:rsidP="00851A6C">
      <w:r>
        <w:separator/>
      </w:r>
    </w:p>
  </w:endnote>
  <w:endnote w:type="continuationSeparator" w:id="1">
    <w:p w:rsidR="00B969F8" w:rsidRDefault="00B969F8" w:rsidP="0085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9F8" w:rsidRDefault="00B969F8" w:rsidP="00851A6C">
      <w:r>
        <w:separator/>
      </w:r>
    </w:p>
  </w:footnote>
  <w:footnote w:type="continuationSeparator" w:id="1">
    <w:p w:rsidR="00B969F8" w:rsidRDefault="00B969F8" w:rsidP="00851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1C9D"/>
    <w:multiLevelType w:val="hybridMultilevel"/>
    <w:tmpl w:val="58B6C19E"/>
    <w:lvl w:ilvl="0" w:tplc="132E34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EA5"/>
    <w:rsid w:val="00114A13"/>
    <w:rsid w:val="00166AA6"/>
    <w:rsid w:val="00193F97"/>
    <w:rsid w:val="002631DE"/>
    <w:rsid w:val="003B38C6"/>
    <w:rsid w:val="0040762C"/>
    <w:rsid w:val="004268D2"/>
    <w:rsid w:val="00430C03"/>
    <w:rsid w:val="004A14B1"/>
    <w:rsid w:val="004A3D3F"/>
    <w:rsid w:val="005E4EA5"/>
    <w:rsid w:val="00674C83"/>
    <w:rsid w:val="00692B3A"/>
    <w:rsid w:val="006B61B8"/>
    <w:rsid w:val="007200CC"/>
    <w:rsid w:val="00723C6D"/>
    <w:rsid w:val="00793962"/>
    <w:rsid w:val="0083053C"/>
    <w:rsid w:val="00851A6C"/>
    <w:rsid w:val="008B7213"/>
    <w:rsid w:val="0095319A"/>
    <w:rsid w:val="00975C86"/>
    <w:rsid w:val="009A7159"/>
    <w:rsid w:val="00AB2E6F"/>
    <w:rsid w:val="00B969F8"/>
    <w:rsid w:val="00C00F76"/>
    <w:rsid w:val="00C42972"/>
    <w:rsid w:val="00C92D11"/>
    <w:rsid w:val="00CD108A"/>
    <w:rsid w:val="00CF2903"/>
    <w:rsid w:val="00D30A02"/>
    <w:rsid w:val="00D40F8B"/>
    <w:rsid w:val="00D926B2"/>
    <w:rsid w:val="00E20B62"/>
    <w:rsid w:val="00E247D3"/>
    <w:rsid w:val="00E419E9"/>
    <w:rsid w:val="00E72C50"/>
    <w:rsid w:val="00E8570C"/>
    <w:rsid w:val="00ED34E0"/>
    <w:rsid w:val="00F239F1"/>
    <w:rsid w:val="00F45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7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51A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51A6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51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51A6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5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51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子</dc:creator>
  <cp:lastModifiedBy>hjh</cp:lastModifiedBy>
  <cp:revision>9</cp:revision>
  <dcterms:created xsi:type="dcterms:W3CDTF">2023-03-24T01:33:00Z</dcterms:created>
  <dcterms:modified xsi:type="dcterms:W3CDTF">2023-03-24T03:36:00Z</dcterms:modified>
</cp:coreProperties>
</file>