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A708">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制剂室同制剂库药品流转流程处理</w:t>
      </w:r>
    </w:p>
    <w:p w14:paraId="3858064C">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现有工作流程</w:t>
      </w:r>
    </w:p>
    <w:p w14:paraId="0258D2F3">
      <w:pPr>
        <w:numPr>
          <w:ilvl w:val="0"/>
          <w:numId w:val="0"/>
        </w:numPr>
        <w:ind w:firstLine="42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制剂室计划生产本院制剂，会利用药房管理系统先向中药库请领各种原料（中药饮片），每种本院制剂下的饮片药品品种是固定的。请领入库后，制剂室进行本院制剂的生产，生产后使用药库管理系统的入库类型为“自制入库”的方式进行入库，以达到本院制剂的出入库。制剂室的原料扣减及相应的包装材料扣减都是通过月末盘点来做到库存出入库的。</w:t>
      </w:r>
    </w:p>
    <w:p w14:paraId="73BBE5B1">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存在问题</w:t>
      </w:r>
    </w:p>
    <w:p w14:paraId="79996A0F">
      <w:pPr>
        <w:numPr>
          <w:ilvl w:val="0"/>
          <w:numId w:val="0"/>
        </w:numPr>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制剂室出库给制剂库时，没有系统流水记录，相应的原料及包装材料的库存没有扣减，只能通过盘点进行消耗，被认为科室是无法做到库存有效管理的，是脱离了监管的，需要进行改造。</w:t>
      </w:r>
    </w:p>
    <w:p w14:paraId="6D7D5EAA">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客户诉求</w:t>
      </w:r>
    </w:p>
    <w:p w14:paraId="53050296">
      <w:pPr>
        <w:numPr>
          <w:ilvl w:val="0"/>
          <w:numId w:val="2"/>
        </w:numPr>
        <w:ind w:left="420" w:leftChars="0" w:firstLine="0" w:firstLineChars="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制剂室有向制剂库出本院制剂的功能，在出库时扣减下来相应的原料及包装材料的库存。需要考虑如何进行出入库</w:t>
      </w:r>
    </w:p>
    <w:p w14:paraId="6BD80A78">
      <w:pPr>
        <w:numPr>
          <w:ilvl w:val="0"/>
          <w:numId w:val="2"/>
        </w:numPr>
        <w:ind w:left="420" w:leftChars="0" w:firstLine="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工作中存在相同数量的原料可能生产出来不同数量的成品，例如2kg的党参不同批次制作的时候，可能生产2000盒，也可能只生产1800盒。需要考虑这个如何做到合理恰当的原料库存扣减。</w:t>
      </w:r>
    </w:p>
    <w:p w14:paraId="6DA762BD">
      <w:pPr>
        <w:numPr>
          <w:ilvl w:val="0"/>
          <w:numId w:val="2"/>
        </w:numPr>
        <w:ind w:left="420" w:leftChars="0" w:firstLine="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实际工作中存在特殊情况，本次生产的成品不是一次性出库，可能当临床缺药时，会应急先出库部分，例如本次计划生产2000盒，但因临床需要，会先生产100盒。需要考虑这种情况下，库存的扣减</w:t>
      </w:r>
    </w:p>
    <w:p w14:paraId="1201D83E">
      <w:pPr>
        <w:numPr>
          <w:ilvl w:val="0"/>
          <w:numId w:val="2"/>
        </w:numPr>
        <w:ind w:left="420" w:leftChars="0" w:firstLine="0" w:firstLineChars="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系统解决方案</w:t>
      </w:r>
    </w:p>
    <w:p w14:paraId="29758839">
      <w:pPr>
        <w:widowControl w:val="0"/>
        <w:numPr>
          <w:ilvl w:val="0"/>
          <w:numId w:val="0"/>
        </w:numPr>
        <w:ind w:firstLine="560" w:firstLineChars="2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改造涉及单位：制剂室、中药库、制剂库</w:t>
      </w:r>
    </w:p>
    <w:p w14:paraId="4A746072">
      <w:pPr>
        <w:widowControl w:val="0"/>
        <w:numPr>
          <w:ilvl w:val="0"/>
          <w:numId w:val="0"/>
        </w:numPr>
        <w:ind w:firstLine="560" w:firstLineChars="2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改造涉及对象：制剂原料、包装材料、制剂成品 </w:t>
      </w:r>
    </w:p>
    <w:p w14:paraId="03F10EDD">
      <w:pPr>
        <w:widowControl w:val="0"/>
        <w:numPr>
          <w:ilvl w:val="0"/>
          <w:numId w:val="0"/>
        </w:numPr>
        <w:ind w:firstLine="560" w:firstLineChars="20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改造涉及子系统：药房管理系统、药库管理系统</w:t>
      </w:r>
    </w:p>
    <w:p w14:paraId="584C83E0">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4.1 </w:t>
      </w:r>
      <w:r>
        <w:rPr>
          <w:rFonts w:hint="default" w:asciiTheme="majorEastAsia" w:hAnsiTheme="majorEastAsia" w:eastAsiaTheme="majorEastAsia" w:cstheme="majorEastAsia"/>
          <w:sz w:val="28"/>
          <w:szCs w:val="28"/>
          <w:lang w:val="en-US" w:eastAsia="zh-CN"/>
        </w:rPr>
        <w:t>制剂室请领模板改造（操作改造及数据改造）</w:t>
      </w:r>
    </w:p>
    <w:p w14:paraId="32C85BCE">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val="en-US" w:eastAsia="zh-CN"/>
        </w:rPr>
        <w:t xml:space="preserve">.1 </w:t>
      </w:r>
      <w:r>
        <w:rPr>
          <w:rFonts w:hint="default" w:asciiTheme="majorEastAsia" w:hAnsiTheme="majorEastAsia" w:eastAsiaTheme="majorEastAsia" w:cstheme="majorEastAsia"/>
          <w:sz w:val="28"/>
          <w:szCs w:val="28"/>
          <w:lang w:val="en-US" w:eastAsia="zh-CN"/>
        </w:rPr>
        <w:t>模板维护增加一个模板分类：普通或制剂材料，制剂材料模板维护可单独做成一个菜单；</w:t>
      </w:r>
    </w:p>
    <w:p w14:paraId="61C7F447">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4.1.2</w:t>
      </w:r>
      <w:r>
        <w:rPr>
          <w:rFonts w:hint="default" w:asciiTheme="majorEastAsia" w:hAnsiTheme="majorEastAsia" w:eastAsiaTheme="majorEastAsia" w:cstheme="majorEastAsia"/>
          <w:sz w:val="28"/>
          <w:szCs w:val="28"/>
          <w:lang w:val="en-US" w:eastAsia="zh-CN"/>
        </w:rPr>
        <w:t>每个制剂请领模板必须指定制剂成品，并且要维护预计生成成品的数量；</w:t>
      </w:r>
    </w:p>
    <w:p w14:paraId="76172301">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4.1.3</w:t>
      </w:r>
      <w:r>
        <w:rPr>
          <w:rFonts w:hint="default" w:asciiTheme="majorEastAsia" w:hAnsiTheme="majorEastAsia" w:eastAsiaTheme="majorEastAsia" w:cstheme="majorEastAsia"/>
          <w:sz w:val="28"/>
          <w:szCs w:val="28"/>
          <w:lang w:val="en-US" w:eastAsia="zh-CN"/>
        </w:rPr>
        <w:t>每个制剂请领模板也必须指定包装材料，并且也要维护预计使用的包装材料的数量；</w:t>
      </w:r>
    </w:p>
    <w:p w14:paraId="069B03CF">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制剂室请领单输入改造（操作改造及数据改造）</w:t>
      </w:r>
    </w:p>
    <w:p w14:paraId="0188C3EF">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4.2.1</w:t>
      </w:r>
      <w:r>
        <w:rPr>
          <w:rFonts w:hint="default" w:asciiTheme="majorEastAsia" w:hAnsiTheme="majorEastAsia" w:eastAsiaTheme="majorEastAsia" w:cstheme="majorEastAsia"/>
          <w:sz w:val="28"/>
          <w:szCs w:val="28"/>
          <w:lang w:val="en-US" w:eastAsia="zh-CN"/>
        </w:rPr>
        <w:t xml:space="preserve">制剂室输入请领单时，改为只能通过引用制剂材料模板来生成  </w:t>
      </w:r>
    </w:p>
    <w:p w14:paraId="4382B51E">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4.2.2</w:t>
      </w:r>
      <w:r>
        <w:rPr>
          <w:rFonts w:hint="default" w:asciiTheme="majorEastAsia" w:hAnsiTheme="majorEastAsia" w:eastAsiaTheme="majorEastAsia" w:cstheme="majorEastAsia"/>
          <w:sz w:val="28"/>
          <w:szCs w:val="28"/>
          <w:lang w:val="en-US" w:eastAsia="zh-CN"/>
        </w:rPr>
        <w:t>相应产生的请领单主单增加记录成品的药品码与成品数量以及包装材料的物资码与数量</w:t>
      </w:r>
    </w:p>
    <w:p w14:paraId="10FD7997">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4.2.3</w:t>
      </w:r>
      <w:r>
        <w:rPr>
          <w:rFonts w:hint="default" w:asciiTheme="majorEastAsia" w:hAnsiTheme="majorEastAsia" w:eastAsiaTheme="majorEastAsia" w:cstheme="majorEastAsia"/>
          <w:sz w:val="28"/>
          <w:szCs w:val="28"/>
          <w:lang w:val="en-US" w:eastAsia="zh-CN"/>
        </w:rPr>
        <w:t>如果是中药库生成制剂请领单，也是一样操作处理的</w:t>
      </w:r>
    </w:p>
    <w:p w14:paraId="5A598702">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中药库请领单出库确认/制剂室申领单入库确认改造（数据改造）</w:t>
      </w:r>
    </w:p>
    <w:p w14:paraId="1B0C9FE3">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生成的制剂室制剂材料入库单，增加记录成品的药品码与成品数量以及包装材料的物资码与数量，还有增加成品是否完成的标志信息 </w:t>
      </w:r>
    </w:p>
    <w:p w14:paraId="57E639E5">
      <w:pPr>
        <w:numPr>
          <w:ilvl w:val="0"/>
          <w:numId w:val="0"/>
        </w:numPr>
        <w:ind w:left="420" w:leftChars="0"/>
        <w:jc w:val="both"/>
        <w:rPr>
          <w:rFonts w:hint="default" w:asciiTheme="majorEastAsia" w:hAnsiTheme="majorEastAsia" w:eastAsiaTheme="majorEastAsia" w:cstheme="majorEastAsia"/>
          <w:sz w:val="28"/>
          <w:szCs w:val="28"/>
          <w:lang w:val="en-US" w:eastAsia="zh-CN"/>
        </w:rPr>
      </w:pPr>
    </w:p>
    <w:p w14:paraId="2183627A">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制剂库成品入库改造（操作改造及数据改造）</w:t>
      </w:r>
    </w:p>
    <w:p w14:paraId="67AAEF9B">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4.4.1</w:t>
      </w:r>
      <w:r>
        <w:rPr>
          <w:rFonts w:hint="default" w:asciiTheme="majorEastAsia" w:hAnsiTheme="majorEastAsia" w:eastAsiaTheme="majorEastAsia" w:cstheme="majorEastAsia"/>
          <w:sz w:val="28"/>
          <w:szCs w:val="28"/>
          <w:lang w:val="en-US" w:eastAsia="zh-CN"/>
        </w:rPr>
        <w:t>入库单输入：制剂库成品入库输入时必须指定制剂室对应成品的未完成的入库单，以及标示该制剂室入库单对应的成品是否已经完成。</w:t>
      </w:r>
    </w:p>
    <w:p w14:paraId="3338262E">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4.4.2</w:t>
      </w:r>
      <w:r>
        <w:rPr>
          <w:rFonts w:hint="default" w:asciiTheme="majorEastAsia" w:hAnsiTheme="majorEastAsia" w:eastAsiaTheme="majorEastAsia" w:cstheme="majorEastAsia"/>
          <w:sz w:val="28"/>
          <w:szCs w:val="28"/>
          <w:lang w:val="en-US" w:eastAsia="zh-CN"/>
        </w:rPr>
        <w:t>入库单确认：如果之前指定的制剂室入库单已标识对应成品已经完成，则此时会自动生成一个制剂室的制剂材料出库单，以及对应包装材料的物资出库单，并且此两个出库单与当前成品入库单对应关联</w:t>
      </w:r>
    </w:p>
    <w:p w14:paraId="5266F717">
      <w:pPr>
        <w:numPr>
          <w:ilvl w:val="0"/>
          <w:numId w:val="0"/>
        </w:numPr>
        <w:ind w:left="420" w:leftChars="0"/>
        <w:jc w:val="both"/>
        <w:rPr>
          <w:rFonts w:hint="default" w:asciiTheme="majorEastAsia" w:hAnsiTheme="majorEastAsia" w:eastAsiaTheme="majorEastAsia" w:cstheme="majorEastAsia"/>
          <w:sz w:val="28"/>
          <w:szCs w:val="28"/>
          <w:lang w:val="en-US" w:eastAsia="zh-CN"/>
        </w:rPr>
      </w:pPr>
    </w:p>
    <w:p w14:paraId="7CC9ED26">
      <w:pPr>
        <w:numPr>
          <w:ilvl w:val="0"/>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科室基本同意系统解决方案，但需多考虑一点：若出现制剂库入库错误后，如何进行纠错，需要有“取消完成”的功能</w:t>
      </w:r>
      <w:bookmarkStart w:id="0" w:name="_GoBack"/>
      <w:bookmarkEnd w:id="0"/>
    </w:p>
    <w:p w14:paraId="71778DC3">
      <w:pPr>
        <w:numPr>
          <w:ilvl w:val="0"/>
          <w:numId w:val="0"/>
        </w:numPr>
        <w:ind w:left="420" w:leftChars="0"/>
        <w:jc w:val="both"/>
        <w:rPr>
          <w:rFonts w:hint="default" w:asciiTheme="majorEastAsia" w:hAnsiTheme="majorEastAsia" w:eastAsiaTheme="majorEastAsia" w:cstheme="maj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3DD7C"/>
    <w:multiLevelType w:val="singleLevel"/>
    <w:tmpl w:val="4043DD7C"/>
    <w:lvl w:ilvl="0" w:tentative="0">
      <w:start w:val="1"/>
      <w:numFmt w:val="decimal"/>
      <w:suff w:val="nothing"/>
      <w:lvlText w:val="%1、"/>
      <w:lvlJc w:val="left"/>
      <w:pPr>
        <w:ind w:left="420" w:leftChars="0" w:firstLine="0" w:firstLineChars="0"/>
      </w:pPr>
    </w:lvl>
  </w:abstractNum>
  <w:abstractNum w:abstractNumId="1">
    <w:nsid w:val="4EFAA759"/>
    <w:multiLevelType w:val="singleLevel"/>
    <w:tmpl w:val="4EFAA75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144A1772"/>
    <w:rsid w:val="15694C11"/>
    <w:rsid w:val="1C962248"/>
    <w:rsid w:val="1FFB7C68"/>
    <w:rsid w:val="2FA71CFE"/>
    <w:rsid w:val="36DB23A0"/>
    <w:rsid w:val="3D045C37"/>
    <w:rsid w:val="3ED61507"/>
    <w:rsid w:val="41ED4D16"/>
    <w:rsid w:val="429C3DDE"/>
    <w:rsid w:val="46713F31"/>
    <w:rsid w:val="4BAD4ADC"/>
    <w:rsid w:val="55023D33"/>
    <w:rsid w:val="5C8A0B7C"/>
    <w:rsid w:val="61FE0917"/>
    <w:rsid w:val="684921C0"/>
    <w:rsid w:val="6E6C2CB5"/>
    <w:rsid w:val="790A7749"/>
    <w:rsid w:val="7A226569"/>
    <w:rsid w:val="7DB5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1102</Characters>
  <Lines>0</Lines>
  <Paragraphs>0</Paragraphs>
  <TotalTime>3</TotalTime>
  <ScaleCrop>false</ScaleCrop>
  <LinksUpToDate>false</LinksUpToDate>
  <CharactersWithSpaces>1132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2024-09-03T22:51:00Z</dcterms:created>
  <dc:creator>50185</dc:creator>
  <cp:lastModifiedBy>吴灵菲</cp:lastModifiedBy>
  <dcterms:modified xsi:type="dcterms:W3CDTF">2024-09-29T09:04:37Z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5935E5E4EAD948AF9421A682E499A581_13</vt:lpwstr>
  </property>
</Properties>
</file>