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关于在住院及门诊电子病历系统中增加</w:t>
      </w:r>
    </w:p>
    <w:p>
      <w:pPr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重点病种研究受试者标识的申请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信息管理处：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为了规范重点病种研究受试者管理，现申请在住院及门诊电子病历系统中增加重点病种研究受试者标识，具体需求如下：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在患者列表姓名后增加标识，标识书写规则为T-项目编号，项目编号预留英文、数字混合15位字符，例如：张三T-JDZX2019023，“张三”为患者姓名，“T”表示临床试验，“-”为连接符，“JDZX2019023”为项目编号。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注：建议在门诊医生主界面、住院医生医嘱界面显示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标识的输入或选择由临床医生完成。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T-JDZX2</w:t>
      </w:r>
      <w:bookmarkEnd w:id="0"/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019023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 xml:space="preserve"> 由医生手动输入，如何填写医院让我司提供建议，可是菜单或是按钮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三、在受试者出组或中止试验时，可由临床医生选择“出组”、“中止”或“其他”，选择后标识的颜色改变。</w:t>
      </w:r>
    </w:p>
    <w:p>
      <w:pPr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注：建议做一个记录表，记录每个病人受试时的入、出、中止等其它相关信息，这样五、六两点的统计要求才能满足，颜色改变可以暂时不考虑。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四、项目编号为JDZX2019023的受试者，绩效考核时需剔除平均住院天数、次均费用、按病种收付费管理、药占比等考核指标，应满足相应统计需求。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注：暂不考虑</w:t>
      </w:r>
    </w:p>
    <w:p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五、满足按项目查询受试者信息，体现如下信息：科室、患者姓名、住院号、床号、年龄、性别、联系电话、主管医生、入院诊断、出院诊断、入院时间、出院时间、住院天数、身份证号码、现住址。</w:t>
      </w:r>
    </w:p>
    <w:p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六、满足按项目分类统计需求，入院时间、出院时间、科室、项目编号可供筛选（可多选），分类统计如下内容：在科病人数、出院病人数、出组人数、中止人数、其他人数。</w:t>
      </w:r>
    </w:p>
    <w:p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研究基地办公室、神经内科、针灸康复病房</w:t>
      </w: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2020年9月30日        </w:t>
      </w:r>
    </w:p>
    <w:sectPr>
      <w:pgSz w:w="11906" w:h="16838"/>
      <w:pgMar w:top="993" w:right="1133" w:bottom="1276" w:left="1276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87370"/>
    <w:multiLevelType w:val="singleLevel"/>
    <w:tmpl w:val="5E2873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B26FAA"/>
    <w:rsid w:val="003C3AC0"/>
    <w:rsid w:val="00740E6F"/>
    <w:rsid w:val="16C5191D"/>
    <w:rsid w:val="16CE60F9"/>
    <w:rsid w:val="18746B60"/>
    <w:rsid w:val="1B3350DC"/>
    <w:rsid w:val="1F4C423D"/>
    <w:rsid w:val="25684484"/>
    <w:rsid w:val="2ABA2E12"/>
    <w:rsid w:val="2BF9009D"/>
    <w:rsid w:val="2C181B94"/>
    <w:rsid w:val="30D65742"/>
    <w:rsid w:val="39D0017E"/>
    <w:rsid w:val="3AE4659F"/>
    <w:rsid w:val="3EB73AB8"/>
    <w:rsid w:val="4721131E"/>
    <w:rsid w:val="49F17B10"/>
    <w:rsid w:val="4AB26FAA"/>
    <w:rsid w:val="546165BB"/>
    <w:rsid w:val="54A34F03"/>
    <w:rsid w:val="54DF688C"/>
    <w:rsid w:val="57D339E8"/>
    <w:rsid w:val="62B040D0"/>
    <w:rsid w:val="72172FBC"/>
    <w:rsid w:val="74117C61"/>
    <w:rsid w:val="7622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式标题"/>
    <w:basedOn w:val="2"/>
    <w:next w:val="1"/>
    <w:qFormat/>
    <w:uiPriority w:val="0"/>
    <w:pPr>
      <w:spacing w:line="360" w:lineRule="auto"/>
      <w:jc w:val="center"/>
    </w:pPr>
    <w:rPr>
      <w:rFonts w:hint="eastAsia" w:ascii="方正小标宋简体" w:hAnsi="方正小标宋简体" w:eastAsia="方正小标宋简体" w:cs="Times New Roman"/>
      <w:b w:val="0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2020-09-29T03:28:00Z</dcterms:created>
  <dc:creator>福建亿同世纪软件科技股份有限公司</dc:creator>
  <cp:lastModifiedBy>龙天</cp:lastModifiedBy>
  <dcterms:modified xsi:type="dcterms:W3CDTF">2020-11-04T07:27:41Z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