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40C" w:rsidRDefault="0052440C" w:rsidP="0052440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440C">
        <w:rPr>
          <w:rFonts w:ascii="宋体" w:eastAsia="宋体" w:hAnsi="宋体" w:cs="宋体"/>
          <w:kern w:val="0"/>
          <w:sz w:val="24"/>
          <w:szCs w:val="24"/>
        </w:rPr>
        <w:t>优化电子病历申请手术流程</w:t>
      </w:r>
      <w:r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52440C">
        <w:rPr>
          <w:rFonts w:ascii="宋体" w:eastAsia="宋体" w:hAnsi="宋体" w:cs="宋体"/>
          <w:kern w:val="0"/>
          <w:sz w:val="24"/>
          <w:szCs w:val="24"/>
        </w:rPr>
        <w:t>医生提交手术申请后，</w:t>
      </w:r>
      <w:r>
        <w:rPr>
          <w:rFonts w:ascii="宋体" w:eastAsia="宋体" w:hAnsi="宋体" w:cs="宋体" w:hint="eastAsia"/>
          <w:kern w:val="0"/>
          <w:sz w:val="24"/>
          <w:szCs w:val="24"/>
        </w:rPr>
        <w:t>将手术信息传到中间表，且自动产生手术医嘱（海泰处理），当医生提交该手术医嘱后，可将手术信息插入到his手术业务表，让手术室可直接查看到该手术申请；护士站中，护士无需及时核对、执行该手术医嘱。</w:t>
      </w:r>
    </w:p>
    <w:p w:rsidR="0052440C" w:rsidRDefault="0052440C" w:rsidP="0052440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2440C" w:rsidRDefault="0052440C" w:rsidP="0052440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手术中间表：</w:t>
      </w:r>
      <w:r w:rsidRPr="0052440C">
        <w:rPr>
          <w:rFonts w:ascii="宋体" w:eastAsia="宋体" w:hAnsi="宋体" w:cs="宋体"/>
          <w:kern w:val="0"/>
          <w:sz w:val="24"/>
          <w:szCs w:val="24"/>
        </w:rPr>
        <w:t>sd_</w:t>
      </w:r>
      <w:proofErr w:type="gramStart"/>
      <w:r w:rsidRPr="0052440C">
        <w:rPr>
          <w:rFonts w:ascii="宋体" w:eastAsia="宋体" w:hAnsi="宋体" w:cs="宋体"/>
          <w:kern w:val="0"/>
          <w:sz w:val="24"/>
          <w:szCs w:val="24"/>
        </w:rPr>
        <w:t>dzbljk.BLJK</w:t>
      </w:r>
      <w:proofErr w:type="gramEnd"/>
      <w:r w:rsidRPr="0052440C">
        <w:rPr>
          <w:rFonts w:ascii="宋体" w:eastAsia="宋体" w:hAnsi="宋体" w:cs="宋体"/>
          <w:kern w:val="0"/>
          <w:sz w:val="24"/>
          <w:szCs w:val="24"/>
        </w:rPr>
        <w:t>_SSYW00</w:t>
      </w:r>
    </w:p>
    <w:p w:rsidR="0052440C" w:rsidRDefault="0052440C" w:rsidP="0052440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47BA0066" wp14:editId="56835473">
            <wp:extent cx="5274310" cy="10287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40C" w:rsidRDefault="0052440C" w:rsidP="0052440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2440C" w:rsidRDefault="00F63D45" w:rsidP="0052440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产生的手术医嘱固定值：</w:t>
      </w:r>
    </w:p>
    <w:p w:rsidR="00F63D45" w:rsidRDefault="00F63D45" w:rsidP="0052440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医嘱</w:t>
      </w:r>
      <w:proofErr w:type="spellStart"/>
      <w:r>
        <w:rPr>
          <w:rFonts w:ascii="宋体" w:eastAsia="宋体" w:hAnsi="宋体" w:cs="宋体" w:hint="eastAsia"/>
          <w:kern w:val="0"/>
          <w:sz w:val="24"/>
          <w:szCs w:val="24"/>
        </w:rPr>
        <w:t>order_code</w:t>
      </w:r>
      <w:proofErr w:type="spellEnd"/>
      <w:r>
        <w:rPr>
          <w:rFonts w:ascii="宋体" w:eastAsia="宋体" w:hAnsi="宋体" w:cs="宋体" w:hint="eastAsia"/>
          <w:kern w:val="0"/>
          <w:sz w:val="24"/>
          <w:szCs w:val="24"/>
        </w:rPr>
        <w:t>=</w:t>
      </w:r>
      <w:r>
        <w:rPr>
          <w:rFonts w:ascii="宋体" w:eastAsia="宋体" w:hAnsi="宋体" w:cs="宋体"/>
          <w:kern w:val="0"/>
          <w:sz w:val="24"/>
          <w:szCs w:val="24"/>
        </w:rPr>
        <w:t>0</w:t>
      </w:r>
      <w:r w:rsidR="00065F7D">
        <w:rPr>
          <w:rFonts w:ascii="宋体" w:eastAsia="宋体" w:hAnsi="宋体" w:cs="宋体" w:hint="eastAsia"/>
          <w:kern w:val="0"/>
          <w:sz w:val="24"/>
          <w:szCs w:val="24"/>
        </w:rPr>
        <w:t>；</w:t>
      </w:r>
      <w:proofErr w:type="spellStart"/>
      <w:r w:rsidR="00065F7D">
        <w:rPr>
          <w:rFonts w:ascii="宋体" w:eastAsia="宋体" w:hAnsi="宋体" w:cs="宋体" w:hint="eastAsia"/>
          <w:kern w:val="0"/>
          <w:sz w:val="24"/>
          <w:szCs w:val="24"/>
        </w:rPr>
        <w:t>o</w:t>
      </w:r>
      <w:bookmarkStart w:id="0" w:name="_GoBack"/>
      <w:bookmarkEnd w:id="0"/>
      <w:r>
        <w:rPr>
          <w:rFonts w:ascii="宋体" w:eastAsia="宋体" w:hAnsi="宋体" w:cs="宋体" w:hint="eastAsia"/>
          <w:kern w:val="0"/>
          <w:sz w:val="24"/>
          <w:szCs w:val="24"/>
        </w:rPr>
        <w:t>rder_sn</w:t>
      </w:r>
      <w:proofErr w:type="spellEnd"/>
      <w:r>
        <w:rPr>
          <w:rFonts w:ascii="宋体" w:eastAsia="宋体" w:hAnsi="宋体" w:cs="宋体" w:hint="eastAsia"/>
          <w:kern w:val="0"/>
          <w:sz w:val="24"/>
          <w:szCs w:val="24"/>
        </w:rPr>
        <w:t>有“SS”字样</w:t>
      </w:r>
    </w:p>
    <w:p w:rsidR="00F63D45" w:rsidRDefault="00483919" w:rsidP="0052440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7D74D321" wp14:editId="13017095">
            <wp:extent cx="5274310" cy="240030"/>
            <wp:effectExtent l="0" t="0" r="254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919" w:rsidRDefault="00483919" w:rsidP="0052440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83919" w:rsidRDefault="00483919" w:rsidP="0052440C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52440C" w:rsidRPr="0052440C" w:rsidRDefault="0052440C" w:rsidP="0052440C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5C3AAE" w:rsidRPr="0052440C" w:rsidRDefault="005C3AAE" w:rsidP="0052440C"/>
    <w:sectPr w:rsidR="005C3AAE" w:rsidRPr="00524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7FF" w:rsidRDefault="00CE17FF" w:rsidP="0052440C">
      <w:r>
        <w:separator/>
      </w:r>
    </w:p>
  </w:endnote>
  <w:endnote w:type="continuationSeparator" w:id="0">
    <w:p w:rsidR="00CE17FF" w:rsidRDefault="00CE17FF" w:rsidP="0052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7FF" w:rsidRDefault="00CE17FF" w:rsidP="0052440C">
      <w:r>
        <w:separator/>
      </w:r>
    </w:p>
  </w:footnote>
  <w:footnote w:type="continuationSeparator" w:id="0">
    <w:p w:rsidR="00CE17FF" w:rsidRDefault="00CE17FF" w:rsidP="00524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AAE"/>
    <w:rsid w:val="00065F7D"/>
    <w:rsid w:val="00483919"/>
    <w:rsid w:val="0052440C"/>
    <w:rsid w:val="005C3AAE"/>
    <w:rsid w:val="009D0C0E"/>
    <w:rsid w:val="00C86181"/>
    <w:rsid w:val="00CE17FF"/>
    <w:rsid w:val="00F45DF0"/>
    <w:rsid w:val="00F6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EC8F1D"/>
  <w15:chartTrackingRefBased/>
  <w15:docId w15:val="{ED05212E-0A44-42D0-A847-E6C72C97F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44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44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44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44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佳琳 林</dc:creator>
  <cp:keywords/>
  <dc:description/>
  <cp:lastModifiedBy>佳琳 林</cp:lastModifiedBy>
  <cp:revision>7</cp:revision>
  <dcterms:created xsi:type="dcterms:W3CDTF">2018-12-05T01:07:00Z</dcterms:created>
  <dcterms:modified xsi:type="dcterms:W3CDTF">2019-03-05T08:45:00Z</dcterms:modified>
</cp:coreProperties>
</file>