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/>
        </w:rPr>
      </w:pPr>
      <w:r>
        <w:rPr>
          <w:rFonts w:hint="eastAsia"/>
        </w:rPr>
        <w:t>当医生直接通过传染病登记功能进行传染病登记时，无法将数据传到传染病系统上。</w:t>
      </w:r>
      <w:r>
        <w:rPr>
          <w:rFonts w:hint="eastAsia"/>
        </w:rPr>
        <w:drawing>
          <wp:inline distT="0" distB="0" distL="0" distR="0">
            <wp:extent cx="5267325" cy="240982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需要通过疾病诊断功能去补录诊断，而且补录的诊断必须合传染病登记卡上的疾病名称完全一致，数据才能传送到传染病系统上。</w:t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要求：</w:t>
      </w:r>
    </w:p>
    <w:p>
      <w:pPr>
        <w:spacing w:line="220" w:lineRule="atLeast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要求能当医生在通过传染病登记功能时，如果没有提前输入传染病诊断，则提示医生输入传染病诊断。</w:t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/>
          <w:lang w:val="en-US" w:eastAsia="zh-CN"/>
        </w:rPr>
        <w:t>要求</w:t>
      </w:r>
      <w:r>
        <w:rPr>
          <w:rFonts w:hint="eastAsia"/>
          <w:lang w:eastAsia="zh-CN"/>
        </w:rPr>
        <w:t>传染病登记卡上的疾病名称能直接读取传染病诊断。</w:t>
      </w:r>
    </w:p>
    <w:bookmarkEnd w:id="0"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A20D7"/>
    <w:rsid w:val="008B7726"/>
    <w:rsid w:val="00D31D50"/>
    <w:rsid w:val="00F830B4"/>
    <w:rsid w:val="3E8429C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uiPriority w:val="99"/>
    <w:pPr>
      <w:spacing w:after="0"/>
    </w:pPr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83</Characters>
  <Lines>1</Lines>
  <Paragraphs>1</Paragraphs>
  <TotalTime>0</TotalTime>
  <ScaleCrop>false</ScaleCrop>
  <LinksUpToDate>false</LinksUpToDate>
  <CharactersWithSpaces>96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2016-09-28T09:32:47Z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