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F76" w:rsidRDefault="00745F76">
      <w:r>
        <w:rPr>
          <w:rFonts w:hint="eastAsia"/>
        </w:rPr>
        <w:t>新增</w:t>
      </w:r>
      <w:r>
        <w:t>字段：药品使用说明</w:t>
      </w:r>
      <w:r>
        <w:rPr>
          <w:rFonts w:hint="eastAsia"/>
        </w:rPr>
        <w:t>(</w:t>
      </w:r>
      <w:r>
        <w:rPr>
          <w:rFonts w:hint="eastAsia"/>
        </w:rPr>
        <w:t>另外</w:t>
      </w:r>
      <w:r>
        <w:t>一个字段</w:t>
      </w:r>
      <w:r>
        <w:rPr>
          <w:rFonts w:hint="eastAsia"/>
        </w:rPr>
        <w:t>)</w:t>
      </w:r>
      <w:r>
        <w:t>,</w:t>
      </w:r>
      <w:r>
        <w:rPr>
          <w:rFonts w:hint="eastAsia"/>
        </w:rPr>
        <w:t>在</w:t>
      </w:r>
      <w:r>
        <w:t>原先的视图中有个</w:t>
      </w:r>
      <w:proofErr w:type="spellStart"/>
      <w:r>
        <w:t>ypsysm</w:t>
      </w:r>
      <w:proofErr w:type="spellEnd"/>
      <w:r>
        <w:t>字段，</w:t>
      </w:r>
      <w:r>
        <w:rPr>
          <w:rFonts w:hint="eastAsia"/>
        </w:rPr>
        <w:t>根据</w:t>
      </w:r>
      <w:r>
        <w:t>信息科的</w:t>
      </w:r>
    </w:p>
    <w:p w:rsidR="004A7E2D" w:rsidRDefault="00745F76" w:rsidP="00745F76">
      <w:pPr>
        <w:ind w:firstLineChars="500" w:firstLine="1050"/>
      </w:pPr>
      <w:r>
        <w:t>说明</w:t>
      </w:r>
      <w:r>
        <w:rPr>
          <w:rFonts w:hint="eastAsia"/>
        </w:rPr>
        <w:t>药品</w:t>
      </w:r>
      <w:r>
        <w:t>使用说明还有另外一个字段。</w:t>
      </w:r>
      <w:r>
        <w:rPr>
          <w:rFonts w:hint="eastAsia"/>
        </w:rPr>
        <w:t>需要</w:t>
      </w:r>
      <w:r>
        <w:t>新增该字段。</w:t>
      </w:r>
      <w:r w:rsidR="004A7E2D">
        <w:rPr>
          <w:rFonts w:hint="eastAsia"/>
        </w:rPr>
        <w:t>是</w:t>
      </w:r>
      <w:r w:rsidR="004A7E2D">
        <w:t>做新增字段还是做新</w:t>
      </w:r>
    </w:p>
    <w:p w:rsidR="00745F76" w:rsidRDefault="004A7E2D" w:rsidP="00745F76">
      <w:pPr>
        <w:ind w:firstLineChars="500" w:firstLine="1050"/>
        <w:rPr>
          <w:rFonts w:hint="eastAsia"/>
        </w:rPr>
      </w:pPr>
      <w:bookmarkStart w:id="0" w:name="_GoBack"/>
      <w:bookmarkEnd w:id="0"/>
      <w:r>
        <w:t>视图随意</w:t>
      </w:r>
    </w:p>
    <w:p w:rsidR="00745F76" w:rsidRDefault="00745F76" w:rsidP="00745F76">
      <w:r>
        <w:rPr>
          <w:rFonts w:hint="eastAsia"/>
        </w:rPr>
        <w:t>原先</w:t>
      </w:r>
      <w:r>
        <w:t>视图脚本</w:t>
      </w:r>
      <w:r>
        <w:rPr>
          <w:rFonts w:hint="eastAsia"/>
        </w:rPr>
        <w:t>：</w:t>
      </w:r>
    </w:p>
    <w:p w:rsidR="00745F76" w:rsidRPr="00745F76" w:rsidRDefault="00745F76" w:rsidP="00745F7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5F76">
        <w:rPr>
          <w:rFonts w:ascii="宋体" w:eastAsia="宋体" w:hAnsi="宋体" w:cs="宋体"/>
          <w:kern w:val="0"/>
          <w:sz w:val="24"/>
          <w:szCs w:val="24"/>
        </w:rPr>
        <w:t>select  b.ypbm00 DrugChargeID,b.ypnm00 DrugCode,b.ypmc00 GenericName,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b.yptym0 TradeName,b.ypgg00 Specifications,b.kcdw00 Unit 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b.jxbh00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FormCode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(select JXMC00 from BM_YPJX00 c where c.jxbh00 = b.jxbh00 and rownum =1 ) FormName,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(select SCCJZW from BM_YPSCCJ d where d.SCCJBH = b.SCCJBH and rownum =1) Factory,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b.lbbh00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kindcode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decode(b.lbbh00,'0','西药','1','成药','2','草药','未知')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KindName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    --药品大类编号 '0'西 药,'2'草药'1'成药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a.fydw00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PackagingLevel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a.yfbmbh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PharmacyCode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(select bmmc00 from bm_bmbm00 where bmbh00 =  a.yfbmbh) PharmacyName,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B.WBSM00,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B.PYSM00,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b.lsj000 Price,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1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PriceMeaning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round(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a.SJKCSL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/b.K2J000,3) Stock,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case when b.tzrq00 is null then 1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    else 0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    end Status,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' '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ApprovalNumber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b.YLBH00 PharmacologyCode1,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(select YLMC00 from BM_YPYL00 e where e.YLBH00 = b.YLBH00 and rownum =1) PharmacologyName1,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YLBH00 PharmacologyCode2,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(select YLMC00 from BM_YPYL00 f where f.YLBH00 = b.YLBH00 and rownum =1) PharmacologyName2,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0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IsAntibiotic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b.kssjb0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AntibioticClass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1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AntibioticDegrade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' '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InsertDateTime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B.CFJB00,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B.GZDJ00,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B.MZDJ00,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B.DPDJ00,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B.SJDJ00,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</w:r>
      <w:r w:rsidRPr="00745F76">
        <w:rPr>
          <w:rFonts w:ascii="宋体" w:eastAsia="宋体" w:hAnsi="宋体" w:cs="宋体"/>
          <w:kern w:val="0"/>
          <w:sz w:val="24"/>
          <w:szCs w:val="24"/>
        </w:rPr>
        <w:lastRenderedPageBreak/>
        <w:t>       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b.ypsysm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(select ypyfmc from bm_ypyf00 c where c.yfid00 = b.yfid00 and rownum = 1) ypyfmc,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b.cyl000 syl000,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b.jldw00 zxdw00,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(select pcmc00 from bm_pc0000 where pcid00 = b.pcid00 and rownum = 1) pcmc00,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b.sfpsyy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c.yblb00,decode(c.YBLB00,'4','甲类','5','乙类','6','民族','7','自付','8','</w:t>
      </w:r>
      <w:proofErr w:type="gramStart"/>
      <w:r w:rsidRPr="00745F76">
        <w:rPr>
          <w:rFonts w:ascii="宋体" w:eastAsia="宋体" w:hAnsi="宋体" w:cs="宋体"/>
          <w:kern w:val="0"/>
          <w:sz w:val="24"/>
          <w:szCs w:val="24"/>
        </w:rPr>
        <w:t>医</w:t>
      </w:r>
      <w:proofErr w:type="gramEnd"/>
      <w:r w:rsidRPr="00745F76">
        <w:rPr>
          <w:rFonts w:ascii="宋体" w:eastAsia="宋体" w:hAnsi="宋体" w:cs="宋体"/>
          <w:kern w:val="0"/>
          <w:sz w:val="24"/>
          <w:szCs w:val="24"/>
        </w:rPr>
        <w:t>保') YBLBMC,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c.zfbl00,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b.zyfydw,b.mzfydw,b.k2j000,b.z2j000,b.m2j000,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       c.fbbh00,c.ybzxlb,c.ybbrlb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--       from YF_YPKCXX a,BM_YD0000 b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 -- where a.YPNM00=b.YPNM00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>from YF_YPKCXX a,BM_YD0000 </w:t>
      </w:r>
      <w:proofErr w:type="spellStart"/>
      <w:r w:rsidRPr="00745F76">
        <w:rPr>
          <w:rFonts w:ascii="宋体" w:eastAsia="宋体" w:hAnsi="宋体" w:cs="宋体"/>
          <w:kern w:val="0"/>
          <w:sz w:val="24"/>
          <w:szCs w:val="24"/>
        </w:rPr>
        <w:t>b,bm_ybsfdy</w:t>
      </w:r>
      <w:proofErr w:type="spellEnd"/>
      <w:r w:rsidRPr="00745F76">
        <w:rPr>
          <w:rFonts w:ascii="宋体" w:eastAsia="宋体" w:hAnsi="宋体" w:cs="宋体"/>
          <w:kern w:val="0"/>
          <w:sz w:val="24"/>
          <w:szCs w:val="24"/>
        </w:rPr>
        <w:t> c</w:t>
      </w:r>
      <w:r w:rsidRPr="00745F76">
        <w:rPr>
          <w:rFonts w:ascii="宋体" w:eastAsia="宋体" w:hAnsi="宋体" w:cs="宋体"/>
          <w:kern w:val="0"/>
          <w:sz w:val="24"/>
          <w:szCs w:val="24"/>
        </w:rPr>
        <w:br/>
        <w:t xml:space="preserve">  where a.YPNM00=b.YPNM00 and b.ypnm00=c.sfxmid and a.ypnm00=c.sfxmid(+) and c.sfyp00='Y' </w:t>
      </w:r>
    </w:p>
    <w:p w:rsidR="00745F76" w:rsidRPr="00745F76" w:rsidRDefault="00745F76" w:rsidP="00745F76">
      <w:pPr>
        <w:rPr>
          <w:rFonts w:hint="eastAsia"/>
        </w:rPr>
      </w:pPr>
    </w:p>
    <w:p w:rsidR="00745F76" w:rsidRDefault="00745F76">
      <w:pPr>
        <w:rPr>
          <w:rFonts w:hint="eastAsia"/>
        </w:rPr>
      </w:pPr>
    </w:p>
    <w:sectPr w:rsidR="00745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9F"/>
    <w:rsid w:val="004A7E2D"/>
    <w:rsid w:val="00745F76"/>
    <w:rsid w:val="008B598C"/>
    <w:rsid w:val="00C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5F152-A592-4546-8D6A-A58301DF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bao</cp:lastModifiedBy>
  <cp:revision>3</cp:revision>
  <dcterms:created xsi:type="dcterms:W3CDTF">2015-08-04T02:20:00Z</dcterms:created>
  <dcterms:modified xsi:type="dcterms:W3CDTF">2015-08-04T02:29:00Z</dcterms:modified>
</cp:coreProperties>
</file>