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sz w:val="36"/>
        </w:rPr>
      </w:pPr>
      <w:r>
        <w:rPr>
          <w:rFonts w:hint="eastAsia" w:ascii="黑体" w:hAnsi="黑体" w:eastAsia="黑体" w:cs="黑体"/>
          <w:sz w:val="36"/>
          <w:szCs w:val="36"/>
        </w:rPr>
        <w:t>福州市医保局关于要求报送</w:t>
      </w:r>
      <w:r>
        <w:rPr>
          <w:rFonts w:hint="eastAsia" w:ascii="黑体" w:hAnsi="黑体" w:eastAsia="黑体"/>
          <w:sz w:val="36"/>
        </w:rPr>
        <w:t>公立医院</w:t>
      </w:r>
    </w:p>
    <w:p>
      <w:pPr>
        <w:jc w:val="center"/>
      </w:pPr>
      <w:r>
        <w:rPr>
          <w:rFonts w:hint="eastAsia" w:ascii="黑体" w:hAnsi="黑体" w:eastAsia="黑体"/>
          <w:sz w:val="36"/>
        </w:rPr>
        <w:t>按病种收费</w:t>
      </w:r>
      <w:r>
        <w:rPr>
          <w:rFonts w:hint="eastAsia" w:ascii="黑体" w:hAnsi="黑体" w:eastAsia="黑体" w:cs="黑体"/>
          <w:sz w:val="36"/>
          <w:szCs w:val="36"/>
        </w:rPr>
        <w:t>相关数据的</w:t>
      </w:r>
      <w:r>
        <w:rPr>
          <w:rFonts w:hint="eastAsia" w:ascii="黑体" w:hAnsi="黑体" w:eastAsia="黑体"/>
          <w:sz w:val="36"/>
        </w:rPr>
        <w:t>通知</w:t>
      </w:r>
    </w:p>
    <w:p>
      <w:pPr>
        <w:rPr>
          <w:rFonts w:ascii="仿宋" w:hAnsi="仿宋" w:eastAsia="仿宋" w:cs="仿宋"/>
          <w:sz w:val="32"/>
          <w:szCs w:val="32"/>
        </w:rPr>
      </w:pPr>
      <w:r>
        <w:rPr>
          <w:rFonts w:hint="eastAsia" w:ascii="仿宋" w:hAnsi="仿宋" w:eastAsia="仿宋" w:cs="仿宋"/>
          <w:sz w:val="32"/>
          <w:szCs w:val="32"/>
        </w:rPr>
        <w:t>市、县（市）区各公立医院：</w:t>
      </w:r>
    </w:p>
    <w:p>
      <w:pPr>
        <w:ind w:firstLine="640" w:firstLineChars="200"/>
        <w:rPr>
          <w:rFonts w:ascii="仿宋" w:hAnsi="仿宋" w:eastAsia="仿宋" w:cs="仿宋"/>
          <w:sz w:val="32"/>
          <w:szCs w:val="32"/>
        </w:rPr>
      </w:pPr>
      <w:r>
        <w:rPr>
          <w:rFonts w:hint="eastAsia" w:ascii="仿宋" w:hAnsi="仿宋" w:eastAsia="仿宋" w:cs="仿宋"/>
          <w:kern w:val="1"/>
          <w:sz w:val="32"/>
          <w:szCs w:val="32"/>
          <w:lang w:val="zh-CN"/>
        </w:rPr>
        <w:t>根据《福建省医疗保障管理委员会办公室</w:t>
      </w:r>
      <w:r>
        <w:rPr>
          <w:rFonts w:hint="eastAsia" w:ascii="仿宋" w:hAnsi="仿宋" w:eastAsia="仿宋" w:cs="仿宋"/>
          <w:kern w:val="1"/>
          <w:sz w:val="32"/>
          <w:szCs w:val="32"/>
        </w:rPr>
        <w:t xml:space="preserve"> 福建</w:t>
      </w:r>
      <w:r>
        <w:rPr>
          <w:rFonts w:hint="eastAsia" w:ascii="仿宋" w:hAnsi="仿宋" w:eastAsia="仿宋" w:cs="仿宋"/>
          <w:kern w:val="1"/>
          <w:sz w:val="32"/>
          <w:szCs w:val="32"/>
          <w:lang w:val="zh-CN"/>
        </w:rPr>
        <w:t>省卫生和计划生育委员会关于推进设市区按病种收费相关工作的通知》（闽医保办[2016]</w:t>
      </w:r>
      <w:r>
        <w:rPr>
          <w:rFonts w:hint="eastAsia" w:ascii="仿宋" w:hAnsi="仿宋" w:eastAsia="仿宋" w:cs="仿宋"/>
          <w:kern w:val="1"/>
          <w:sz w:val="32"/>
          <w:szCs w:val="32"/>
        </w:rPr>
        <w:t>39</w:t>
      </w:r>
      <w:r>
        <w:rPr>
          <w:rFonts w:hint="eastAsia" w:ascii="仿宋" w:hAnsi="仿宋" w:eastAsia="仿宋" w:cs="仿宋"/>
          <w:kern w:val="1"/>
          <w:sz w:val="32"/>
          <w:szCs w:val="32"/>
          <w:lang w:val="zh-CN"/>
        </w:rPr>
        <w:t>号)</w:t>
      </w:r>
      <w:r>
        <w:rPr>
          <w:rFonts w:hint="eastAsia" w:ascii="仿宋" w:hAnsi="仿宋" w:eastAsia="仿宋" w:cs="仿宋"/>
          <w:sz w:val="32"/>
          <w:szCs w:val="32"/>
        </w:rPr>
        <w:t xml:space="preserve"> 要求</w:t>
      </w:r>
      <w:r>
        <w:rPr>
          <w:rFonts w:hint="eastAsia" w:ascii="仿宋" w:hAnsi="仿宋" w:eastAsia="仿宋" w:cs="仿宋"/>
          <w:kern w:val="1"/>
          <w:sz w:val="32"/>
          <w:szCs w:val="32"/>
          <w:lang w:val="zh-CN"/>
        </w:rPr>
        <w:t>，</w:t>
      </w:r>
      <w:r>
        <w:rPr>
          <w:rFonts w:hint="eastAsia" w:ascii="仿宋" w:hAnsi="仿宋" w:eastAsia="仿宋" w:cs="仿宋"/>
          <w:sz w:val="32"/>
          <w:szCs w:val="32"/>
          <w:highlight w:val="white"/>
          <w:lang w:val="zh-CN"/>
        </w:rPr>
        <w:t>为确保按病种收费工作顺利推进，现按省医保办工作部署，</w:t>
      </w:r>
      <w:r>
        <w:rPr>
          <w:rFonts w:hint="eastAsia" w:ascii="仿宋" w:hAnsi="仿宋" w:eastAsia="仿宋" w:cs="仿宋"/>
          <w:sz w:val="32"/>
          <w:szCs w:val="32"/>
        </w:rPr>
        <w:t>请你们参照《第一批按病种收费的病种目录需填报的耗材对照表》和《第二批按病种收费的病种目录需填报的耗材对照表》，认真对照附表备注说明填写《按病种收费病例数据填报表》（数据采集时间为入院日期2015年7月1日至2017年6月30日，具体详见附表），并于8月31日前将《按病种收费病例数据填报表》报送我局（邮箱：ybjjgc88609608@163,com）。</w:t>
      </w:r>
    </w:p>
    <w:p>
      <w:pPr>
        <w:ind w:firstLine="420"/>
        <w:rPr>
          <w:rFonts w:ascii="仿宋" w:hAnsi="仿宋" w:eastAsia="仿宋" w:cs="仿宋"/>
          <w:sz w:val="32"/>
          <w:szCs w:val="32"/>
        </w:rPr>
      </w:pPr>
      <w:r>
        <w:rPr>
          <w:rFonts w:hint="eastAsia" w:ascii="仿宋" w:hAnsi="仿宋" w:eastAsia="仿宋" w:cs="仿宋"/>
          <w:sz w:val="32"/>
          <w:szCs w:val="32"/>
        </w:rPr>
        <w:t>附表：1.《按病种收费病例数据填报表》（电子档）</w:t>
      </w:r>
    </w:p>
    <w:p>
      <w:pPr>
        <w:ind w:firstLine="1280" w:firstLineChars="400"/>
        <w:rPr>
          <w:rFonts w:ascii="仿宋" w:hAnsi="仿宋" w:eastAsia="仿宋" w:cs="仿宋"/>
          <w:sz w:val="32"/>
          <w:szCs w:val="32"/>
        </w:rPr>
      </w:pPr>
      <w:r>
        <w:rPr>
          <w:rFonts w:hint="eastAsia" w:ascii="仿宋" w:hAnsi="仿宋" w:eastAsia="仿宋" w:cs="仿宋"/>
          <w:sz w:val="32"/>
          <w:szCs w:val="32"/>
        </w:rPr>
        <w:t>2.《第二批按病种收费的病种目录需填报的耗材对照表》（电子档）</w:t>
      </w:r>
      <w:bookmarkStart w:id="0" w:name="_GoBack"/>
      <w:bookmarkEnd w:id="0"/>
    </w:p>
    <w:p>
      <w:pPr>
        <w:ind w:firstLine="1280" w:firstLineChars="400"/>
        <w:rPr>
          <w:rFonts w:ascii="仿宋" w:hAnsi="仿宋" w:eastAsia="仿宋" w:cs="仿宋"/>
          <w:sz w:val="32"/>
          <w:szCs w:val="32"/>
        </w:rPr>
      </w:pPr>
      <w:r>
        <w:rPr>
          <w:rFonts w:hint="eastAsia" w:ascii="仿宋" w:hAnsi="仿宋" w:eastAsia="仿宋" w:cs="仿宋"/>
          <w:sz w:val="32"/>
          <w:szCs w:val="32"/>
        </w:rPr>
        <w:t>3.《第一批按病种收费的病种目录需填报的耗材对照表》（电子档）</w:t>
      </w:r>
    </w:p>
    <w:p>
      <w:pPr>
        <w:rPr>
          <w:rFonts w:hint="eastAsia" w:ascii="仿宋" w:hAnsi="仿宋" w:eastAsia="仿宋" w:cs="仿宋"/>
          <w:sz w:val="32"/>
          <w:szCs w:val="32"/>
        </w:rPr>
      </w:pPr>
    </w:p>
    <w:p>
      <w:pPr>
        <w:rPr>
          <w:rFonts w:ascii="仿宋" w:hAnsi="仿宋" w:eastAsia="仿宋" w:cs="仿宋"/>
          <w:sz w:val="32"/>
          <w:szCs w:val="32"/>
        </w:rPr>
      </w:pPr>
      <w:r>
        <w:rPr>
          <w:rFonts w:hint="eastAsia" w:ascii="仿宋" w:hAnsi="仿宋" w:eastAsia="仿宋" w:cs="仿宋"/>
          <w:sz w:val="32"/>
          <w:szCs w:val="32"/>
        </w:rPr>
        <w:t>联系人：陈昱新</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联系电话：88609608</w:t>
      </w:r>
    </w:p>
    <w:p>
      <w:pPr>
        <w:ind w:firstLine="5120" w:firstLineChars="1600"/>
        <w:rPr>
          <w:rFonts w:ascii="仿宋" w:hAnsi="仿宋" w:eastAsia="仿宋" w:cs="仿宋"/>
          <w:sz w:val="32"/>
          <w:szCs w:val="32"/>
        </w:rPr>
      </w:pPr>
      <w:r>
        <w:rPr>
          <w:rFonts w:hint="eastAsia" w:ascii="仿宋" w:hAnsi="仿宋" w:eastAsia="仿宋" w:cs="仿宋"/>
          <w:sz w:val="32"/>
          <w:szCs w:val="32"/>
        </w:rPr>
        <w:t xml:space="preserve"> 福州市医保局</w:t>
      </w:r>
    </w:p>
    <w:p>
      <w:pPr>
        <w:ind w:firstLine="420"/>
      </w:pPr>
      <w:r>
        <w:rPr>
          <w:rFonts w:hint="eastAsia" w:ascii="仿宋" w:hAnsi="仿宋" w:eastAsia="仿宋" w:cs="仿宋"/>
          <w:sz w:val="32"/>
          <w:szCs w:val="32"/>
        </w:rPr>
        <w:t xml:space="preserve">                              2017年8月9日</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微软雅黑"/>
    <w:panose1 w:val="020F0502020204030204"/>
    <w:charset w:val="00"/>
    <w:family w:val="swiss"/>
    <w:pitch w:val="default"/>
    <w:sig w:usb0="00000000" w:usb1="00000000" w:usb2="00000001" w:usb3="00000000" w:csb0="0000019F" w:csb1="00000000"/>
  </w:font>
  <w:font w:name="仿宋">
    <w:altName w:val="仿宋_GB2312"/>
    <w:panose1 w:val="02010609060101010101"/>
    <w:charset w:val="86"/>
    <w:family w:val="modern"/>
    <w:pitch w:val="default"/>
    <w:sig w:usb0="00000000" w:usb1="00000000" w:usb2="00000016" w:usb3="00000000" w:csb0="00040001" w:csb1="00000000"/>
  </w:font>
  <w:font w:name="Calibri Light">
    <w:altName w:val="PMingLiU"/>
    <w:panose1 w:val="020F0302020204030204"/>
    <w:charset w:val="00"/>
    <w:family w:val="swiss"/>
    <w:pitch w:val="default"/>
    <w:sig w:usb0="00000000" w:usb1="00000000" w:usb2="00000000"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Palatino Linotype">
    <w:panose1 w:val="02040502050505030304"/>
    <w:charset w:val="00"/>
    <w:family w:val="auto"/>
    <w:pitch w:val="default"/>
    <w:sig w:usb0="E0000387" w:usb1="40000013" w:usb2="00000000" w:usb3="00000000" w:csb0="2000019F" w:csb1="00000000"/>
  </w:font>
  <w:font w:name="PMingLiU">
    <w:panose1 w:val="02020300000000000000"/>
    <w:charset w:val="88"/>
    <w:family w:val="auto"/>
    <w:pitch w:val="default"/>
    <w:sig w:usb0="00000003" w:usb1="082E0000"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690F295F"/>
    <w:rsid w:val="001A7504"/>
    <w:rsid w:val="00767450"/>
    <w:rsid w:val="007875B9"/>
    <w:rsid w:val="00A17DE5"/>
    <w:rsid w:val="00E63C69"/>
    <w:rsid w:val="00F26E50"/>
    <w:rsid w:val="0631134C"/>
    <w:rsid w:val="0DD703D8"/>
    <w:rsid w:val="1C815D9F"/>
    <w:rsid w:val="1E310BDD"/>
    <w:rsid w:val="3A1D788E"/>
    <w:rsid w:val="3CB63D81"/>
    <w:rsid w:val="44FB7E0F"/>
    <w:rsid w:val="49D95EE5"/>
    <w:rsid w:val="5F5171B2"/>
    <w:rsid w:val="622B6AA7"/>
    <w:rsid w:val="658E3DFB"/>
    <w:rsid w:val="690F295F"/>
    <w:rsid w:val="75E6061A"/>
    <w:rsid w:val="76F8084F"/>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uiPriority w:val="0"/>
    <w:rPr>
      <w:kern w:val="2"/>
      <w:sz w:val="18"/>
      <w:szCs w:val="18"/>
    </w:rPr>
  </w:style>
  <w:style w:type="character" w:customStyle="1" w:styleId="7">
    <w:name w:val="页脚 Char"/>
    <w:basedOn w:val="4"/>
    <w:link w:val="2"/>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福州市直政府机关单位</Company>
  <Pages>2</Pages>
  <Words>389</Words>
  <Characters>95</Characters>
  <Lines>1</Lines>
  <Paragraphs>1</Paragraphs>
  <ScaleCrop>false</ScaleCrop>
  <LinksUpToDate>false</LinksUpToDate>
  <CharactersWithSpaces>483</CharactersWithSpaces>
  <Application>WPS Office_10.8.0.5761_F1E327BC-269C-435d-A152-05C5408002CA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2017-08-09T14:54:00Z</dcterms:created>
  <dc:creator>cyx</dc:creator>
  <cp:lastModifiedBy>Administrator</cp:lastModifiedBy>
  <cp:lastPrinted>2017-08-11T01:34:48Z</cp:lastPrinted>
  <dcterms:modified xsi:type="dcterms:W3CDTF">2017-08-11T01:34:56Z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2052-10.8.0.5761</vt:lpwstr>
  </property>
</Properties>
</file>