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680" w:lineRule="exact"/>
        <w:jc w:val="center"/>
      </w:pPr>
      <w:r>
        <w:rPr>
          <w:rFonts w:ascii="黑体" w:hAnsi="黑体" w:eastAsia="黑体" w:cs="黑体"/>
          <w:color w:val="000000"/>
          <w:sz w:val="52"/>
        </w:rPr>
        <w:t>医疗保障信息平台</w:t>
      </w:r>
    </w:p>
    <w:p>
      <w:pPr>
        <w:spacing w:before="0" w:after="0" w:line="680" w:lineRule="exact"/>
        <w:jc w:val="center"/>
        <w:rPr>
          <w:rFonts w:ascii="黑体" w:hAnsi="黑体" w:eastAsia="黑体" w:cs="黑体"/>
          <w:color w:val="000000"/>
          <w:sz w:val="52"/>
        </w:rPr>
      </w:pPr>
      <w:r>
        <w:rPr>
          <w:rFonts w:ascii="黑体" w:hAnsi="黑体" w:eastAsia="黑体" w:cs="黑体"/>
          <w:color w:val="000000"/>
          <w:sz w:val="52"/>
        </w:rPr>
        <w:t>定点医药机构接口规范（基线版）</w:t>
      </w:r>
    </w:p>
    <w:p>
      <w:pPr>
        <w:spacing w:before="0" w:after="0" w:line="360" w:lineRule="auto"/>
        <w:jc w:val="center"/>
        <w:rPr>
          <w:rFonts w:ascii="黑体" w:hAnsi="黑体" w:eastAsia="黑体" w:cs="黑体"/>
          <w:color w:val="000000"/>
          <w:sz w:val="52"/>
        </w:rPr>
      </w:pPr>
      <w:r>
        <w:rPr>
          <w:rFonts w:ascii="黑体" w:hAnsi="黑体" w:eastAsia="黑体" w:cs="黑体"/>
          <w:color w:val="000000"/>
          <w:sz w:val="52"/>
        </w:rPr>
        <w:t>智能监管补充接口</w:t>
      </w:r>
    </w:p>
    <w:p>
      <w:pPr>
        <w:spacing w:before="0" w:after="0" w:line="360" w:lineRule="auto"/>
        <w:jc w:val="center"/>
        <w:rPr>
          <w:rFonts w:ascii="黑体" w:hAnsi="黑体" w:eastAsia="黑体" w:cs="黑体"/>
          <w:color w:val="000000"/>
          <w:sz w:val="52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版本记录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696"/>
        <w:gridCol w:w="6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bidi w:val="0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版本</w:t>
            </w:r>
          </w:p>
        </w:tc>
        <w:tc>
          <w:tcPr>
            <w:tcW w:w="1696" w:type="dxa"/>
          </w:tcPr>
          <w:p>
            <w:pPr>
              <w:bidi w:val="0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修订时间</w:t>
            </w:r>
          </w:p>
        </w:tc>
        <w:tc>
          <w:tcPr>
            <w:tcW w:w="6340" w:type="dxa"/>
          </w:tcPr>
          <w:p>
            <w:pPr>
              <w:bidi w:val="0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更新内容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1.0.0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2022.5.1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初始化版本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1.0.1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2022.5.12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增加进销存相关接口（接口编码3501~3507）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1.0.2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2022.5.23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接口调用场景相关描述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1.0.3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2022.6.7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增加了部分字典表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1.0.4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2022.6.8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增加了部分字典表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1.0.5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2022.6.10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增加字典：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drord_dr_profttl、drord_bhvr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1.0.6</w:t>
            </w:r>
          </w:p>
        </w:tc>
        <w:tc>
          <w:tcPr>
            <w:tcW w:w="1696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2022.6.21</w:t>
            </w:r>
          </w:p>
        </w:tc>
        <w:tc>
          <w:tcPr>
            <w:tcW w:w="6340" w:type="dxa"/>
            <w:vAlign w:val="center"/>
          </w:tcPr>
          <w:p>
            <w:pPr>
              <w:spacing w:before="0" w:after="0"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 xml:space="preserve">更新字典表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drord_dr_profttl、drt_reim_flag</w:t>
            </w:r>
            <w:bookmarkStart w:id="6" w:name="_GoBack"/>
            <w:bookmarkEnd w:id="6"/>
          </w:p>
        </w:tc>
      </w:tr>
    </w:tbl>
    <w:p>
      <w:pPr>
        <w:bidi w:val="0"/>
      </w:pPr>
    </w:p>
    <w:p>
      <w:pPr>
        <w:pStyle w:val="2"/>
        <w:rPr>
          <w:rFonts w:ascii="宋体" w:hAnsi="宋体" w:eastAsia="宋体" w:cs="宋体"/>
          <w:color w:val="000000"/>
          <w:sz w:val="28"/>
        </w:rPr>
      </w:pPr>
      <w:r>
        <w:rPr>
          <w:rFonts w:ascii="宋体" w:hAnsi="宋体" w:eastAsia="宋体" w:cs="宋体"/>
          <w:color w:val="000000"/>
          <w:sz w:val="28"/>
        </w:rPr>
        <w:t>第1章 接口</w:t>
      </w:r>
      <w:r>
        <w:rPr>
          <w:rFonts w:hint="eastAsia" w:ascii="宋体" w:hAnsi="宋体" w:eastAsia="宋体" w:cs="宋体"/>
          <w:color w:val="000000"/>
          <w:sz w:val="28"/>
        </w:rPr>
        <w:t>调用方式</w:t>
      </w:r>
    </w:p>
    <w:p>
      <w:pPr>
        <w:rPr>
          <w:rFonts w:hint="eastAsia" w:ascii="宋体" w:hAnsi="宋体" w:eastAsia="宋体" w:cs="宋体"/>
          <w:b/>
          <w:bCs/>
          <w:color w:val="FF0000"/>
          <w:sz w:val="21"/>
        </w:rPr>
      </w:pPr>
      <w:r>
        <w:rPr>
          <w:rFonts w:hint="eastAsia"/>
          <w:b/>
          <w:bCs/>
          <w:color w:val="FF0000"/>
        </w:rPr>
        <w:t>参照附件《国家医保新接口接入操作指南v1.0.pdf》与《医保SDK和上传下载调用示例.docx》</w:t>
      </w:r>
    </w:p>
    <w:p>
      <w:pPr>
        <w:pStyle w:val="2"/>
        <w:numPr>
          <w:ilvl w:val="0"/>
          <w:numId w:val="1"/>
        </w:numPr>
        <w:rPr>
          <w:rFonts w:ascii="宋体" w:hAnsi="宋体" w:eastAsia="宋体" w:cs="宋体"/>
          <w:color w:val="000000"/>
          <w:sz w:val="28"/>
        </w:rPr>
      </w:pPr>
      <w:r>
        <w:rPr>
          <w:rFonts w:ascii="宋体" w:hAnsi="宋体" w:eastAsia="宋体" w:cs="宋体"/>
          <w:color w:val="000000"/>
          <w:sz w:val="28"/>
        </w:rPr>
        <w:t>接口</w:t>
      </w:r>
      <w:r>
        <w:rPr>
          <w:rFonts w:hint="eastAsia" w:ascii="宋体" w:hAnsi="宋体" w:eastAsia="宋体" w:cs="宋体"/>
          <w:color w:val="000000"/>
          <w:sz w:val="28"/>
          <w:lang w:val="en-US" w:eastAsia="zh-CN"/>
        </w:rPr>
        <w:t>调用场景</w:t>
      </w:r>
    </w:p>
    <w:tbl>
      <w:tblPr>
        <w:tblStyle w:val="12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7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bidi w:val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接口编号</w:t>
            </w:r>
          </w:p>
        </w:tc>
        <w:tc>
          <w:tcPr>
            <w:tcW w:w="7645" w:type="dxa"/>
          </w:tcPr>
          <w:p>
            <w:pPr>
              <w:bidi w:val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调用场景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3101</w:t>
            </w:r>
          </w:p>
        </w:tc>
        <w:tc>
          <w:tcPr>
            <w:tcW w:w="764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门诊：医生开具处方时，调用该接口，对处方内容进行审核，检查是否符合医保相关政策</w:t>
            </w:r>
          </w:p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住院：病人住院期间，医生开立医嘱后，调用该接口，对处方内容进行审核，检查是否符合医保相关政策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3102</w:t>
            </w:r>
          </w:p>
        </w:tc>
        <w:tc>
          <w:tcPr>
            <w:tcW w:w="764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门诊：与医保进行结算前调用</w:t>
            </w:r>
          </w:p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住院：日清单审核，出科预审时调用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3103</w:t>
            </w:r>
          </w:p>
        </w:tc>
        <w:tc>
          <w:tcPr>
            <w:tcW w:w="764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门诊：读卡或扫描电子凭证时，调用该接口，返回该参保人相关提醒信息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3104</w:t>
            </w:r>
          </w:p>
        </w:tc>
        <w:tc>
          <w:tcPr>
            <w:tcW w:w="764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住院：入院登记时，调用该接口，返回该参保人相关提醒信息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3105</w:t>
            </w:r>
          </w:p>
        </w:tc>
        <w:tc>
          <w:tcPr>
            <w:tcW w:w="764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针对3101~3104的返回结果中的疑点信息，</w:t>
            </w:r>
            <w:r>
              <w:rPr>
                <w:rFonts w:ascii="宋体" w:hAnsi="宋体" w:eastAsia="宋体" w:cs="宋体"/>
                <w:color w:val="000000"/>
                <w:sz w:val="21"/>
              </w:rPr>
              <w:t>医生填写反馈结果，提交给医保局备案追溯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3501~3507</w:t>
            </w:r>
          </w:p>
        </w:tc>
        <w:tc>
          <w:tcPr>
            <w:tcW w:w="7645" w:type="dxa"/>
          </w:tcPr>
          <w:p>
            <w:pPr>
              <w:spacing w:before="0" w:after="0"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医疗机构中商品（药品、耗材等）发生变化时，调用接口，上报商品进销存信息</w:t>
            </w:r>
          </w:p>
        </w:tc>
      </w:tr>
    </w:tbl>
    <w:p/>
    <w:p>
      <w:pPr>
        <w:pStyle w:val="2"/>
      </w:pPr>
      <w:r>
        <w:rPr>
          <w:rFonts w:ascii="宋体" w:hAnsi="宋体" w:eastAsia="宋体" w:cs="宋体"/>
          <w:color w:val="000000"/>
          <w:sz w:val="28"/>
        </w:rPr>
        <w:t>第2章 接口列表</w:t>
      </w:r>
    </w:p>
    <w:p>
      <w:pPr>
        <w:pStyle w:val="3"/>
        <w:rPr>
          <w:rFonts w:ascii="宋体" w:hAnsi="宋体" w:eastAsia="宋体" w:cs="宋体"/>
          <w:color w:val="000000"/>
          <w:sz w:val="28"/>
        </w:rPr>
      </w:pPr>
      <w:r>
        <w:rPr>
          <w:rFonts w:ascii="宋体" w:hAnsi="宋体" w:eastAsia="宋体" w:cs="宋体"/>
          <w:color w:val="000000"/>
          <w:sz w:val="28"/>
        </w:rPr>
        <w:t>特别说明:</w:t>
      </w:r>
    </w:p>
    <w:p>
      <w:pPr>
        <w:pStyle w:val="4"/>
        <w:rPr>
          <w:rFonts w:ascii="宋体" w:hAnsi="宋体" w:eastAsia="宋体" w:cs="宋体"/>
          <w:color w:val="FF0000"/>
          <w:sz w:val="21"/>
        </w:rPr>
      </w:pPr>
      <w:r>
        <w:rPr>
          <w:rFonts w:ascii="宋体" w:hAnsi="宋体" w:eastAsia="宋体" w:cs="宋体"/>
          <w:color w:val="FF0000"/>
          <w:sz w:val="21"/>
        </w:rPr>
        <w:t>接口列表中【3101】、【3102】</w:t>
      </w:r>
      <w:r>
        <w:rPr>
          <w:rFonts w:hint="eastAsia" w:ascii="宋体" w:hAnsi="宋体" w:eastAsia="宋体" w:cs="宋体"/>
          <w:color w:val="FF0000"/>
          <w:sz w:val="21"/>
          <w:lang w:eastAsia="zh-CN"/>
        </w:rPr>
        <w:t>、【</w:t>
      </w: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3501</w:t>
      </w:r>
      <w:r>
        <w:rPr>
          <w:rFonts w:hint="eastAsia" w:ascii="宋体" w:hAnsi="宋体" w:eastAsia="宋体" w:cs="宋体"/>
          <w:color w:val="FF0000"/>
          <w:sz w:val="21"/>
          <w:lang w:eastAsia="zh-CN"/>
        </w:rPr>
        <w:t>】</w:t>
      </w: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~【3507】</w:t>
      </w:r>
      <w:r>
        <w:rPr>
          <w:rFonts w:ascii="宋体" w:hAnsi="宋体" w:eastAsia="宋体" w:cs="宋体"/>
          <w:color w:val="FF0000"/>
          <w:sz w:val="21"/>
        </w:rPr>
        <w:t>为《医疗保障信息平台定点医药机构接口规范（基线版）（V1.1）》中的接口。</w:t>
      </w:r>
    </w:p>
    <w:p>
      <w:pPr>
        <w:pStyle w:val="4"/>
        <w:rPr>
          <w:rFonts w:ascii="宋体" w:hAnsi="宋体" w:eastAsia="宋体" w:cs="宋体"/>
          <w:color w:val="FF0000"/>
          <w:sz w:val="21"/>
        </w:rPr>
      </w:pPr>
      <w:r>
        <w:rPr>
          <w:rFonts w:ascii="宋体" w:hAnsi="宋体" w:eastAsia="宋体" w:cs="宋体"/>
          <w:color w:val="FF0000"/>
          <w:sz w:val="21"/>
        </w:rPr>
        <w:t>【3</w:t>
      </w:r>
      <w:r>
        <w:rPr>
          <w:rFonts w:hint="eastAsia" w:ascii="宋体" w:hAnsi="宋体" w:eastAsia="宋体" w:cs="宋体"/>
          <w:color w:val="FF0000"/>
          <w:sz w:val="21"/>
        </w:rPr>
        <w:t>1</w:t>
      </w:r>
      <w:r>
        <w:rPr>
          <w:rFonts w:ascii="宋体" w:hAnsi="宋体" w:eastAsia="宋体" w:cs="宋体"/>
          <w:color w:val="FF0000"/>
          <w:sz w:val="21"/>
        </w:rPr>
        <w:t>03】、【3</w:t>
      </w:r>
      <w:r>
        <w:rPr>
          <w:rFonts w:hint="eastAsia" w:ascii="宋体" w:hAnsi="宋体" w:eastAsia="宋体" w:cs="宋体"/>
          <w:color w:val="FF0000"/>
          <w:sz w:val="21"/>
        </w:rPr>
        <w:t>1</w:t>
      </w:r>
      <w:r>
        <w:rPr>
          <w:rFonts w:ascii="宋体" w:hAnsi="宋体" w:eastAsia="宋体" w:cs="宋体"/>
          <w:color w:val="FF0000"/>
          <w:sz w:val="21"/>
        </w:rPr>
        <w:t>04】、【3</w:t>
      </w:r>
      <w:r>
        <w:rPr>
          <w:rFonts w:hint="eastAsia" w:ascii="宋体" w:hAnsi="宋体" w:eastAsia="宋体" w:cs="宋体"/>
          <w:color w:val="FF0000"/>
          <w:sz w:val="21"/>
        </w:rPr>
        <w:t>1</w:t>
      </w:r>
      <w:r>
        <w:rPr>
          <w:rFonts w:ascii="宋体" w:hAnsi="宋体" w:eastAsia="宋体" w:cs="宋体"/>
          <w:color w:val="FF0000"/>
          <w:sz w:val="21"/>
        </w:rPr>
        <w:t>05】为本次智能监管子系统根据福建省本地化需求新增的接口。</w:t>
      </w:r>
    </w:p>
    <w:p>
      <w:pPr>
        <w:pStyle w:val="3"/>
      </w:pPr>
      <w:r>
        <w:rPr>
          <w:rFonts w:ascii="宋体" w:hAnsi="宋体" w:eastAsia="宋体" w:cs="宋体"/>
          <w:color w:val="000000"/>
          <w:sz w:val="21"/>
        </w:rPr>
        <w:t>【3101】明细审核事前分析服务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交易说明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通过此交易进行分析人员单次就诊明细信息。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重点说明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交易输入就诊信息为单行数据，输入诊断信息为多行数据，输入费用明细信息为多行数据，交易输出分析信息为单行数据，输出违规信息为单行数据，输出违规明细信息为多行数据。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交易对象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交易发送方：医药机构。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交易接收方：地方医保局。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输入</w:t>
      </w: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142 输入-规则分析信息（节点标识：data）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syscode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系统编码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调用方系统简码标识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patient_dtos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参保人信息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rule_ids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规则标识集合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规则标识集合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task_id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任务ID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每次请求的唯一标识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trig_scen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触发场景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此值与ruleIds指定其一即可,请优先指定此值</w:t>
            </w: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143 输入-参保人信息（节点标识：patient_dtos）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gend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性别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brdy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出生日期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poolarea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统筹区编码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参保人所属统筹区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curr_mdtrt_id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当前就诊标识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本次就诊记录唯一ID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fsi_encounter_dtos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fsi_his_data_dto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144 输入-就诊信息（节点标识：fsi_encounter_dtos）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医疗服务机构标识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定点医疗机构ID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medins_admdvs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医疗机构行政区划编码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医疗服务机构类型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medins_lv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医疗机构等级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wardarea_codg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病区标识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wardno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病房号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bedno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病床号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dscg_main_dise_codg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例如：I63.9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dscg_main_dise_name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例如：脑梗塞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fsi_diagnose_dtos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诊断信息DTO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医师标识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医生唯一ID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入院科室标识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出院科室标识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med_mdtrt_type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就诊类型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fsi_order_dtos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处方(医嘱)信息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matn_stas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生育状态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medfee_sumamt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总费用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ownpay_amt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自费金额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selfpay_amt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acct_payamt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个人账户支付金额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救助金支付金额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hifp_payamt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统筹金支付金额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setl_totlnum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结算总次数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insutype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险种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reim_flag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报销标志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out_setl_flag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异地结算标志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fsi_operation_dtos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145 输入-诊断信息（节点标识：fsi_diagnose_dtos）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诊断记录唯一标识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inout_dise_type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出入诊断类别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maindise_flag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dias_srt_no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诊断排序号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例如：1,2,3…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诊断(疾病)编码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诊断(疾病)名称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146 输入-处方（医嘱）信息（节点标识：fsi_order_dtos）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grpno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组编号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long_drord_flag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是否为长期医嘱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[1=是,0=否]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目录类别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chrg_type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收费类别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drord_bhvr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医嘱行为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国家统一标准编码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国家统一标准名称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hilist_dosform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医保目录(药品)剂型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国家统一标准药品剂型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hilist_lv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医保目录等级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lv1_hosp_item_pric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一级医院目录价格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lv2_hosp_item_pric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二级医院目录价格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lv3_hosp_item_pric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三级医院目录价格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hilist_memo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医保目录备注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hosplist_code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医院目录代码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hosplist_name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医院目录名称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hosplist_dosform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医院目录(药品)剂型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cnt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数量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单价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sumamt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总费用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ownpay_amt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自费金额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selfpay_amt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spec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例如:0.25g×12片/盒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spec_unt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数量单位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例如：盒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drord_begn_date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医嘱开始日期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drord_stop_date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医嘱停止日期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下达医嘱的科室标识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下达医嘱科室名称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drord_dr_codg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开处方(医嘱)医生标识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开处方(医嘱)医生姓名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drord_dr_profttl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开处方(医嘱)医职称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curr_drord_flag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是否当前处方(医嘱)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本次处方(医嘱)标记[1=是,0=否]</w:t>
            </w: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147 输入-手术操作信息（节点标识：fsi_operation_dtos）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setl_list_oprn_id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手术操作ID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main_oprn_flag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主手术操作标志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anst_way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麻醉方式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oper_dr_name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术者医师姓名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oper_dr_code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术者医师代码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anst_dr_name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麻醉医师姓名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anst_dr_code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麻醉医师代码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输出</w:t>
      </w: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148 输出-违规信息（节点标识：result）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60"/>
        <w:gridCol w:w="1125"/>
        <w:gridCol w:w="840"/>
        <w:gridCol w:w="1410"/>
        <w:gridCol w:w="990"/>
        <w:gridCol w:w="705"/>
        <w:gridCol w:w="120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违规标识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计算结果记录唯一ID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例如：R01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rule_name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规则名称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例如：配伍禁忌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vola_cont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违规内容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例如：患者处方中存在配伍禁忌的药品【A药】、【B药】。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（注意：当是多患者导致违规时，这里是其中一个患者ID）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（注意：当是多就诊导致违规时，这里是其中一个就诊ID）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judge_result_detail_dtos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违规明细集合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vola_amt_stas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违规金额计算状态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sev_deg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严重程度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vola_evid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违规依据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vola_bhvr_type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违规行为分类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task_id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任务ID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149 输出-违规明细信息（节点标识：judge_result_detail_dtos）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65"/>
        <w:gridCol w:w="1365"/>
        <w:gridCol w:w="870"/>
        <w:gridCol w:w="870"/>
        <w:gridCol w:w="870"/>
        <w:gridCol w:w="870"/>
        <w:gridCol w:w="15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jrd_id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vola_item_type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违规明细类型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1"/>
        </w:rPr>
        <w:t>【3102】明细审核事中分析服务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交易说明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通过此交易进行分析人员单次就诊明细信息。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重点说明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交易输入就诊信息为单行数据，输入诊断信息为多行数据，输入费用明细信息为多行数据，交易输出分析信息为单行数据，输出违规信息为单行数据，输出违规明细信息为多行数据。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交易对象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交易发送方：医药机构。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交易接收方：地方医保局。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输入</w:t>
      </w: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150 输入-规则分析信息（节点标识：data）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syscode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系统编码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调用方系统简码标识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patient_dtos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参保人信息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rule_ids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规则标识集合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规则标识集合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task_id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任务ID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每次请求的唯一标识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trig_scen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触发场景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此值与ruleIds指定其一即可,请优先指定此值</w:t>
            </w: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151 输入-参保人信息（节点标识：patient_dtos）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gend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性别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brdy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出生日期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poolarea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统筹区编码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参保人所属统筹区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curr_mdtrt_id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当前就诊标识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本次就诊记录唯一ID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fsi_encounter_dtos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fsi_his_data_dto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152 输入-就诊信息（节点标识：fsi_encounter_dtos）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医疗服务机构标识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定点医疗机构ID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medins_admdvs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医疗机构行政区划编码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医疗服务机构类型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medins_lv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医疗机构等级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wardarea_codg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病区标识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wardno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病房号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bedno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病床号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dscg_main_dise_codg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例如：I63.9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dscg_main_dise_name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例如：脑梗塞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fsi_diagnose_dtos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诊断信息DTO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医师标识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医生唯一ID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入院科室标识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出院科室标识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med_mdtrt_type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就诊类型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fsi_order_dtos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处方(医嘱)信息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处方信息集合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matn_stas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生育状态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medfee_sumamt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总费用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ownpay_amt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自费金额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selfpay_amt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acct_payamt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个人账户支付金额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救助金支付金额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hifp_payamt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统筹金支付金额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setl_totlnum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结算总次数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insutype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险种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reim_flag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报销标志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out_setl_flag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异地结算标志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fsi_operation_dtos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153 输入-诊断信息（节点标识：fsi_diagnose_dtos）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诊断记录唯一标识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inout_dise_type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出入诊断类别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maindise_flag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dias_srt_no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诊断排序号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例如：1,2,3…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诊断(疾病)编码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诊断(疾病)名称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诊断日期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154 输入-处方（医嘱）信息（节点标识：fsi_order_dtos）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grpno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组编号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long_drord_flag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是否为长期医嘱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[1=是,0=否]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目录类别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chrg_type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收费类别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drord_bhvr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医嘱行为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国家统一标准编码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国家统一标准名称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hilist_dosform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医保目录(药品)剂型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国家统一标准药品剂型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hilist_lv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医保目录等级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lv1_hosp_item_pric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一级医院目录价格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lv2_hosp_item_pric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二级医院目录价格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lv3_hosp_item_pric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三级医院目录价格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hilist_memo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医保目录备注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hosplist_code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医院目录代码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hosplist_name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医院目录名称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hosplist_dosform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医院目录(药品)剂型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cnt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数量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pric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单价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sumamt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总费用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ownpay_amt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自费金额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selfpay_amt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自付金额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spec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规格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例如:0.25g×12片/盒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spec_unt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数量单位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例如：盒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drord_begn_date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医嘱开始日期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drord_stop_date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医嘱停止日期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 HH:mm:ss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下达医嘱的科室标识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下达医嘱科室名称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drord_dr_codg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开处方(医嘱)医生标识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开处方(医嘱)医生姓名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drord_dr_profttl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开处方(医嘱)医职称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curr_drord_flag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是否当前处方(医嘱)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本次处方(医嘱)标记[1=是,0=否]</w:t>
            </w: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155 输入-手术操作信息（节点标识：fsi_operation_dtos）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setl_list_oprn_id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手术操作ID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main_oprn_flag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主手术操作标志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oprn_date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手术操作日期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anst_way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麻醉方式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oper_dr_name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术者医师姓名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oper_dr_code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术者医师代码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anst_dr_name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麻醉医师姓名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anst_dr_code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麻醉医师代码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输出</w:t>
      </w: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156 输出-违规信息（节点标识：result）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60"/>
        <w:gridCol w:w="1125"/>
        <w:gridCol w:w="840"/>
        <w:gridCol w:w="1410"/>
        <w:gridCol w:w="990"/>
        <w:gridCol w:w="705"/>
        <w:gridCol w:w="120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违规标识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计算结果记录唯一ID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例如：R01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rule_name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规则名称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例如：配伍禁忌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vola_cont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违规内容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例如：患者处方中存在配伍禁忌的药品【A药】、【B药】。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（注意：当是多患者导致违规时，这里是其中一个患者ID）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（注意：当是多就诊导致违规时，这里是其中一个就诊ID）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judge_result_detail_dtos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违规明细集合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vola_amt_stas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违规金额计算状态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sev_deg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严重程度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vola_evid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违规依据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vola_bhvr_type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违规行为分类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2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task_id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任务ID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0" w:after="0"/>
        <w:jc w:val="center"/>
      </w:pPr>
    </w:p>
    <w:p>
      <w:pPr>
        <w:spacing w:before="0" w:after="0"/>
        <w:jc w:val="center"/>
      </w:pPr>
      <w:r>
        <w:rPr>
          <w:rFonts w:ascii="宋体" w:hAnsi="宋体" w:eastAsia="宋体" w:cs="宋体"/>
          <w:color w:val="000000"/>
          <w:sz w:val="18"/>
        </w:rPr>
        <w:t>表 157 输出-违规明细信息（节点标识：judge_result_detail_dtos）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65"/>
        <w:gridCol w:w="1365"/>
        <w:gridCol w:w="870"/>
        <w:gridCol w:w="870"/>
        <w:gridCol w:w="870"/>
        <w:gridCol w:w="870"/>
        <w:gridCol w:w="15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jrd_id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rx_id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vola_item_type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违规明细类型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3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rPr>
          <w:rFonts w:ascii="宋体" w:hAnsi="宋体" w:eastAsia="宋体" w:cs="宋体"/>
          <w:b/>
          <w:color w:val="000000"/>
          <w:sz w:val="28"/>
        </w:rPr>
      </w:pPr>
    </w:p>
    <w:p>
      <w:pPr>
        <w:pStyle w:val="3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【3103】门诊交易提醒服务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交易说明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参保人就诊时，通过此交易向医生提示参保人的基本信息、就诊历史记录、剩余药量、疾病史、存在的违规信息，让医生第一时间获取参保人健康概况，为后续诊疗判断提供帮助。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重点说明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交易输入提醒对象为单行数据。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交易对象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交易发送方：医药机构。</w:t>
      </w:r>
    </w:p>
    <w:p>
      <w:pPr>
        <w:spacing w:before="0" w:after="0" w:line="360" w:lineRule="auto"/>
        <w:ind w:firstLine="420" w:firstLineChars="200"/>
        <w:jc w:val="both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交易接收方：地方医保局。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输入</w:t>
      </w:r>
    </w:p>
    <w:p>
      <w:pPr>
        <w:spacing w:before="156" w:after="156" w:line="360" w:lineRule="auto"/>
        <w:jc w:val="center"/>
      </w:pPr>
      <w:r>
        <w:rPr>
          <w:rFonts w:ascii="黑体" w:hAnsi="黑体" w:eastAsia="黑体" w:cs="黑体"/>
          <w:b/>
          <w:color w:val="000000"/>
          <w:sz w:val="21"/>
        </w:rPr>
        <w:t>表  输入-提醒对象信息（节点标识：data）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"/>
        <w:gridCol w:w="1620"/>
        <w:gridCol w:w="1410"/>
        <w:gridCol w:w="990"/>
        <w:gridCol w:w="990"/>
        <w:gridCol w:w="840"/>
        <w:gridCol w:w="990"/>
        <w:gridCol w:w="106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mdtrt_cert_type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就诊凭证类型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both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mdtrt_cert_no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就诊凭证编号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凭证编号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gend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性别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brdy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出生日期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adm_time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就诊时间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定点医药机构编号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定点医药机构名称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6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医师姓名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</w:tr>
    </w:tbl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输出</w:t>
      </w:r>
    </w:p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输入-提醒对象信息（节点标识：result）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05"/>
        <w:gridCol w:w="1155"/>
        <w:gridCol w:w="870"/>
        <w:gridCol w:w="1455"/>
        <w:gridCol w:w="1005"/>
        <w:gridCol w:w="720"/>
        <w:gridCol w:w="12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person_info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人员基本信息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人员基本信息对象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outpatient_history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就诊历史记录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就诊历史记录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N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surplus_drug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剩余药量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信息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剩余药量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信息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N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judge_result_dtos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违规信息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违规信息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N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</w:tbl>
    <w:p/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输出-人员基本信息（节点标识：person_info）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05"/>
        <w:gridCol w:w="1155"/>
        <w:gridCol w:w="870"/>
        <w:gridCol w:w="1455"/>
        <w:gridCol w:w="1005"/>
        <w:gridCol w:w="720"/>
        <w:gridCol w:w="12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psn_name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名称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gend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性别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age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年龄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psn_insu_stas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人员参保状态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inpatient_times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住院次数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inpatient_hospital_num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就诊医院家数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monitor_type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医保监控类型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  <w:shd w:val="clear" w:color="auto" w:fill="FFFF00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cred_lv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信用等级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sp_psn_type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特殊人员身份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chronic_diseases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慢病登记信息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1024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disease_history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疾病史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疾病史集合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both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operation_history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手术史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手术史集合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both"/>
              <w:rPr>
                <w:rFonts w:ascii="宋体" w:hAnsi="宋体" w:eastAsia="宋体" w:cs="宋体"/>
                <w:color w:val="000000"/>
                <w:sz w:val="18"/>
              </w:rPr>
            </w:pP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输出-门诊历史记录（节点标识：</w:t>
      </w:r>
      <w:r>
        <w:rPr>
          <w:rFonts w:ascii="黑体" w:hAnsi="黑体" w:eastAsia="黑体" w:cs="黑体"/>
          <w:b/>
          <w:color w:val="000000"/>
          <w:sz w:val="21"/>
          <w:shd w:val="clear" w:color="auto" w:fill="FFFFFF"/>
        </w:rPr>
        <w:t>outpatient_history）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adm_time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就诊时间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dept_name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医师姓名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med_type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医疗类别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med_sumfee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总费用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fund_payamt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基金支付金额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psn_pay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个人支付金额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diseases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疾病集合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输出-最近开药明细（节点标识：</w:t>
      </w:r>
      <w:r>
        <w:rPr>
          <w:rFonts w:ascii="黑体" w:hAnsi="黑体" w:eastAsia="黑体" w:cs="黑体"/>
          <w:b/>
          <w:color w:val="000000"/>
          <w:sz w:val="21"/>
          <w:shd w:val="clear" w:color="auto" w:fill="FFFFFF"/>
        </w:rPr>
        <w:t>drug_history）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fee_ocur_time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处方日期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医疗机构名称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med_type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医疗类别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sp_dise_name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特殊病种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hilist_code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药品编码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药品名称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unt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计价单位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pric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单价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cnt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数量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det_item_fee_sumamt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prd_days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用药天数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12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used_frqu_dscr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使用频次描述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13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sin_dos_dscr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单次剂量描述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输出-剩余药量信息（节点标识：</w:t>
      </w:r>
      <w:r>
        <w:rPr>
          <w:rFonts w:ascii="黑体" w:hAnsi="黑体" w:eastAsia="黑体" w:cs="黑体"/>
          <w:b/>
          <w:color w:val="000000"/>
          <w:sz w:val="21"/>
          <w:shd w:val="clear" w:color="auto" w:fill="FFFFFF"/>
        </w:rPr>
        <w:t>surplus_drug）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hilist_code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药品编码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hilist_name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药品名称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surplus_days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剩余天数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</w:tbl>
    <w:p>
      <w:pPr>
        <w:spacing w:before="156" w:after="156" w:line="360" w:lineRule="auto"/>
        <w:jc w:val="center"/>
      </w:pPr>
      <w:r>
        <w:rPr>
          <w:rFonts w:ascii="黑体" w:hAnsi="黑体" w:eastAsia="黑体" w:cs="黑体"/>
          <w:b/>
          <w:color w:val="000000"/>
          <w:sz w:val="21"/>
        </w:rPr>
        <w:t>表  输出-疾病史（节点标识：diseases）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dise_codg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疾病编码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dise_name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</w:p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输出-违规信息（节点标识：judge_result_dtos）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05"/>
        <w:gridCol w:w="1155"/>
        <w:gridCol w:w="870"/>
        <w:gridCol w:w="1455"/>
        <w:gridCol w:w="1005"/>
        <w:gridCol w:w="720"/>
        <w:gridCol w:w="12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计算结果记录唯一ID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例如：R01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rule_name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规则名称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例如：配伍禁忌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vola_cont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违规内容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例如：患者处方中存在配伍禁忌的药品【A药】、【B药】。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（注意：当是多患者导致违规时，这里是其中一个患者ID）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（注意：当是多就诊导致违规时，这里是其中一个就诊ID）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judge_result_detail_dtos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vola_amt_stas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违规金额计算状态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sev_deg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严重程度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vola_evid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违规依据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vola_bhvr_type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违规行为分类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task_id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任务ID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输出-违规明细信息（节点标识：judge_result_detail_dtos）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jrd_id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vola_item_type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违规明细类型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/>
            </w:pPr>
          </w:p>
        </w:tc>
      </w:tr>
    </w:tbl>
    <w:p>
      <w:pPr>
        <w:spacing w:before="156" w:after="156" w:line="360" w:lineRule="auto"/>
        <w:jc w:val="both"/>
      </w:pPr>
    </w:p>
    <w:p>
      <w:pPr>
        <w:pStyle w:val="3"/>
      </w:pPr>
      <w:r>
        <w:rPr>
          <w:rFonts w:ascii="宋体" w:hAnsi="宋体" w:eastAsia="宋体" w:cs="宋体"/>
          <w:color w:val="000000"/>
          <w:sz w:val="21"/>
        </w:rPr>
        <w:t>【3104】住院交易提醒服务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交易说明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参保人就诊时，通过此交易向医生提示参保人的基本信息、住院历史记录、疾病史等，为后续诊疗判断提供帮助。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重点说明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交易输入提醒对象为单行数据。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交易对象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交易发送方：医药机构。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交易接收方：地方医保局。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输入</w:t>
      </w:r>
    </w:p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输入-提醒对象信息（节点标识：data）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990"/>
        <w:gridCol w:w="106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mdtrt_cert_type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就诊凭证类型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both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mdtrt_cert_no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就诊凭证编号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凭证编号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姓名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gend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性别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brdy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出生日期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格式：yyyy-MM-dd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adm_time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入院日期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定点医药机构编号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定点医药机构名称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adm_dept_codg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入院科室编码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dept_name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科室名称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dscg_maindiag_code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主诊断代码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/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main_cond_dscr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主要病情描述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</w:tbl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输出</w:t>
      </w:r>
    </w:p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输出-提醒对象信息（节点标识：result）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05"/>
        <w:gridCol w:w="1155"/>
        <w:gridCol w:w="870"/>
        <w:gridCol w:w="1455"/>
        <w:gridCol w:w="1005"/>
        <w:gridCol w:w="720"/>
        <w:gridCol w:w="12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person_info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人员基本信息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人员基本信息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对象有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inpatient_history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住院历史记录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就诊历史记录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judge_result_dtos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违规信息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违规信息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输出-人员基本信息（节点标识：person_info）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05"/>
        <w:gridCol w:w="1155"/>
        <w:gridCol w:w="870"/>
        <w:gridCol w:w="1455"/>
        <w:gridCol w:w="1005"/>
        <w:gridCol w:w="720"/>
        <w:gridCol w:w="12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psn_name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名称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gend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性别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age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年龄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psn_insu_stas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人员参保状态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inpatient_times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住院次数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inpatient_hospital_num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就诊医院家数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monitor_type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医保监控类型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微软雅黑" w:hAnsi="微软雅黑" w:eastAsia="微软雅黑" w:cs="微软雅黑"/>
                <w:color w:val="606266"/>
                <w:sz w:val="21"/>
                <w:shd w:val="clear" w:color="auto" w:fill="FFFFFF"/>
              </w:rPr>
              <w:t>cred_lv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信用等级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cred_lv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信用等级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sp_psn_type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特殊人员身份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chronic_diseases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慢病登记信息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1024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disease_history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疾病史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疾病史集合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rFonts w:ascii="宋体" w:hAnsi="宋体" w:eastAsia="宋体" w:cs="宋体"/>
                <w:color w:val="000000"/>
                <w:sz w:val="18"/>
              </w:rPr>
              <w:t>operation_history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rFonts w:ascii="宋体" w:hAnsi="宋体" w:eastAsia="宋体" w:cs="宋体"/>
                <w:color w:val="000000"/>
                <w:sz w:val="18"/>
              </w:rPr>
              <w:t>手术史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rFonts w:ascii="宋体" w:hAnsi="宋体" w:eastAsia="宋体" w:cs="宋体"/>
                <w:color w:val="000000"/>
                <w:sz w:val="18"/>
              </w:rPr>
              <w:t>手术史集合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输出-住院历史记录（节点标识：</w:t>
      </w:r>
      <w:r>
        <w:rPr>
          <w:rFonts w:ascii="黑体" w:hAnsi="黑体" w:eastAsia="黑体" w:cs="黑体"/>
          <w:b/>
          <w:color w:val="000000"/>
          <w:sz w:val="21"/>
          <w:shd w:val="clear" w:color="auto" w:fill="FFFFFF"/>
        </w:rPr>
        <w:t>inpatient_history）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adm_time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入院时间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dscg_time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出院时间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日期型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fixmedins_name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both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医院名称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dept_name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科室名称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5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dr_name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医师姓名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6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  <w:shd w:val="clear" w:color="auto" w:fill="FFFFFF"/>
              </w:rPr>
              <w:t>med_type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医疗类别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7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med_sumfee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总费用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8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fund_payamt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基金支付金额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9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psn_pay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个人支付金额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10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diseases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疾病集合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oprns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手术集合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1"/>
              </w:rPr>
            </w:pPr>
          </w:p>
        </w:tc>
      </w:tr>
    </w:tbl>
    <w:p>
      <w:pPr>
        <w:spacing w:before="156" w:after="156" w:line="360" w:lineRule="auto"/>
        <w:jc w:val="center"/>
      </w:pPr>
      <w:r>
        <w:rPr>
          <w:rFonts w:ascii="黑体" w:hAnsi="黑体" w:eastAsia="黑体" w:cs="黑体"/>
          <w:color w:val="000000"/>
          <w:sz w:val="21"/>
        </w:rPr>
        <w:t>表  输出-疾病史（节点标识：</w:t>
      </w:r>
      <w:r>
        <w:rPr>
          <w:rFonts w:ascii="宋体" w:hAnsi="宋体" w:eastAsia="宋体" w:cs="宋体"/>
          <w:b/>
          <w:color w:val="000000"/>
          <w:sz w:val="21"/>
        </w:rPr>
        <w:t>diseases</w:t>
      </w:r>
      <w:r>
        <w:rPr>
          <w:rFonts w:ascii="黑体" w:hAnsi="黑体" w:eastAsia="黑体" w:cs="黑体"/>
          <w:b/>
          <w:color w:val="000000"/>
          <w:sz w:val="21"/>
        </w:rPr>
        <w:t>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dise_codg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疾病编码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Verdana" w:hAnsi="Verdana" w:eastAsia="Verdana" w:cs="Verdana"/>
                <w:color w:val="000000"/>
                <w:sz w:val="18"/>
                <w:shd w:val="clear" w:color="auto" w:fill="FFFFFF"/>
              </w:rPr>
              <w:t>dise_name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</w:tr>
    </w:tbl>
    <w:p>
      <w:pPr>
        <w:spacing w:before="156" w:after="156" w:line="360" w:lineRule="auto"/>
        <w:jc w:val="center"/>
      </w:pPr>
      <w:r>
        <w:rPr>
          <w:rFonts w:ascii="黑体" w:hAnsi="黑体" w:eastAsia="黑体" w:cs="黑体"/>
          <w:color w:val="000000"/>
          <w:sz w:val="21"/>
        </w:rPr>
        <w:t>表  输出-手术史（节点标识：</w:t>
      </w:r>
      <w:r>
        <w:rPr>
          <w:rFonts w:ascii="Verdana" w:hAnsi="Verdana" w:eastAsia="Verdana" w:cs="Verdana"/>
          <w:color w:val="000000"/>
          <w:sz w:val="18"/>
          <w:shd w:val="clear" w:color="auto" w:fill="FFFFFF"/>
        </w:rPr>
        <w:t>oprns</w:t>
      </w:r>
      <w:r>
        <w:rPr>
          <w:rFonts w:ascii="黑体" w:hAnsi="黑体" w:eastAsia="黑体" w:cs="黑体"/>
          <w:b/>
          <w:color w:val="000000"/>
          <w:sz w:val="21"/>
          <w:shd w:val="clear" w:color="auto" w:fill="FFFFFF"/>
        </w:rPr>
        <w:t>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oprn_codg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手术编码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oprn_name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手术名称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/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输出-违规信息（节点标识：judge_result_dtos）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05"/>
        <w:gridCol w:w="1155"/>
        <w:gridCol w:w="870"/>
        <w:gridCol w:w="1455"/>
        <w:gridCol w:w="1005"/>
        <w:gridCol w:w="720"/>
        <w:gridCol w:w="12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违规标识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计算结果记录唯一ID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例如：R01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rule_name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规则名称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例如：配伍禁忌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vola_cont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违规内容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例如：患者处方中存在配伍禁忌的药品【A药】、【B药】。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（注意：当是多患者导致违规时，这里是其中一个患者ID）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（注意：当是多就诊导致违规时，这里是其中一个就诊ID）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7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judge_result_detail_dtos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违规明细集合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8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vola_amt_stas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违规金额计算状态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sev_deg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严重程度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vola_evid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违规依据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vola_bhvr_type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违规行为分类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13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task_id</w:t>
            </w:r>
          </w:p>
        </w:tc>
        <w:tc>
          <w:tcPr>
            <w:tcW w:w="11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任务ID</w:t>
            </w:r>
          </w:p>
        </w:tc>
        <w:tc>
          <w:tcPr>
            <w:tcW w:w="8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145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t>50</w:t>
            </w:r>
          </w:p>
        </w:tc>
        <w:tc>
          <w:tcPr>
            <w:tcW w:w="100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72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2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 输出-违规明细信息（节点标识：judge_result_detail_dtos）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95"/>
        <w:gridCol w:w="1395"/>
        <w:gridCol w:w="885"/>
        <w:gridCol w:w="885"/>
        <w:gridCol w:w="885"/>
        <w:gridCol w:w="885"/>
        <w:gridCol w:w="15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是否非空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jrd_id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patn_id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参保人标识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就诊标识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rx_id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处方(医嘱)标识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50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vola_item_type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违规明细类型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参考字典表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6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vola_amt</w:t>
            </w:r>
          </w:p>
        </w:tc>
        <w:tc>
          <w:tcPr>
            <w:tcW w:w="139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违规金额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数值型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16,2</w:t>
            </w: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  <w:tc>
          <w:tcPr>
            <w:tcW w:w="88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15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/>
            </w:pPr>
          </w:p>
        </w:tc>
      </w:tr>
    </w:tbl>
    <w:p>
      <w:pPr>
        <w:bidi w:val="0"/>
      </w:pPr>
    </w:p>
    <w:p>
      <w:pPr>
        <w:pStyle w:val="3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【3105】审核反馈服务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交易说明</w:t>
      </w:r>
    </w:p>
    <w:p>
      <w:pPr>
        <w:spacing w:before="0" w:after="0" w:line="360" w:lineRule="auto"/>
        <w:ind w:firstLine="420" w:firstLineChars="200"/>
        <w:jc w:val="both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针对3103、3104的接口返回信息，医生填写反馈结果，提交给医保局备案追溯。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重点说明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交易输入反馈信息为多行数据，交易输出审核信息为单行数据。</w:t>
      </w:r>
    </w:p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交易对象</w:t>
      </w:r>
    </w:p>
    <w:p>
      <w:pPr>
        <w:spacing w:before="0" w:after="0" w:line="360" w:lineRule="auto"/>
        <w:ind w:firstLine="420" w:firstLineChars="200"/>
        <w:jc w:val="both"/>
      </w:pPr>
      <w:r>
        <w:rPr>
          <w:rFonts w:ascii="宋体" w:hAnsi="宋体" w:eastAsia="宋体" w:cs="宋体"/>
          <w:color w:val="000000"/>
          <w:sz w:val="21"/>
        </w:rPr>
        <w:t>交易发送方：医药机构。</w:t>
      </w:r>
    </w:p>
    <w:p>
      <w:pPr>
        <w:spacing w:before="0" w:after="0" w:line="360" w:lineRule="auto"/>
        <w:ind w:firstLine="420" w:firstLineChars="200"/>
        <w:jc w:val="both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交易接收方：地方医保局。</w:t>
      </w:r>
    </w:p>
    <w:p>
      <w:pPr>
        <w:pStyle w:val="4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输入</w:t>
      </w:r>
    </w:p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141 输入-反馈信息（节点标识：data）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contents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反馈信息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反馈信息</w:t>
            </w:r>
          </w:p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集合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非空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</w:p>
        </w:tc>
      </w:tr>
    </w:tbl>
    <w:p>
      <w:pPr>
        <w:spacing w:before="156" w:after="156" w:line="360" w:lineRule="auto"/>
        <w:jc w:val="center"/>
        <w:rPr>
          <w:rFonts w:ascii="黑体" w:hAnsi="黑体" w:eastAsia="黑体" w:cs="黑体"/>
          <w:b/>
          <w:color w:val="000000"/>
          <w:sz w:val="21"/>
        </w:rPr>
      </w:pPr>
      <w:r>
        <w:rPr>
          <w:rFonts w:ascii="黑体" w:hAnsi="黑体" w:eastAsia="黑体" w:cs="黑体"/>
          <w:b/>
          <w:color w:val="000000"/>
          <w:sz w:val="21"/>
        </w:rPr>
        <w:t>表 141 输入-反馈信息（节点标识：contents）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45"/>
        <w:gridCol w:w="1410"/>
        <w:gridCol w:w="990"/>
        <w:gridCol w:w="990"/>
        <w:gridCol w:w="840"/>
        <w:gridCol w:w="1125"/>
        <w:gridCol w:w="93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序号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参数代码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参数名称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参数类型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参数长度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代码标识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是否必填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说明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违规标识ID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非空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违规标识:计算结果记录唯一ID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jrd_id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违规明细标识ID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可为空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N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违规明细唯一标识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mdtrt_sn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就医流水号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非空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就医流水号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folw_stas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遵从状态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非空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Y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1:遵从;0：不遵从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154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reason</w:t>
            </w:r>
          </w:p>
        </w:tc>
        <w:tc>
          <w:tcPr>
            <w:tcW w:w="141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反馈原因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字符型</w:t>
            </w:r>
          </w:p>
        </w:tc>
        <w:tc>
          <w:tcPr>
            <w:tcW w:w="9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200</w:t>
            </w:r>
          </w:p>
        </w:tc>
        <w:tc>
          <w:tcPr>
            <w:tcW w:w="8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可为空</w:t>
            </w:r>
          </w:p>
        </w:tc>
        <w:tc>
          <w:tcPr>
            <w:tcW w:w="112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N</w:t>
            </w:r>
          </w:p>
        </w:tc>
        <w:tc>
          <w:tcPr>
            <w:tcW w:w="93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="0" w:after="0" w:line="360" w:lineRule="auto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反馈不遵从原因(比如患者要求,治疗需要等等)</w:t>
            </w:r>
          </w:p>
        </w:tc>
      </w:tr>
    </w:tbl>
    <w:p>
      <w:pPr>
        <w:pStyle w:val="4"/>
      </w:pPr>
      <w:r>
        <w:rPr>
          <w:rFonts w:ascii="宋体" w:hAnsi="宋体" w:eastAsia="宋体" w:cs="宋体"/>
          <w:color w:val="000000"/>
          <w:sz w:val="21"/>
        </w:rPr>
        <w:t>输出</w:t>
      </w:r>
    </w:p>
    <w:p>
      <w:r>
        <w:t>无</w:t>
      </w:r>
    </w:p>
    <w:p>
      <w:pPr>
        <w:pStyle w:val="3"/>
        <w:bidi w:val="0"/>
      </w:pPr>
      <w:r>
        <w:rPr>
          <w:rFonts w:hint="eastAsia"/>
        </w:rPr>
        <w:t>【35</w:t>
      </w:r>
      <w:r>
        <w:t>01</w:t>
      </w:r>
      <w:r>
        <w:rPr>
          <w:rFonts w:hint="eastAsia"/>
        </w:rPr>
        <w:t>】商品盘存上传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通过此交易上传商品盘存信息。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1、交易输入为单行数据。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2、在医药机构首次初始化数据时，需要将盘存信息同时记录一笔商品库存变更。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174</w:t>
      </w:r>
      <w:r>
        <w:fldChar w:fldCharType="end"/>
      </w:r>
      <w:r>
        <w:t xml:space="preserve"> </w:t>
      </w:r>
      <w:r>
        <w:rPr>
          <w:rFonts w:hint="eastAsia"/>
        </w:rPr>
        <w:t>输入（节点标识：invinfo）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1500"/>
        <w:gridCol w:w="1701"/>
        <w:gridCol w:w="831"/>
        <w:gridCol w:w="747"/>
        <w:gridCol w:w="747"/>
        <w:gridCol w:w="747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48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50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参数代码</w:t>
            </w:r>
          </w:p>
        </w:tc>
        <w:tc>
          <w:tcPr>
            <w:tcW w:w="170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83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参数类型</w:t>
            </w:r>
          </w:p>
        </w:tc>
        <w:tc>
          <w:tcPr>
            <w:tcW w:w="747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参数长度</w:t>
            </w:r>
          </w:p>
        </w:tc>
        <w:tc>
          <w:tcPr>
            <w:tcW w:w="747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747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543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med_list_codg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fixmedins_hilist_id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定点医药机构目录编号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fixmedins_hilist_name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rx_flag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处方药标志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invdate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盘存日期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inv_cnt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库存数量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按最小计价包装单位统计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manu_lotnum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生产批号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医药机构自定义批次号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manu_date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生产日期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expy_end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有效期止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memo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firstLine="420"/>
      </w:pPr>
      <w:r>
        <w:rPr>
          <w:rFonts w:hint="eastAsia"/>
        </w:rPr>
        <w:t>无。</w:t>
      </w:r>
    </w:p>
    <w:p>
      <w:pPr>
        <w:pStyle w:val="3"/>
        <w:bidi w:val="0"/>
      </w:pPr>
      <w:r>
        <w:rPr>
          <w:rFonts w:hint="eastAsia"/>
        </w:rPr>
        <w:t>【35</w:t>
      </w:r>
      <w:r>
        <w:t>02</w:t>
      </w:r>
      <w:r>
        <w:rPr>
          <w:rFonts w:hint="eastAsia"/>
        </w:rPr>
        <w:t>】商品库存变更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通过此交易上传商品的库存变化。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交易输入为单行数据。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175</w:t>
      </w:r>
      <w:r>
        <w:fldChar w:fldCharType="end"/>
      </w:r>
      <w:r>
        <w:t xml:space="preserve"> </w:t>
      </w:r>
      <w:r>
        <w:rPr>
          <w:rFonts w:hint="eastAsia"/>
        </w:rPr>
        <w:t>输入（节点标识：invinfo）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624"/>
        <w:gridCol w:w="1430"/>
        <w:gridCol w:w="1013"/>
        <w:gridCol w:w="830"/>
        <w:gridCol w:w="673"/>
        <w:gridCol w:w="752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48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624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参数代码</w:t>
            </w:r>
          </w:p>
        </w:tc>
        <w:tc>
          <w:tcPr>
            <w:tcW w:w="143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013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参数类型</w:t>
            </w:r>
          </w:p>
        </w:tc>
        <w:tc>
          <w:tcPr>
            <w:tcW w:w="83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参数长度</w:t>
            </w:r>
          </w:p>
        </w:tc>
        <w:tc>
          <w:tcPr>
            <w:tcW w:w="673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752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489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med_list_codg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inv_chg_type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库存变更类型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fixmedins_hilist_id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定点医药机构目录编号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fixmedins_hilist_name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定点医药机构目录名称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pric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cnt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按最小计价包装单位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rx_flag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处方药标志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inv_chg_time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库存变更时间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inv_chg_opter_name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库存变更经办人姓名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memo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trdn_flag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拆零标志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firstLine="420"/>
      </w:pPr>
      <w:r>
        <w:rPr>
          <w:rFonts w:hint="eastAsia"/>
        </w:rPr>
        <w:t>无。</w:t>
      </w:r>
    </w:p>
    <w:p>
      <w:pPr>
        <w:pStyle w:val="3"/>
        <w:bidi w:val="0"/>
      </w:pPr>
      <w:r>
        <w:rPr>
          <w:rFonts w:hint="eastAsia"/>
        </w:rPr>
        <w:t>【35</w:t>
      </w:r>
      <w:r>
        <w:t>03</w:t>
      </w:r>
      <w:r>
        <w:rPr>
          <w:rFonts w:hint="eastAsia"/>
        </w:rPr>
        <w:t>】商品采购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通过此交易上传商品采购信息。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交易输入为单行数据。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176</w:t>
      </w:r>
      <w:r>
        <w:fldChar w:fldCharType="end"/>
      </w:r>
      <w:r>
        <w:t xml:space="preserve"> </w:t>
      </w:r>
      <w:r>
        <w:rPr>
          <w:rFonts w:hint="eastAsia"/>
        </w:rPr>
        <w:t>输入（节点标识：purcinfo）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624"/>
        <w:gridCol w:w="1691"/>
        <w:gridCol w:w="874"/>
        <w:gridCol w:w="629"/>
        <w:gridCol w:w="752"/>
        <w:gridCol w:w="745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484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624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参数代码</w:t>
            </w:r>
          </w:p>
        </w:tc>
        <w:tc>
          <w:tcPr>
            <w:tcW w:w="169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874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参数类型</w:t>
            </w:r>
          </w:p>
        </w:tc>
        <w:tc>
          <w:tcPr>
            <w:tcW w:w="629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参数长度</w:t>
            </w:r>
          </w:p>
        </w:tc>
        <w:tc>
          <w:tcPr>
            <w:tcW w:w="752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74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497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med_list_codg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fixmedins_hilist_id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定点医药机构目录编号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定点医药机构目录名称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dynt_no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随货单号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spler_name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供应商名称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spler_pmtno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供应商许可证号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manu_lotnum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生产批号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prodentp_name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生产厂家名称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aprvno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批准文号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manu_date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生产日期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expy_end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有效期止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finl_trns_pric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最终成交单价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purc_retn_cnt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采购/退货数量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purc_invo_codg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采购发票编码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purc_invo_no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采购发票号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rx_flag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处方药标志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purc_retn_stoin_time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采购/退货入库时间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purc_retn_opter_name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采购/退货经办人姓名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prod_geay_flag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商品赠送标志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0-否；1-是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2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memo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firstLine="420"/>
      </w:pPr>
      <w:r>
        <w:rPr>
          <w:rFonts w:hint="eastAsia"/>
        </w:rPr>
        <w:t>无。</w:t>
      </w:r>
    </w:p>
    <w:p>
      <w:pPr>
        <w:pStyle w:val="3"/>
        <w:bidi w:val="0"/>
      </w:pPr>
      <w:r>
        <w:rPr>
          <w:rFonts w:hint="eastAsia"/>
        </w:rPr>
        <w:t>【35</w:t>
      </w:r>
      <w:r>
        <w:t>04</w:t>
      </w:r>
      <w:r>
        <w:rPr>
          <w:rFonts w:hint="eastAsia"/>
        </w:rPr>
        <w:t>】商品采购退货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通过此交易上传商品采购退货信息。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交易输入为单行数据。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177</w:t>
      </w:r>
      <w:r>
        <w:fldChar w:fldCharType="end"/>
      </w:r>
      <w:r>
        <w:t xml:space="preserve"> </w:t>
      </w:r>
      <w:r>
        <w:rPr>
          <w:rFonts w:hint="eastAsia"/>
        </w:rPr>
        <w:t>输入（节点标识：purcinfo）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623"/>
        <w:gridCol w:w="1691"/>
        <w:gridCol w:w="1017"/>
        <w:gridCol w:w="850"/>
        <w:gridCol w:w="709"/>
        <w:gridCol w:w="709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484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623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参数代码</w:t>
            </w:r>
          </w:p>
        </w:tc>
        <w:tc>
          <w:tcPr>
            <w:tcW w:w="169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017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参数长度</w:t>
            </w:r>
          </w:p>
        </w:tc>
        <w:tc>
          <w:tcPr>
            <w:tcW w:w="709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709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213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med_list_codg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fixmedins_hilist_id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定点医药机构目录编号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定点医药机构目录名称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spler_name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供应商名称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spler_pmtno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供应商许可证号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manu_date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生产日期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expy_end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有效期止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finl_trns_pric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最终成交单价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purc_retn_cnt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采购/退货数量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purc_invo_codg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采购发票编码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purc_invo_no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采购发票号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rx_flag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处方药标志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purc_retn_stoin_time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采购/退货入库时间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purc_retn_opter_name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采购/退货经办人姓名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memo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medins_prod_purc_no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商品采购流水号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left="420" w:firstLine="420"/>
      </w:pPr>
      <w:r>
        <w:rPr>
          <w:rFonts w:hint="eastAsia"/>
        </w:rPr>
        <w:t>无。</w:t>
      </w:r>
    </w:p>
    <w:p>
      <w:pPr>
        <w:pStyle w:val="3"/>
        <w:bidi w:val="0"/>
      </w:pPr>
      <w:r>
        <w:rPr>
          <w:rFonts w:hint="eastAsia"/>
        </w:rPr>
        <w:t>【35</w:t>
      </w:r>
      <w:r>
        <w:t>05</w:t>
      </w:r>
      <w:r>
        <w:rPr>
          <w:rFonts w:hint="eastAsia"/>
        </w:rPr>
        <w:t>】商品销售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通过此交易上传商品销售信息。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交易输入为单行数据。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178</w:t>
      </w:r>
      <w:r>
        <w:fldChar w:fldCharType="end"/>
      </w:r>
      <w:r>
        <w:t xml:space="preserve"> </w:t>
      </w:r>
      <w:r>
        <w:rPr>
          <w:rFonts w:hint="eastAsia"/>
        </w:rPr>
        <w:t>输入（节点标识：selinfo）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625"/>
        <w:gridCol w:w="1692"/>
        <w:gridCol w:w="1155"/>
        <w:gridCol w:w="851"/>
        <w:gridCol w:w="708"/>
        <w:gridCol w:w="7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48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62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参数代码</w:t>
            </w:r>
          </w:p>
        </w:tc>
        <w:tc>
          <w:tcPr>
            <w:tcW w:w="1692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15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参数类型</w:t>
            </w:r>
          </w:p>
        </w:tc>
        <w:tc>
          <w:tcPr>
            <w:tcW w:w="85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参数长度</w:t>
            </w:r>
          </w:p>
        </w:tc>
        <w:tc>
          <w:tcPr>
            <w:tcW w:w="708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71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07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med_list_codg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fixmedins_hilist_id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定点医药机构目录编号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fixmedins_hilist_name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定点医药机构目录名称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prsc_dr_cert_type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开方医师证件类型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参照人员证件类型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prsc_dr_certno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开方医师证件号码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prsc_dr_name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开方医师姓名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phar_cert_type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药师证件类型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参照人员证件类型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phar_certno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药师证件号码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phar_name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药师姓名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phar_prac_cert_no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药师执业资格证号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hi_feesetl_type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医保费用结算类型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setl_id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结算ID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医保病人必填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mdtrt_sn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就医流水号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机构生成内唯一就诊流水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psn_no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人员编号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psn_cert_type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人员证件类型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certno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证件号码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psn_name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人员姓名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manu_lotnum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生产批号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manu_date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生产日期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expy_end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有效期止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rx_flag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处方药标志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trdn_flag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拆零标志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0-否；1-是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finl_trns_pric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最终成交单价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rxno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处方号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rx_circ_flag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外购处方标志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rtal_docno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零售单据号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stoout_no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销售出库单据号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bchno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批次号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drug_trac_codg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药品追溯码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drug_prod_barc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药品条形码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shelf_posi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货架位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sel_retn_cnt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销售/退货数量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sel_retn_time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销售/退货时间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sel_retn_opter_name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销售/退货经办人姓名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memo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firstLine="420"/>
      </w:pPr>
      <w:r>
        <w:rPr>
          <w:rFonts w:hint="eastAsia"/>
        </w:rPr>
        <w:t>无。</w:t>
      </w:r>
    </w:p>
    <w:p>
      <w:pPr>
        <w:pStyle w:val="3"/>
        <w:bidi w:val="0"/>
      </w:pPr>
      <w:r>
        <w:rPr>
          <w:rFonts w:hint="eastAsia"/>
        </w:rPr>
        <w:t>【35</w:t>
      </w:r>
      <w:r>
        <w:t>06</w:t>
      </w:r>
      <w:r>
        <w:rPr>
          <w:rFonts w:hint="eastAsia"/>
        </w:rPr>
        <w:t>】商品销售退货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通过此交易上传商品销售退货信息。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交易输入为流式文件。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179</w:t>
      </w:r>
      <w:r>
        <w:fldChar w:fldCharType="end"/>
      </w:r>
      <w:r>
        <w:t xml:space="preserve"> </w:t>
      </w:r>
      <w:r>
        <w:rPr>
          <w:rFonts w:hint="eastAsia"/>
        </w:rPr>
        <w:t>输入（节点标识：selinfo）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625"/>
        <w:gridCol w:w="1691"/>
        <w:gridCol w:w="1014"/>
        <w:gridCol w:w="850"/>
        <w:gridCol w:w="851"/>
        <w:gridCol w:w="7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48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625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参数代码</w:t>
            </w:r>
          </w:p>
        </w:tc>
        <w:tc>
          <w:tcPr>
            <w:tcW w:w="169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014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参数长度</w:t>
            </w:r>
          </w:p>
        </w:tc>
        <w:tc>
          <w:tcPr>
            <w:tcW w:w="851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71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070" w:type="dxa"/>
            <w:shd w:val="clear" w:color="auto" w:fill="D8D8D8" w:themeFill="background1" w:themeFillShade="D9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hAnsi="黑体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med_list_codg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fixmedins_hilist_id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定点医药机构目录编号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fixmedins_hilist_name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定点医药机构目录名称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setl_id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结算ID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psn_no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人员编号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psn_cert_type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人员证件类型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certno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证件号码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人员姓名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manu_lotnum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生产批号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manu_date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生产日期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expy_end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有效期止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rx_flag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处方药标志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trdn_flag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拆零标志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0-否；1-是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finl_trns_pric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最终成交单价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sel_retn_cnt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销售/退货数量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sel_retn_time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销售/退货时间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sel_retn_opter_name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销售/退货经办人姓名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memo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8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25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medins_prod_sel_no</w:t>
            </w:r>
          </w:p>
        </w:tc>
        <w:tc>
          <w:tcPr>
            <w:tcW w:w="169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商品销售流水号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firstLine="420"/>
      </w:pPr>
      <w:r>
        <w:rPr>
          <w:rFonts w:hint="eastAsia"/>
        </w:rPr>
        <w:t>无。</w:t>
      </w:r>
    </w:p>
    <w:p>
      <w:pPr>
        <w:pStyle w:val="3"/>
        <w:bidi w:val="0"/>
      </w:pPr>
      <w:r>
        <w:rPr>
          <w:rFonts w:hint="eastAsia"/>
        </w:rPr>
        <w:t>【35</w:t>
      </w:r>
      <w:r>
        <w:t>07</w:t>
      </w:r>
      <w:r>
        <w:rPr>
          <w:rFonts w:hint="eastAsia"/>
        </w:rPr>
        <w:t>】商品信息删除</w:t>
      </w:r>
    </w:p>
    <w:p>
      <w:pPr>
        <w:pStyle w:val="4"/>
        <w:bidi w:val="0"/>
      </w:pPr>
      <w:r>
        <w:rPr>
          <w:rFonts w:hint="eastAsia"/>
        </w:rPr>
        <w:t>交易说明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通过此交易删除某一批次商品信息。</w:t>
      </w:r>
    </w:p>
    <w:p>
      <w:pPr>
        <w:pStyle w:val="4"/>
        <w:bidi w:val="0"/>
      </w:pPr>
      <w:r>
        <w:rPr>
          <w:rFonts w:hint="eastAsia"/>
        </w:rPr>
        <w:t>重点说明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1、交易输入为流式文件。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2、根据数据类型分别删除对应交易的数据：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ab/>
      </w:r>
      <w:r>
        <w:rPr>
          <w:rFonts w:hint="eastAsia" w:cs="Times New Roman"/>
          <w:kern w:val="2"/>
        </w:rPr>
        <w:t>a</w:t>
      </w:r>
      <w:r>
        <w:rPr>
          <w:rFonts w:cs="Times New Roman"/>
          <w:kern w:val="2"/>
        </w:rPr>
        <w:t>) 1-</w:t>
      </w:r>
      <w:r>
        <w:rPr>
          <w:rFonts w:hint="eastAsia" w:cs="Times New Roman"/>
          <w:kern w:val="2"/>
        </w:rPr>
        <w:t>盘存信息：对应删除【35</w:t>
      </w:r>
      <w:r>
        <w:rPr>
          <w:rFonts w:cs="Times New Roman"/>
          <w:kern w:val="2"/>
        </w:rPr>
        <w:t>01</w:t>
      </w:r>
      <w:r>
        <w:rPr>
          <w:rFonts w:hint="eastAsia" w:cs="Times New Roman"/>
          <w:kern w:val="2"/>
        </w:rPr>
        <w:t>】交易数据；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ab/>
      </w:r>
      <w:r>
        <w:rPr>
          <w:rFonts w:hint="eastAsia" w:cs="Times New Roman"/>
          <w:kern w:val="2"/>
        </w:rPr>
        <w:t>b</w:t>
      </w:r>
      <w:r>
        <w:rPr>
          <w:rFonts w:cs="Times New Roman"/>
          <w:kern w:val="2"/>
        </w:rPr>
        <w:t>) 2-</w:t>
      </w:r>
      <w:r>
        <w:rPr>
          <w:rFonts w:hint="eastAsia" w:cs="Times New Roman"/>
          <w:kern w:val="2"/>
        </w:rPr>
        <w:t>库存变更信息：对应删除【35</w:t>
      </w:r>
      <w:r>
        <w:rPr>
          <w:rFonts w:cs="Times New Roman"/>
          <w:kern w:val="2"/>
        </w:rPr>
        <w:t>02</w:t>
      </w:r>
      <w:r>
        <w:rPr>
          <w:rFonts w:hint="eastAsia" w:cs="Times New Roman"/>
          <w:kern w:val="2"/>
        </w:rPr>
        <w:t>】交易数据；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ab/>
      </w:r>
      <w:r>
        <w:rPr>
          <w:rFonts w:cs="Times New Roman"/>
          <w:kern w:val="2"/>
        </w:rPr>
        <w:t>c) 3-</w:t>
      </w:r>
      <w:r>
        <w:rPr>
          <w:rFonts w:hint="eastAsia" w:cs="Times New Roman"/>
          <w:kern w:val="2"/>
        </w:rPr>
        <w:t>采购信息：对应删除【35</w:t>
      </w:r>
      <w:r>
        <w:rPr>
          <w:rFonts w:cs="Times New Roman"/>
          <w:kern w:val="2"/>
        </w:rPr>
        <w:t>03</w:t>
      </w:r>
      <w:r>
        <w:rPr>
          <w:rFonts w:hint="eastAsia" w:cs="Times New Roman"/>
          <w:kern w:val="2"/>
        </w:rPr>
        <w:t>】、【35</w:t>
      </w:r>
      <w:r>
        <w:rPr>
          <w:rFonts w:cs="Times New Roman"/>
          <w:kern w:val="2"/>
        </w:rPr>
        <w:t>04</w:t>
      </w:r>
      <w:r>
        <w:rPr>
          <w:rFonts w:hint="eastAsia" w:cs="Times New Roman"/>
          <w:kern w:val="2"/>
        </w:rPr>
        <w:t>】交易数据；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ab/>
      </w:r>
      <w:r>
        <w:rPr>
          <w:rFonts w:cs="Times New Roman"/>
          <w:kern w:val="2"/>
        </w:rPr>
        <w:t>d) 4-</w:t>
      </w:r>
      <w:r>
        <w:rPr>
          <w:rFonts w:hint="eastAsia" w:cs="Times New Roman"/>
          <w:kern w:val="2"/>
        </w:rPr>
        <w:t>销售信息：对应删除【35</w:t>
      </w:r>
      <w:r>
        <w:rPr>
          <w:rFonts w:cs="Times New Roman"/>
          <w:kern w:val="2"/>
        </w:rPr>
        <w:t>05</w:t>
      </w:r>
      <w:r>
        <w:rPr>
          <w:rFonts w:hint="eastAsia" w:cs="Times New Roman"/>
          <w:kern w:val="2"/>
        </w:rPr>
        <w:t>】、【35</w:t>
      </w:r>
      <w:r>
        <w:rPr>
          <w:rFonts w:cs="Times New Roman"/>
          <w:kern w:val="2"/>
        </w:rPr>
        <w:t>06</w:t>
      </w:r>
      <w:r>
        <w:rPr>
          <w:rFonts w:hint="eastAsia" w:cs="Times New Roman"/>
          <w:kern w:val="2"/>
        </w:rPr>
        <w:t>】交易数据。</w:t>
      </w:r>
    </w:p>
    <w:p>
      <w:pPr>
        <w:pStyle w:val="4"/>
        <w:bidi w:val="0"/>
      </w:pPr>
      <w:r>
        <w:rPr>
          <w:rFonts w:hint="eastAsia"/>
        </w:rPr>
        <w:t>交易对象</w:t>
      </w:r>
    </w:p>
    <w:p>
      <w:pPr>
        <w:ind w:firstLine="420"/>
        <w:rPr>
          <w:rFonts w:cs="Times New Roman"/>
          <w:kern w:val="2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发送方：</w:t>
      </w:r>
      <w:r>
        <w:rPr>
          <w:rFonts w:hint="eastAsia" w:cs="Times New Roman"/>
          <w:kern w:val="2"/>
        </w:rPr>
        <w:t>医药机构。</w:t>
      </w:r>
    </w:p>
    <w:p>
      <w:pPr>
        <w:ind w:firstLine="420"/>
        <w:rPr>
          <w:rFonts w:cs="Times New Roman"/>
          <w:kern w:val="2"/>
        </w:rPr>
      </w:pPr>
      <w:r>
        <w:rPr>
          <w:rFonts w:cs="Times New Roman"/>
          <w:kern w:val="2"/>
        </w:rPr>
        <w:t>交易接收方：</w:t>
      </w:r>
      <w:r>
        <w:rPr>
          <w:rFonts w:hint="eastAsia" w:cs="Times New Roman"/>
          <w:kern w:val="2"/>
        </w:rPr>
        <w:t>地方医保局。</w:t>
      </w:r>
    </w:p>
    <w:p>
      <w:pPr>
        <w:pStyle w:val="4"/>
        <w:bidi w:val="0"/>
      </w:pPr>
      <w:r>
        <w:rPr>
          <w:rFonts w:hint="eastAsia"/>
        </w:rPr>
        <w:t>输入</w:t>
      </w:r>
    </w:p>
    <w:p>
      <w:pPr>
        <w:pStyle w:val="7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180</w:t>
      </w:r>
      <w:r>
        <w:fldChar w:fldCharType="end"/>
      </w:r>
      <w:r>
        <w:t xml:space="preserve"> </w:t>
      </w:r>
      <w:r>
        <w:rPr>
          <w:rFonts w:hint="eastAsia"/>
        </w:rPr>
        <w:t>输入（节点标识：data）</w:t>
      </w:r>
    </w:p>
    <w:tbl>
      <w:tblPr>
        <w:tblStyle w:val="11"/>
        <w:tblW w:w="8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3"/>
        <w:gridCol w:w="1607"/>
        <w:gridCol w:w="1417"/>
        <w:gridCol w:w="993"/>
        <w:gridCol w:w="850"/>
        <w:gridCol w:w="992"/>
        <w:gridCol w:w="851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tblHeader/>
        </w:trPr>
        <w:tc>
          <w:tcPr>
            <w:tcW w:w="373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07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7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1293" w:type="dxa"/>
            <w:shd w:val="clear" w:color="auto" w:fill="D8D8D8" w:themeFill="background1" w:themeFillShade="D9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</w:trPr>
        <w:tc>
          <w:tcPr>
            <w:tcW w:w="373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fixmedins_bchno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定点医药机构批次流水号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</w:trPr>
        <w:tc>
          <w:tcPr>
            <w:tcW w:w="373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inv_data_type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进销存数据类型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2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1-盘存信息；2-库存变更信息；3-采购信息；4-销售信息</w:t>
            </w:r>
          </w:p>
        </w:tc>
      </w:tr>
    </w:tbl>
    <w:p>
      <w:pPr>
        <w:pStyle w:val="4"/>
        <w:bidi w:val="0"/>
      </w:pPr>
      <w:r>
        <w:rPr>
          <w:rFonts w:hint="eastAsia"/>
        </w:rPr>
        <w:t>输出</w:t>
      </w:r>
    </w:p>
    <w:p>
      <w:pPr>
        <w:ind w:firstLine="420"/>
      </w:pPr>
      <w:r>
        <w:rPr>
          <w:rFonts w:hint="eastAsia"/>
        </w:rPr>
        <w:t>无。</w:t>
      </w:r>
    </w:p>
    <w:p/>
    <w:p>
      <w:pPr>
        <w:pStyle w:val="2"/>
      </w:pPr>
      <w:r>
        <w:rPr>
          <w:rFonts w:ascii="宋体" w:hAnsi="宋体" w:eastAsia="宋体" w:cs="宋体"/>
          <w:color w:val="000000"/>
          <w:sz w:val="28"/>
        </w:rPr>
        <w:t>第3章 字典表</w:t>
      </w:r>
    </w:p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就诊凭证类型(mdtrt_cert_type)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医保电子凭证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社会保障卡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居民身份证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　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　</w:t>
            </w: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性别(gend)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未知的性别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女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未说明性别</w:t>
            </w: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监控类型(monitor_type)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黑名单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灰名单</w:t>
            </w: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信用等级(cred_lv)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406"/>
        <w:gridCol w:w="1176"/>
        <w:gridCol w:w="2773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3406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诚信</w:t>
            </w:r>
          </w:p>
        </w:tc>
        <w:tc>
          <w:tcPr>
            <w:tcW w:w="1176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2773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基本诚信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3406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轻微失信</w:t>
            </w:r>
          </w:p>
        </w:tc>
        <w:tc>
          <w:tcPr>
            <w:tcW w:w="1176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2773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严重失信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3406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</w:t>
            </w:r>
          </w:p>
        </w:tc>
        <w:tc>
          <w:tcPr>
            <w:tcW w:w="1176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2773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特殊人员类型(sp_psn_type)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特困人员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城市特困(三无人员)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特困(孤儿)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特困(事实无人抚养儿童)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农村特困(五保户)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城乡低保对象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城市低保(重残)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农村低保(重残)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遗孀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二等乙级伤残军人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一至六级残疾军人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城市低保(其他)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农村低保(其他)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在乡重点优抚对象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记账人员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副省级离休干部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军队离休干部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单独统筹人群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二等乙级革命伤残人员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抗日战争离休人员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解放战争离休人员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离休人员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老红军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厅级离休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托管离休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托管厅级离休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镇南关人员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在职厅级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216017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退休厅级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公务员医疗补助自缴医疗照顾人员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公务员医疗补助非自缴医疗照顾人员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公务员医疗补助自缴保健对象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公务员医疗补助非自缴保健对象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公务员医疗补助自缴人员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公务员医疗补助非自缴人员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226012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省部级（及副省部长级）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226013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按副省（部）长级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226014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司局级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700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非医疗照顾人员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701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医疗照顾人员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因病九级残疾军人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因病十级残疾军人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因病七级残疾军人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因病八级残疾军人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因病五级残疾军人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因病六级残疾军人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因病三级残疾军人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因病四级残疾军人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因病一级残疾军人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99950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因病二级残疾军人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因战九级残疾军人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因战十级残疾军人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因战七级残疾军人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因战八级残疾军人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因战五级残疾军人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因战六级残疾军人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因战三级残疾军人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因战四级残疾军人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因战一级残疾军人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99940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因战二级残疾军人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因公九级残疾军人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因公十级残疾军人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因公七级残疾军人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因公八级残疾军人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因公五级残疾军人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因公六级残疾军人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因公三级残疾军人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因公四级残疾军人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因公一级残疾军人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99930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因公二级残疾军人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副市级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副省级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正局级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正局级十五年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脱贫户中的突发严重困难户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副局级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稳定脱贫户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一般户中的突发严重困难户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脱贫不稳定户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相对稳定脱贫户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95350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重病患者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农村返贫致贫户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一至六级残疾重点优抚对象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在校大学生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涉外婚姻人员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四级智力和精神残疾人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水电站工程筹建期应急用地搬迁人员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三级残疾中的智力和精神残疾人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贫困残疾人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95341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普通人员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农村在职三职干部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农村重性精神病患者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农村三四级中轻度残疾人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农村未满18岁的独生子女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农村独生子女父母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农村贫困残疾人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农村低保供养重点优抚对象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农村独生子女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卯家湾易迁群众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95330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农村70周岁及以上老党员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困难家庭残疾人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两女结扎户未满18岁的两女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经民政部门认定的其他特殊救助对象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靖安易迁群众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建档立卡新生儿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缴费为0的人员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95319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儿童福利院集中供养儿童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95320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患22个重特大病种的人员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达不到伤残标准的麻风病人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95317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低收入家庭成员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城镇最低生活保障对象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村、社干部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病残吸毒人员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城市三四级中轻度残疾人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边境一线行政村村民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边缘户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边境村民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边境一线农村重点优抚对象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60岁以上贫困老年人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6个人口较少民族特困民族支系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独生子女户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95301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18岁以下重残、重病未成年人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外地满70周岁老人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严重精神障碍患者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医疗照顾人员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双女绝育户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建国前老工人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三支一扶人员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垦区贫困人口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已脱贫建档立卡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城镇低保救助对象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困难职工家庭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重点优抚对象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低收入救助对象非重度(三四级)残疾人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特殊门诊疾病患者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刑满释放人员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重病儿童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长期慢性病患者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艾滋病人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重残儿童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孤寡老人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弃婴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僧尼(区县级)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僧尼(自治区级)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精神病患者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僧尼(地市级)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913503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因病致贫家庭重病患者农村居民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社区矫正人员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913501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因病致贫家庭成员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913502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因病致贫家庭重病患者城镇居民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孤儿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因病致贫救助对象(含重特大疾病人员)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低收入救助对象未成年人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低收入救助对象老年人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建档立卡低保户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低收入救助对象重度(一二级)残疾人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90602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农村特困供养人员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农村低保救助对象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特困供养人员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90601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城镇特困供养人员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优抚对象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事实无人抚养儿童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建档立卡特困户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特困救助对象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6097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地厅人员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6045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处级干部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609501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副厅级人员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6009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建国初期参加革命工作的退休干部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602002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长期滞留受助对象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贫困重度残疾人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回沪人员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农村建档立卡贫困人口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知青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一至四级伤残军人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2406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五至六级伤残军人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236093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享受百分之四十救济对象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236189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农村建国前入党且无正式公职的老党员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低收入家庭60周岁以上老年人和未成年人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236092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见义勇为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脱贫不稳定人口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符合条件的独生子女伤残死亡家庭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边缘易致贫户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因医疗自付费用过高导致家庭无力承担的患者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城镇特困（分散供养）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建档立卡（享受）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236019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农村特困（分散供养）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236020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城镇特困（集中供养）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236017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困境儿童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236018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农村特困（集中供养）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低收入家庭18-60周岁人员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236010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重度残疾人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低收入家庭未成年人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艾滋病人和艾滋病机会性感染者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享受抚恤补助的优抚对象(不含一至六级残疾军人，一至六级残疾军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各县(特区、区)人民政府规定的其他特殊困难人员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计划生育特殊困难家庭成员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低收入家庭60周岁以上的老年人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家庭经济困难的精神障碍患者、肇事肇祸的精神障碍患者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低保对象中的长期保障户及80岁以上老年人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城乡低收入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236001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二十世纪六十年代初精减退职老职工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235306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计生资助对象（双女）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235307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计生资助对象（特殊家庭）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235304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计生资助对象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235305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计生资助对象（独子）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235302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计生特殊救助人员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235303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计生一般救助人员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返贫致贫人口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其他特殊困难人员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因病致贫救助对象（含重特大疾病人员）：因医疗自付费用过高导致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23061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重点医疗救助对象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230311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2019脱贫户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低收入救助对象：低收入家庭中的老年人、未成年人、重度残疾人和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230212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2020脱贫户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低生活保障对象（其他低保家庭成员）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230210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2018脱贫户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230211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建档立卡贫困人员（不享受）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2016脱贫户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2017脱贫户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2014脱贫户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2015脱贫户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精准扶贫对象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精准扶贫对象(退出户)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边境0-20公里建档立卡贫困人员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监测户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226018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省部级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建档立卡贫困人员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226015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县处级以下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226017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按省部级</w:t>
            </w: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医疗类别(med_type)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普通门诊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个人账户下账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个账代支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门诊急诊抢救期间死亡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门诊特检特治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9942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取消药品加成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9951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村卫门诊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994101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工伤门诊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994102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工伤住院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9940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9941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一般诊疗费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择日住院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交通意外伤害住院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外伤转院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外伤急诊住院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床日费用住院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独立门诊部个人帐户支付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药店购慢特病药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9933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透析治疗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异地转当地定点三类地区（转入）登记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异地转当地定点三类地区（转出）结算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异地转当地定点二类地区（转入）登记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异地转当地定点二类地区（转出）结算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异地转当地定点一类地区（转入）登记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异地转当地定点一类地区（转出）结算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异地转当地非定点二类地区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异地转当地非定点三类地区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992509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异地工伤住院三类地区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992510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异地转当地非定点一类地区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992507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异地工伤住院一类地区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992508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异地工伤住院二类地区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异地特病门诊二类地区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992506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异地特病门诊三类地区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自主就医住院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992504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异地特病门诊一类地区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困难尘肺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异地就医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透析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异地安置住院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992003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大学生门诊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终止妊娠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992001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门检特检特治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992002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大学生外伤门诊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妊娠合并症（并发症）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991902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18周岁以下苯丙酮尿症及四氢生物蝶呤缺乏症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991702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18周岁以下苯丙酮尿症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991802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18周岁以下四氢生物蝶呤缺乏症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991602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公务员困难救助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991701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重流门诊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991502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非定点计划生育手术费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991601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医疗照顾对象门诊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991402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非定点生育住院报销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991501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门诊抢救死亡（市外）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991302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非定点生育报销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991401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门诊抢救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991202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分疗程间断住院治疗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991301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市外继续治疗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特殊用药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重流疾病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990903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转外慢性病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9910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异地安置人员急诊住院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特殊病住院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990902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门诊专项用药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990801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安宁疗护住院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990802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特殊项目报销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990602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血液特殊病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门诊特检特治(阳性)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990507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门诊特殊治疗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990601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无他方责任意外伤害住院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990503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日间病床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990504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特殊日间病床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990404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门诊特检特治(阴性)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990502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特殊情况门诊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990402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残疾人辅助器具门诊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990403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机构护理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990302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医疗专护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990401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普通住院（新生儿随父母报销）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990201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大额普通门诊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990301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统筹区内转院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住院新冠病毒检测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发热门诊新冠病毒检测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转诊门诊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新冠病毒核酸检测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门诊两病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990101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门诊单病种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大额自费购药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地方扩展医疗类别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925308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转院住院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其他购药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特殊情况报销门诊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特殊情况报销住院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公务员生育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瘫痪护理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随同住院报销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公务员工伤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长期护理专护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长期护理养护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意外伤害住院未备案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肝移植报销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意外伤害转外住院备案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意外伤害转外住院未备案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转外地住院未备案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意外伤害住院备案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转外地住院备案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慢特外检外购经办批准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慢特异地长期居住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PET检查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慢特外检外购定点批准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外伤门诊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9110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住院前门诊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910602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全口义齿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体检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门诊手术转外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910601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门诊手术转外未备案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910202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国家谈判药门诊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外购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外检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910201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外治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8101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学生意外伤害门诊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91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71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家庭病床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81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基本医疗计划生育手术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61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照护保险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5304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配偶计划生育门诊治疗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5305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生育转外住院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530103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计生普通门诊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530202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计划生育住院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计划生育手术费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530102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计划生育门诊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灵活就业人员生育住院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产褥期住院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521401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男职工配偶生育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521402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男职工配偶新生儿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转诊生育住院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男职工配偶生育住院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疾病合并妊娠伴生育住院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生育新生儿费用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5209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生育住院并发症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5210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城乡生育住院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其他生育相关住院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生育保胎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转外非生产住院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配偶转外非生产住院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配偶非生产住院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配偶生育转外住院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520105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生育急诊住院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非生产住院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520103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生育实报实销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520104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生育住院按比例报销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保胎住院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520102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生育定额住院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配偶生育住院（职工）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5103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转诊生育门诊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5104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男职工配偶生育门诊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510102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产前检查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5102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急诊生育门诊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生育门诊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510101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配偶门诊产前检查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异地出差学习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定点药店购药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低自付门诊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临时外出就医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院前抢救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低自付住院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无起付住院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30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探亲旅游住院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2801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日间肿瘤手术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起付线治疗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2701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自主就医门诊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日间手术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单病种住院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自主就医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异地普通住院二类地区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异地普通住院三类地区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2501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异地普通住院一类地区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转外住院前急诊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急诊留观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240101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视同本地急诊住院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240102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住院前急诊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市内转院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急诊转住院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转外住院手续不全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230101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视同本地转外住院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意外伤害非急未转住院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转外诊治住院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意外伤害住院前急诊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意外伤害转外住院前急诊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意外伤害转外住院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意外伤害转外住院手续不全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外伤住院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意外伤害急诊住院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系统性红斑狼疮住院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2199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大病关怀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2110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新冠住院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恶性肿瘤住院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210901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儿童白血病住院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210902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儿童先心病住院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非急未转住院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2109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新生儿抢救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居民生育住院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异地长期居住住院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住院前检查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按床日付费住院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中医日间病房按病种付费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日间治疗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转出医院结算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转入医院登记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210305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精神病阳光救助住院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中医日间病房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210303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精神病住院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210304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分级诊疗住院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210201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急诊(死亡)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210302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罕见病住院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210106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学生儿童重大疾病住院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结核病住院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跨年住院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重大疾病住院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210103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院外费用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家庭医生签约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普通住院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核酸检测门诊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脑瘫康复门诊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特药高值支付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1901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造口袋门诊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特药购药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1801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特药单行支付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中医特色门诊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1407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医共体I类门特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1408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医共体II类门特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中医适宜技术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1406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中药饮片抗肿瘤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城乡两病门诊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140401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门诊罕见病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140201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门诊特病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140202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异地门诊特病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140105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异地门诊慢病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重特大疾病门诊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140101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门诊大病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140104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门诊慢病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急诊挂号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门诊慢特病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1301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急诊抢救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儿科门诊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门诊挂号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异地门诊慢特病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110216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异地器官移植抗排斥治疗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癌症筛查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110213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异地城乡两病门诊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110215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器官移植抗排斥治疗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110208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异地透析治疗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110212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异地门诊统筹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110206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异地门诊留观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110207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异地透析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门诊靶向药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异地门诊放化疗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特药门诊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110203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异地特药门诊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新冠门诊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110201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门诊放化疗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110104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门诊统筹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110105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门诊统筹手术病种</w:t>
            </w: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人员参保状态(psn_insu_stas)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未参保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正常参保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2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暂停参保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4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终止参保</w:t>
            </w:r>
          </w:p>
        </w:tc>
      </w:tr>
    </w:tbl>
    <w:p>
      <w:pPr>
        <w:pStyle w:val="3"/>
      </w:pPr>
      <w:r>
        <w:rPr>
          <w:rFonts w:ascii="宋体" w:hAnsi="宋体" w:eastAsia="宋体" w:cs="宋体"/>
          <w:color w:val="000000"/>
          <w:sz w:val="24"/>
        </w:rPr>
        <w:t>遵从状态(folw_stas)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440" w:firstLineChars="200"/>
              <w:jc w:val="center"/>
            </w:pPr>
            <w:r>
              <w:t>1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遵从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0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ascii="宋体" w:hAnsi="宋体" w:eastAsia="宋体" w:cs="宋体"/>
                <w:color w:val="000000"/>
                <w:sz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不遵从</w:t>
            </w:r>
          </w:p>
        </w:tc>
      </w:tr>
    </w:tbl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违规金额</w:t>
      </w:r>
      <w:r>
        <w:rPr>
          <w:rFonts w:ascii="宋体" w:hAnsi="宋体" w:eastAsia="宋体" w:cs="宋体"/>
          <w:color w:val="000000"/>
          <w:sz w:val="24"/>
        </w:rPr>
        <w:t>状态(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vola</w:t>
      </w:r>
      <w:r>
        <w:rPr>
          <w:rFonts w:ascii="宋体" w:hAnsi="宋体" w:eastAsia="宋体" w:cs="宋体"/>
          <w:color w:val="000000"/>
          <w:sz w:val="24"/>
        </w:rPr>
        <w:t>_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amt_</w:t>
      </w:r>
      <w:r>
        <w:rPr>
          <w:rFonts w:ascii="宋体" w:hAnsi="宋体" w:eastAsia="宋体" w:cs="宋体"/>
          <w:color w:val="000000"/>
          <w:sz w:val="24"/>
        </w:rPr>
        <w:t>stas)</w:t>
      </w:r>
    </w:p>
    <w:tbl>
      <w:tblPr>
        <w:tblStyle w:val="12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390"/>
        <w:gridCol w:w="1170"/>
        <w:gridCol w:w="2760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代码值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360" w:firstLineChars="200"/>
              <w:jc w:val="center"/>
            </w:pPr>
            <w:r>
              <w:rPr>
                <w:rFonts w:ascii="黑体" w:hAnsi="黑体" w:eastAsia="黑体" w:cs="黑体"/>
                <w:color w:val="000000"/>
                <w:sz w:val="18"/>
              </w:rPr>
              <w:t>代码名称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ind w:firstLine="440" w:firstLineChars="20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339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lang w:val="en-US" w:eastAsia="zh-CN"/>
              </w:rPr>
              <w:t>异常</w:t>
            </w:r>
          </w:p>
        </w:tc>
        <w:tc>
          <w:tcPr>
            <w:tcW w:w="117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lang w:val="en-US" w:eastAsia="zh-CN"/>
              </w:rPr>
              <w:t>1</w:t>
            </w:r>
          </w:p>
        </w:tc>
        <w:tc>
          <w:tcPr>
            <w:tcW w:w="276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0" w:after="0"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lang w:val="en-US" w:eastAsia="zh-CN"/>
              </w:rPr>
              <w:t>正常</w:t>
            </w:r>
          </w:p>
        </w:tc>
      </w:tr>
    </w:tbl>
    <w:p>
      <w:pPr>
        <w:pStyle w:val="3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严重程度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sev_deg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明确违规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轻度可疑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高度可疑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违规行为分类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vola_bhvr_type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就诊类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388"/>
                <w:tab w:val="center" w:pos="540"/>
              </w:tabs>
              <w:ind w:firstLine="0"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项目类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医疗服务机构类型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medins_type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定点医疗机构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定点零售药店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医疗服务机构等级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medins_lv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三级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未定级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医疗就诊类型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med_mdtrt_type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门诊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购药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</w:tbl>
    <w:p>
      <w:pPr>
        <w:pStyle w:val="3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bookmarkStart w:id="0" w:name="_Toc80374558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生育状态(matn_stas)</w:t>
      </w:r>
      <w:bookmarkEnd w:id="0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429"/>
        <w:gridCol w:w="1176"/>
        <w:gridCol w:w="2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pStyle w:val="7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未知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非妊娠期或哺乳期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近期有生育计划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妊娠期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哺乳期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bookmarkStart w:id="1" w:name="_Toc80374421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险种类型(insutype)</w:t>
      </w:r>
      <w:bookmarkEnd w:id="1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职工基本医疗保险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城乡居民基本医疗保险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公务员医疗补助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城乡居民大病医疗保险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大额医疗费用补助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生育保险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离休人员医疗保障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spacing w:before="156" w:after="156"/>
      </w:pPr>
      <w:bookmarkStart w:id="2" w:name="_Toc80374436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直报标志(drt_reim_flag)</w:t>
      </w:r>
      <w:bookmarkEnd w:id="2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36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异地结算标志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out_setl_flag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出入诊断类别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inout_dise_type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入院诊断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出院诊断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主诊断标志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maindise_flag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医保目录类别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hilist_type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药品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诊疗项目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服务设施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医用材料</w:t>
            </w:r>
          </w:p>
        </w:tc>
      </w:tr>
    </w:tbl>
    <w:p>
      <w:pPr>
        <w:pStyle w:val="3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收费类别</w:t>
      </w:r>
      <w:r>
        <w:rPr>
          <w:rFonts w:ascii="宋体" w:hAnsi="宋体" w:eastAsia="宋体" w:cs="宋体"/>
          <w:color w:val="000000"/>
          <w:sz w:val="24"/>
        </w:rPr>
        <w:t>(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chrg_type</w:t>
      </w:r>
      <w:r>
        <w:rPr>
          <w:rFonts w:ascii="宋体" w:hAnsi="宋体" w:eastAsia="宋体" w:cs="宋体"/>
          <w:color w:val="000000"/>
          <w:sz w:val="24"/>
        </w:rPr>
        <w:t>)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床位费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1405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手术材料费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诊察费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1406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中草药及中医适宜技术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检查费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1407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救护车费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化验费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1408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MRI费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治疗费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1409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CT费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手术费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1410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彩超费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护理费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1411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输氧费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卫生材料费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1412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输血费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801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材料费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1413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麻醉费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802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内置材料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1414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麻醉相关项目费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西药费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1415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其他医疗费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中药饮片费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145301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中成药费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145303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特殊治疗费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一般诊疗费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145305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进口特殊材料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挂号费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145306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进口人工器官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其他费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145307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国产特殊材料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1401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特殊材料费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145308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国产人工器官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14011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血液及血液制品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145309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进口或合资材料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14012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单病种除外内容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145310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普通材料费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14013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单病种超标准床位费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145311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辅助器具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14014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单病种定额标准费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145312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特殊检查费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1402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国产材料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145314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诊疗费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14021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集中带量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氧费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1403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进口材料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血制品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14031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康复项目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人工晶体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1404</w:t>
            </w:r>
          </w:p>
        </w:tc>
        <w:tc>
          <w:tcPr>
            <w:tcW w:w="3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国谈药品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医事服务费</w:t>
            </w:r>
          </w:p>
        </w:tc>
      </w:tr>
    </w:tbl>
    <w:p>
      <w:pPr>
        <w:pStyle w:val="3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bookmarkStart w:id="3" w:name="_Toc80374472"/>
      <w:bookmarkStart w:id="4" w:name="_Toc30225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违规明细类型(vola_item_type)</w:t>
      </w:r>
      <w:bookmarkEnd w:id="3"/>
      <w:bookmarkEnd w:id="4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违规项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涉及项</w:t>
            </w:r>
          </w:p>
        </w:tc>
      </w:tr>
    </w:tbl>
    <w:p>
      <w:pPr>
        <w:pStyle w:val="3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医嘱行为（drord_bhvr）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出院带药</w:t>
            </w:r>
          </w:p>
        </w:tc>
      </w:tr>
    </w:tbl>
    <w:p>
      <w:pPr>
        <w:pStyle w:val="3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bookmarkStart w:id="5" w:name="_Toc80374559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开单医生职称(drord_dr_profttl)</w:t>
      </w:r>
      <w:bookmarkEnd w:id="5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8"/>
        <w:gridCol w:w="3233"/>
        <w:gridCol w:w="1176"/>
        <w:gridCol w:w="2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231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232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233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234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235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医士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直报标志（drt_reim_flag）</w:t>
      </w:r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5" w:h="16838"/>
      <w:pgMar w:top="1361" w:right="1417" w:bottom="1361" w:left="1417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1BCA9"/>
    <w:multiLevelType w:val="singleLevel"/>
    <w:tmpl w:val="83A1BCA9"/>
    <w:lvl w:ilvl="0" w:tentative="0">
      <w:start w:val="2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4OWYxMjdkNzM3MTNiZmEwZWQ4YjUwMDE0NDk0ZDIifQ=="/>
  </w:docVars>
  <w:rsids>
    <w:rsidRoot w:val="00172A27"/>
    <w:rsid w:val="003165EF"/>
    <w:rsid w:val="00597FB4"/>
    <w:rsid w:val="00747A40"/>
    <w:rsid w:val="00977EC9"/>
    <w:rsid w:val="00F833AF"/>
    <w:rsid w:val="01BF1FBB"/>
    <w:rsid w:val="02402CE1"/>
    <w:rsid w:val="10913360"/>
    <w:rsid w:val="14665584"/>
    <w:rsid w:val="1AC82E54"/>
    <w:rsid w:val="1B6E61F6"/>
    <w:rsid w:val="1BB57FE1"/>
    <w:rsid w:val="1C170C6E"/>
    <w:rsid w:val="1E7F3590"/>
    <w:rsid w:val="207951FB"/>
    <w:rsid w:val="2620125A"/>
    <w:rsid w:val="273E05F3"/>
    <w:rsid w:val="32F16A4E"/>
    <w:rsid w:val="367B7288"/>
    <w:rsid w:val="3F1E2E65"/>
    <w:rsid w:val="3F3D173E"/>
    <w:rsid w:val="412506C8"/>
    <w:rsid w:val="415679CB"/>
    <w:rsid w:val="41D7251B"/>
    <w:rsid w:val="423A31DD"/>
    <w:rsid w:val="43417165"/>
    <w:rsid w:val="46582234"/>
    <w:rsid w:val="491527A2"/>
    <w:rsid w:val="49820716"/>
    <w:rsid w:val="51C416C1"/>
    <w:rsid w:val="547F3A27"/>
    <w:rsid w:val="5AE32B50"/>
    <w:rsid w:val="5F4271A5"/>
    <w:rsid w:val="6411377E"/>
    <w:rsid w:val="65FC0ACF"/>
    <w:rsid w:val="697B77AE"/>
    <w:rsid w:val="6C2F1A80"/>
    <w:rsid w:val="6CD71A43"/>
    <w:rsid w:val="6F05596E"/>
    <w:rsid w:val="72E452BF"/>
    <w:rsid w:val="73474686"/>
    <w:rsid w:val="7A91074A"/>
    <w:rsid w:val="7C8C69E5"/>
    <w:rsid w:val="7CAB49D7"/>
    <w:rsid w:val="7D9E1E6C"/>
    <w:rsid w:val="7FC2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0" w:after="0" w:line="408" w:lineRule="auto"/>
      <w:outlineLvl w:val="2"/>
    </w:pPr>
    <w:rPr>
      <w:b/>
      <w:bCs/>
      <w:color w:val="1A1A1A"/>
      <w:sz w:val="28"/>
      <w:szCs w:val="28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0" w:after="0" w:line="408" w:lineRule="auto"/>
      <w:outlineLvl w:val="3"/>
    </w:pPr>
    <w:rPr>
      <w:b/>
      <w:bCs/>
      <w:color w:val="1A1A1A"/>
      <w:sz w:val="24"/>
      <w:szCs w:val="24"/>
    </w:rPr>
  </w:style>
  <w:style w:type="paragraph" w:styleId="6">
    <w:name w:val="heading 5"/>
    <w:basedOn w:val="1"/>
    <w:next w:val="1"/>
    <w:qFormat/>
    <w:uiPriority w:val="9"/>
    <w:pPr>
      <w:keepNext/>
      <w:keepLines/>
      <w:spacing w:before="0" w:after="0" w:line="408" w:lineRule="auto"/>
      <w:outlineLvl w:val="4"/>
    </w:pPr>
    <w:rPr>
      <w:b/>
      <w:bCs/>
      <w:color w:val="1A1A1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0"/>
    <w:pPr>
      <w:spacing w:line="240" w:lineRule="auto"/>
      <w:ind w:firstLine="0" w:firstLineChars="0"/>
      <w:jc w:val="center"/>
    </w:pPr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10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12">
    <w:name w:val="Table Grid"/>
    <w:basedOn w:val="11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</w:style>
  <w:style w:type="character" w:customStyle="1" w:styleId="14">
    <w:name w:val="页眉 字符"/>
    <w:basedOn w:val="13"/>
    <w:link w:val="9"/>
    <w:qFormat/>
    <w:uiPriority w:val="99"/>
    <w:rPr>
      <w:color w:val="333333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99"/>
    <w:rPr>
      <w:color w:val="333333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16390</Words>
  <Characters>25547</Characters>
  <Lines>169</Lines>
  <Paragraphs>47</Paragraphs>
  <TotalTime>0</TotalTime>
  <ScaleCrop>false</ScaleCrop>
  <LinksUpToDate>false</LinksUpToDate>
  <CharactersWithSpaces>25666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2022-03-17T16:26:00Z</dcterms:created>
  <dc:creator>toala</dc:creator>
  <cp:lastModifiedBy>toalaska</cp:lastModifiedBy>
  <dcterms:modified xsi:type="dcterms:W3CDTF">2022-06-21T09:39:00Z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08A94733E65740B287E1FCCE7C1102E7</vt:lpwstr>
  </property>
</Properties>
</file>