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  <w:bookmarkStart w:id="0" w:name="_Toc31275"/>
    </w:p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bCs/>
          <w:kern w:val="36"/>
          <w:sz w:val="56"/>
          <w:szCs w:val="56"/>
        </w:rPr>
      </w:pPr>
      <w:r>
        <w:rPr>
          <w:rFonts w:hint="eastAsia" w:ascii="微软雅黑" w:hAnsi="微软雅黑" w:eastAsia="微软雅黑" w:cs="宋体"/>
          <w:b/>
          <w:bCs/>
          <w:kern w:val="36"/>
          <w:sz w:val="56"/>
          <w:szCs w:val="56"/>
        </w:rPr>
        <w:t>易联众双向转诊</w:t>
      </w:r>
      <w:r>
        <w:rPr>
          <w:rFonts w:hint="eastAsia" w:ascii="微软雅黑" w:hAnsi="微软雅黑" w:eastAsia="微软雅黑" w:cs="宋体"/>
          <w:b/>
          <w:bCs/>
          <w:kern w:val="36"/>
          <w:sz w:val="56"/>
          <w:szCs w:val="56"/>
          <w:lang w:eastAsia="zh-CN"/>
        </w:rPr>
        <w:t>平台</w:t>
      </w:r>
      <w:r>
        <w:rPr>
          <w:rFonts w:hint="eastAsia" w:ascii="微软雅黑" w:hAnsi="微软雅黑" w:eastAsia="微软雅黑" w:cs="宋体"/>
          <w:b/>
          <w:bCs/>
          <w:kern w:val="36"/>
          <w:sz w:val="56"/>
          <w:szCs w:val="56"/>
        </w:rPr>
        <w:t>接口</w:t>
      </w:r>
    </w:p>
    <w:p>
      <w:pPr>
        <w:widowControl/>
        <w:jc w:val="center"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widowControl/>
        <w:rPr>
          <w:rFonts w:ascii="微软雅黑" w:hAnsi="微软雅黑" w:eastAsia="微软雅黑" w:cs="宋体"/>
          <w:b/>
          <w:bCs/>
          <w:kern w:val="36"/>
          <w:sz w:val="33"/>
          <w:szCs w:val="33"/>
        </w:rPr>
      </w:pPr>
    </w:p>
    <w:p>
      <w:pPr>
        <w:pStyle w:val="45"/>
        <w:spacing w:beforeLines="0" w:line="360" w:lineRule="auto"/>
        <w:ind w:left="0" w:leftChars="0" w:firstLine="0" w:firstLineChars="0"/>
        <w:rPr>
          <w:rFonts w:ascii="微软雅黑" w:hAnsi="微软雅黑" w:eastAsia="微软雅黑"/>
        </w:rPr>
      </w:pPr>
    </w:p>
    <w:p>
      <w:pPr>
        <w:pStyle w:val="45"/>
        <w:spacing w:beforeLines="0" w:line="360" w:lineRule="auto"/>
        <w:ind w:left="0" w:leftChars="0" w:firstLine="0" w:firstLineChars="0"/>
        <w:rPr>
          <w:rFonts w:ascii="微软雅黑" w:hAnsi="微软雅黑" w:eastAsia="微软雅黑"/>
        </w:rPr>
      </w:pPr>
    </w:p>
    <w:p>
      <w:pPr>
        <w:rPr>
          <w:sz w:val="64"/>
          <w:szCs w:val="64"/>
        </w:rPr>
      </w:pPr>
    </w:p>
    <w:p>
      <w:pPr>
        <w:rPr>
          <w:sz w:val="64"/>
          <w:szCs w:val="64"/>
        </w:rPr>
      </w:pPr>
    </w:p>
    <w:p>
      <w:pPr>
        <w:rPr>
          <w:sz w:val="64"/>
          <w:szCs w:val="64"/>
        </w:rPr>
      </w:pPr>
    </w:p>
    <w:p>
      <w:pPr>
        <w:rPr>
          <w:sz w:val="64"/>
          <w:szCs w:val="64"/>
        </w:rPr>
      </w:pPr>
    </w:p>
    <w:p>
      <w:pPr>
        <w:rPr>
          <w:sz w:val="64"/>
          <w:szCs w:val="64"/>
        </w:rPr>
      </w:pPr>
    </w:p>
    <w:p>
      <w:pPr>
        <w:rPr>
          <w:sz w:val="64"/>
          <w:szCs w:val="64"/>
        </w:rPr>
      </w:pPr>
    </w:p>
    <w:p>
      <w:pPr>
        <w:pageBreakBefore/>
        <w:rPr>
          <w:sz w:val="64"/>
          <w:szCs w:val="64"/>
        </w:rPr>
      </w:pPr>
    </w:p>
    <w:tbl>
      <w:tblPr>
        <w:tblStyle w:val="23"/>
        <w:tblW w:w="8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996"/>
        <w:gridCol w:w="1275"/>
        <w:gridCol w:w="1182"/>
        <w:gridCol w:w="4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序号</w:t>
            </w:r>
          </w:p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№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版本</w:t>
            </w:r>
          </w:p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version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日期</w:t>
            </w:r>
          </w:p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date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作者</w:t>
            </w:r>
          </w:p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author</w:t>
            </w:r>
          </w:p>
        </w:tc>
        <w:tc>
          <w:tcPr>
            <w:tcW w:w="458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变更内容</w:t>
            </w:r>
          </w:p>
          <w:p>
            <w:pPr>
              <w:pStyle w:val="13"/>
              <w:rPr>
                <w:rFonts w:ascii="微软雅黑" w:hAnsi="微软雅黑" w:eastAsia="微软雅黑"/>
                <w:szCs w:val="21"/>
              </w:rPr>
            </w:pPr>
            <w:r>
              <w:rPr>
                <w:rFonts w:ascii="微软雅黑" w:hAnsi="微软雅黑" w:eastAsia="微软雅黑"/>
                <w:szCs w:val="21"/>
              </w:rPr>
              <w:t>alter content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1.0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2018.04.01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黄志坤</w:t>
            </w:r>
          </w:p>
        </w:tc>
        <w:tc>
          <w:tcPr>
            <w:tcW w:w="4585" w:type="dxa"/>
            <w:vAlign w:val="center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新增文档结构框架、新增接口相关说明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1.1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2018.04.01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蔡长建</w:t>
            </w:r>
          </w:p>
        </w:tc>
        <w:tc>
          <w:tcPr>
            <w:tcW w:w="4585" w:type="dxa"/>
            <w:vAlign w:val="center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1.2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2018.10.10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吴正江</w:t>
            </w:r>
          </w:p>
        </w:tc>
        <w:tc>
          <w:tcPr>
            <w:tcW w:w="4585" w:type="dxa"/>
            <w:vAlign w:val="center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增加撤回接口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.3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0200211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罗庆雄</w:t>
            </w:r>
          </w:p>
        </w:tc>
        <w:tc>
          <w:tcPr>
            <w:tcW w:w="4585" w:type="dxa"/>
            <w:vAlign w:val="center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添加</w:t>
            </w:r>
            <w:r>
              <w:rPr>
                <w:rFonts w:hint="eastAsia" w:ascii="宋体" w:hAnsi="宋体"/>
                <w:sz w:val="18"/>
                <w:szCs w:val="18"/>
              </w:rPr>
              <w:t>签约状态、服务包类型、疾病类型字段和调阅居民健康就诊信息路径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5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.4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0200331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585" w:type="dxa"/>
            <w:vAlign w:val="center"/>
          </w:tcPr>
          <w:p>
            <w:pPr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添加下转撤销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.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02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4585" w:type="dxa"/>
            <w:vAlign w:val="center"/>
          </w:tcPr>
          <w:p>
            <w:pPr>
              <w:ind w:left="360" w:hanging="360" w:hanging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1、在原世行项目接口规范基础上增加基层医疗机构、区县级医院与市医院的转诊流程（已对接世行项目接口的医院只需在原接口基础上进行改造）；</w:t>
            </w:r>
          </w:p>
          <w:p>
            <w:pPr>
              <w:ind w:left="360" w:hanging="360" w:hanging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2、3.1.2、3.1.3、3.1.4、3.2.2、3.2.3、3.2.4新增入业务类型zztype；</w:t>
            </w:r>
          </w:p>
          <w:p>
            <w:pPr>
              <w:ind w:left="360" w:hanging="360" w:hangingChars="20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、新增3.4转诊记录接口（对接1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20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急救平台）。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996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1.6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20200331</w:t>
            </w:r>
          </w:p>
        </w:tc>
        <w:tc>
          <w:tcPr>
            <w:tcW w:w="1182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龚书华</w:t>
            </w:r>
          </w:p>
        </w:tc>
        <w:tc>
          <w:tcPr>
            <w:tcW w:w="4585" w:type="dxa"/>
            <w:vAlign w:val="center"/>
          </w:tcPr>
          <w:p>
            <w:pPr>
              <w:numPr>
                <w:ilvl w:val="0"/>
                <w:numId w:val="2"/>
              </w:numPr>
              <w:ind w:left="360" w:hanging="360" w:hangingChars="200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eastAsia="zh-CN"/>
              </w:rPr>
              <w:t>上转申请和下转申请</w:t>
            </w: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 xml:space="preserve"> 新增 预约医院名称，预约医生姓名，预约科室名称，预约时间。</w:t>
            </w:r>
          </w:p>
          <w:p>
            <w:pPr>
              <w:numPr>
                <w:ilvl w:val="0"/>
                <w:numId w:val="2"/>
              </w:numPr>
              <w:ind w:left="360" w:hanging="360" w:hangingChars="200"/>
              <w:rPr>
                <w:rFonts w:hint="default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调整时间格式</w:t>
            </w:r>
            <w:bookmarkStart w:id="25" w:name="_GoBack"/>
            <w:bookmarkEnd w:id="25"/>
          </w:p>
        </w:tc>
      </w:tr>
    </w:tbl>
    <w:p>
      <w:pPr>
        <w:pageBreakBefore/>
        <w:rPr>
          <w:sz w:val="64"/>
          <w:szCs w:val="64"/>
        </w:rPr>
      </w:pPr>
    </w:p>
    <w:p>
      <w:pPr>
        <w:jc w:val="center"/>
        <w:rPr>
          <w:b/>
          <w:bCs/>
          <w:sz w:val="52"/>
          <w:szCs w:val="52"/>
        </w:rPr>
      </w:pPr>
      <w:bookmarkStart w:id="1" w:name="_Toc9503"/>
      <w:r>
        <w:rPr>
          <w:rFonts w:hint="eastAsia"/>
          <w:b/>
          <w:sz w:val="52"/>
          <w:szCs w:val="52"/>
        </w:rPr>
        <w:t>目录</w:t>
      </w:r>
      <w:bookmarkEnd w:id="0"/>
      <w:bookmarkEnd w:id="1"/>
    </w:p>
    <w:p>
      <w:pPr>
        <w:pStyle w:val="19"/>
        <w:tabs>
          <w:tab w:val="left" w:pos="420"/>
          <w:tab w:val="right" w:leader="dot" w:pos="8296"/>
        </w:tabs>
        <w:rPr>
          <w:szCs w:val="22"/>
        </w:rPr>
      </w:pPr>
      <w:r>
        <w:rPr>
          <w:b/>
          <w:bCs/>
          <w:sz w:val="64"/>
          <w:szCs w:val="64"/>
        </w:rPr>
        <w:fldChar w:fldCharType="begin"/>
      </w:r>
      <w:r>
        <w:rPr>
          <w:b/>
          <w:bCs/>
          <w:sz w:val="64"/>
          <w:szCs w:val="64"/>
        </w:rPr>
        <w:instrText xml:space="preserve">TOC \o "1-3" \h \u </w:instrText>
      </w:r>
      <w:r>
        <w:rPr>
          <w:b/>
          <w:bCs/>
          <w:sz w:val="64"/>
          <w:szCs w:val="64"/>
        </w:rPr>
        <w:fldChar w:fldCharType="separate"/>
      </w:r>
      <w:r>
        <w:fldChar w:fldCharType="begin"/>
      </w:r>
      <w:r>
        <w:instrText xml:space="preserve"> HYPERLINK \l "_Toc527631962" </w:instrText>
      </w:r>
      <w:r>
        <w:fldChar w:fldCharType="separate"/>
      </w:r>
      <w:r>
        <w:rPr>
          <w:rStyle w:val="27"/>
        </w:rPr>
        <w:t>1.</w:t>
      </w:r>
      <w:r>
        <w:rPr>
          <w:szCs w:val="22"/>
        </w:rPr>
        <w:tab/>
      </w:r>
      <w:r>
        <w:rPr>
          <w:rStyle w:val="27"/>
          <w:rFonts w:hint="eastAsia"/>
        </w:rPr>
        <w:t>目的</w:t>
      </w:r>
      <w:r>
        <w:tab/>
      </w:r>
      <w:r>
        <w:fldChar w:fldCharType="begin"/>
      </w:r>
      <w:r>
        <w:instrText xml:space="preserve"> PAGEREF _Toc527631962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9"/>
        <w:tabs>
          <w:tab w:val="left" w:pos="420"/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"_Toc527631963" </w:instrText>
      </w:r>
      <w:r>
        <w:fldChar w:fldCharType="separate"/>
      </w:r>
      <w:r>
        <w:rPr>
          <w:rStyle w:val="27"/>
        </w:rPr>
        <w:t>2.</w:t>
      </w:r>
      <w:r>
        <w:rPr>
          <w:szCs w:val="22"/>
        </w:rPr>
        <w:tab/>
      </w:r>
      <w:r>
        <w:rPr>
          <w:rStyle w:val="27"/>
          <w:rFonts w:hint="eastAsia"/>
        </w:rPr>
        <w:t>接口概述</w:t>
      </w:r>
      <w:r>
        <w:tab/>
      </w:r>
      <w:r>
        <w:fldChar w:fldCharType="begin"/>
      </w:r>
      <w:r>
        <w:instrText xml:space="preserve"> PAGEREF _Toc527631963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"_Toc527631964" </w:instrText>
      </w:r>
      <w:r>
        <w:fldChar w:fldCharType="separate"/>
      </w:r>
      <w:r>
        <w:rPr>
          <w:rStyle w:val="27"/>
          <w:rFonts w:ascii="Arial" w:hAnsi="Arial" w:eastAsia="黑体"/>
          <w:bCs/>
        </w:rPr>
        <w:t>2.1</w:t>
      </w:r>
      <w:r>
        <w:rPr>
          <w:rStyle w:val="27"/>
          <w:rFonts w:hint="eastAsia" w:ascii="Arial" w:hAnsi="Arial" w:eastAsia="黑体"/>
          <w:bCs/>
        </w:rPr>
        <w:t>双向转诊流程</w:t>
      </w:r>
      <w:r>
        <w:tab/>
      </w:r>
      <w:r>
        <w:fldChar w:fldCharType="begin"/>
      </w:r>
      <w:r>
        <w:instrText xml:space="preserve"> PAGEREF _Toc527631964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"_Toc527631965" </w:instrText>
      </w:r>
      <w:r>
        <w:fldChar w:fldCharType="separate"/>
      </w:r>
      <w:r>
        <w:rPr>
          <w:rStyle w:val="27"/>
        </w:rPr>
        <w:t>2.2</w:t>
      </w:r>
      <w:r>
        <w:rPr>
          <w:rStyle w:val="27"/>
          <w:rFonts w:hint="eastAsia" w:ascii="宋体" w:hAnsi="宋体"/>
        </w:rPr>
        <w:t>通讯方式与通讯参数</w:t>
      </w:r>
      <w:r>
        <w:tab/>
      </w:r>
      <w:r>
        <w:fldChar w:fldCharType="begin"/>
      </w:r>
      <w:r>
        <w:instrText xml:space="preserve"> PAGEREF _Toc527631965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"_Toc527631966" </w:instrText>
      </w:r>
      <w:r>
        <w:fldChar w:fldCharType="separate"/>
      </w:r>
      <w:r>
        <w:rPr>
          <w:rStyle w:val="27"/>
          <w:rFonts w:ascii="黑体" w:hAnsi="黑体"/>
        </w:rPr>
        <w:t>2.2.1</w:t>
      </w:r>
      <w:r>
        <w:rPr>
          <w:rStyle w:val="27"/>
          <w:rFonts w:hint="eastAsia" w:ascii="黑体" w:hAnsi="黑体"/>
        </w:rPr>
        <w:t>接口请求地址</w:t>
      </w:r>
      <w:r>
        <w:tab/>
      </w:r>
      <w:r>
        <w:fldChar w:fldCharType="begin"/>
      </w:r>
      <w:r>
        <w:instrText xml:space="preserve"> PAGEREF _Toc527631966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"_Toc527631967" </w:instrText>
      </w:r>
      <w:r>
        <w:fldChar w:fldCharType="separate"/>
      </w:r>
      <w:r>
        <w:rPr>
          <w:rStyle w:val="27"/>
          <w:rFonts w:ascii="黑体" w:hAnsi="黑体"/>
        </w:rPr>
        <w:t>2.2.2</w:t>
      </w:r>
      <w:r>
        <w:rPr>
          <w:rStyle w:val="27"/>
          <w:rFonts w:hint="eastAsia" w:ascii="黑体" w:hAnsi="黑体"/>
        </w:rPr>
        <w:t>接口加密方式</w:t>
      </w:r>
      <w:r>
        <w:tab/>
      </w:r>
      <w:r>
        <w:fldChar w:fldCharType="begin"/>
      </w:r>
      <w:r>
        <w:instrText xml:space="preserve"> PAGEREF _Toc527631967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"_Toc527631968" </w:instrText>
      </w:r>
      <w:r>
        <w:fldChar w:fldCharType="separate"/>
      </w:r>
      <w:r>
        <w:rPr>
          <w:rStyle w:val="27"/>
        </w:rPr>
        <w:t>2.3</w:t>
      </w:r>
      <w:r>
        <w:rPr>
          <w:rStyle w:val="27"/>
          <w:rFonts w:hint="eastAsia" w:ascii="宋体" w:hAnsi="宋体"/>
        </w:rPr>
        <w:t>传递参数规范</w:t>
      </w:r>
      <w:r>
        <w:tab/>
      </w:r>
      <w:r>
        <w:fldChar w:fldCharType="begin"/>
      </w:r>
      <w:r>
        <w:instrText xml:space="preserve"> PAGEREF _Toc527631968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"_Toc527631969" </w:instrText>
      </w:r>
      <w:r>
        <w:fldChar w:fldCharType="separate"/>
      </w:r>
      <w:r>
        <w:rPr>
          <w:rStyle w:val="27"/>
          <w:rFonts w:ascii="宋体" w:hAnsi="宋体"/>
        </w:rPr>
        <w:t>2.3.1</w:t>
      </w:r>
      <w:r>
        <w:rPr>
          <w:rStyle w:val="27"/>
          <w:rFonts w:hint="eastAsia" w:ascii="宋体" w:hAnsi="宋体"/>
        </w:rPr>
        <w:t>请求消息部分规范</w:t>
      </w:r>
      <w:r>
        <w:tab/>
      </w:r>
      <w:r>
        <w:fldChar w:fldCharType="begin"/>
      </w:r>
      <w:r>
        <w:instrText xml:space="preserve"> PAGEREF _Toc527631969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"_Toc527631970" </w:instrText>
      </w:r>
      <w:r>
        <w:fldChar w:fldCharType="separate"/>
      </w:r>
      <w:r>
        <w:rPr>
          <w:rStyle w:val="27"/>
          <w:rFonts w:ascii="宋体" w:hAnsi="宋体"/>
        </w:rPr>
        <w:t>2.3.2</w:t>
      </w:r>
      <w:r>
        <w:rPr>
          <w:rStyle w:val="27"/>
          <w:rFonts w:hint="eastAsia" w:ascii="宋体" w:hAnsi="宋体"/>
        </w:rPr>
        <w:t>应答消息部分规范</w:t>
      </w:r>
      <w:r>
        <w:tab/>
      </w:r>
      <w:r>
        <w:fldChar w:fldCharType="begin"/>
      </w:r>
      <w:r>
        <w:instrText xml:space="preserve"> PAGEREF _Toc527631970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tabs>
          <w:tab w:val="left" w:pos="840"/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"_Toc527631971" </w:instrText>
      </w:r>
      <w:r>
        <w:fldChar w:fldCharType="separate"/>
      </w:r>
      <w:r>
        <w:rPr>
          <w:rStyle w:val="27"/>
          <w:rFonts w:ascii="黑体" w:hAnsi="黑体" w:eastAsia="黑体"/>
        </w:rPr>
        <w:t>3.</w:t>
      </w:r>
      <w:r>
        <w:rPr>
          <w:szCs w:val="22"/>
        </w:rPr>
        <w:tab/>
      </w:r>
      <w:r>
        <w:rPr>
          <w:rStyle w:val="27"/>
          <w:rFonts w:hint="eastAsia" w:ascii="黑体" w:hAnsi="黑体" w:eastAsia="黑体" w:cs="黑体"/>
        </w:rPr>
        <w:t>双向转诊接口文件规格详细说明</w:t>
      </w:r>
      <w:r>
        <w:tab/>
      </w:r>
      <w:r>
        <w:fldChar w:fldCharType="begin"/>
      </w:r>
      <w:r>
        <w:instrText xml:space="preserve"> PAGEREF _Toc527631971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tabs>
          <w:tab w:val="left" w:pos="1050"/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"_Toc527631972" </w:instrText>
      </w:r>
      <w:r>
        <w:fldChar w:fldCharType="separate"/>
      </w:r>
      <w:r>
        <w:rPr>
          <w:rStyle w:val="27"/>
        </w:rPr>
        <w:t>3.1.</w:t>
      </w:r>
      <w:r>
        <w:rPr>
          <w:szCs w:val="22"/>
        </w:rPr>
        <w:tab/>
      </w:r>
      <w:r>
        <w:rPr>
          <w:rStyle w:val="27"/>
          <w:rFonts w:hint="eastAsia"/>
        </w:rPr>
        <w:t>上转接口</w:t>
      </w:r>
      <w:r>
        <w:tab/>
      </w:r>
      <w:r>
        <w:fldChar w:fldCharType="begin"/>
      </w:r>
      <w:r>
        <w:instrText xml:space="preserve"> PAGEREF _Toc527631972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"_Toc527631973" </w:instrText>
      </w:r>
      <w:r>
        <w:fldChar w:fldCharType="separate"/>
      </w:r>
      <w:r>
        <w:rPr>
          <w:rStyle w:val="27"/>
        </w:rPr>
        <w:t>3.1.1</w:t>
      </w:r>
      <w:r>
        <w:rPr>
          <w:rStyle w:val="27"/>
          <w:rFonts w:hint="eastAsia"/>
        </w:rPr>
        <w:t>上转时序图</w:t>
      </w:r>
      <w:r>
        <w:tab/>
      </w:r>
      <w:r>
        <w:fldChar w:fldCharType="begin"/>
      </w:r>
      <w:r>
        <w:instrText xml:space="preserve"> PAGEREF _Toc527631973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"_Toc527631974" </w:instrText>
      </w:r>
      <w:r>
        <w:fldChar w:fldCharType="separate"/>
      </w:r>
      <w:r>
        <w:rPr>
          <w:rStyle w:val="27"/>
        </w:rPr>
        <w:t>3.1.2</w:t>
      </w:r>
      <w:r>
        <w:rPr>
          <w:rStyle w:val="27"/>
          <w:rFonts w:hint="eastAsia"/>
        </w:rPr>
        <w:t>转诊申请（上级医院提供）</w:t>
      </w:r>
      <w:r>
        <w:tab/>
      </w:r>
      <w:r>
        <w:fldChar w:fldCharType="begin"/>
      </w:r>
      <w:r>
        <w:instrText xml:space="preserve"> PAGEREF _Toc527631974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"_Toc527631975" </w:instrText>
      </w:r>
      <w:r>
        <w:fldChar w:fldCharType="separate"/>
      </w:r>
      <w:r>
        <w:rPr>
          <w:rStyle w:val="27"/>
        </w:rPr>
        <w:t>3.1.3</w:t>
      </w:r>
      <w:r>
        <w:rPr>
          <w:rStyle w:val="27"/>
          <w:rFonts w:hint="eastAsia"/>
        </w:rPr>
        <w:t>撤回转诊申请（上级医院提供）</w:t>
      </w:r>
      <w:r>
        <w:tab/>
      </w:r>
      <w:r>
        <w:fldChar w:fldCharType="begin"/>
      </w:r>
      <w:r>
        <w:instrText xml:space="preserve"> PAGEREF _Toc527631975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"_Toc527631976" </w:instrText>
      </w:r>
      <w:r>
        <w:fldChar w:fldCharType="separate"/>
      </w:r>
      <w:r>
        <w:rPr>
          <w:rStyle w:val="27"/>
        </w:rPr>
        <w:t>3.1.4</w:t>
      </w:r>
      <w:r>
        <w:rPr>
          <w:rStyle w:val="27"/>
          <w:rFonts w:hint="eastAsia"/>
        </w:rPr>
        <w:t>转诊接收确认（基卫提供）</w:t>
      </w:r>
      <w:r>
        <w:tab/>
      </w:r>
      <w:r>
        <w:fldChar w:fldCharType="begin"/>
      </w:r>
      <w:r>
        <w:instrText xml:space="preserve"> PAGEREF _Toc527631976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tabs>
          <w:tab w:val="left" w:pos="1050"/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"_Toc527631977" </w:instrText>
      </w:r>
      <w:r>
        <w:fldChar w:fldCharType="separate"/>
      </w:r>
      <w:r>
        <w:rPr>
          <w:rStyle w:val="27"/>
        </w:rPr>
        <w:t>3.2.</w:t>
      </w:r>
      <w:r>
        <w:rPr>
          <w:szCs w:val="22"/>
        </w:rPr>
        <w:tab/>
      </w:r>
      <w:r>
        <w:rPr>
          <w:rStyle w:val="27"/>
          <w:rFonts w:hint="eastAsia"/>
        </w:rPr>
        <w:t>下转接口</w:t>
      </w:r>
      <w:r>
        <w:tab/>
      </w:r>
      <w:r>
        <w:fldChar w:fldCharType="begin"/>
      </w:r>
      <w:r>
        <w:instrText xml:space="preserve"> PAGEREF _Toc527631977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"_Toc527631978" </w:instrText>
      </w:r>
      <w:r>
        <w:fldChar w:fldCharType="separate"/>
      </w:r>
      <w:r>
        <w:rPr>
          <w:rStyle w:val="27"/>
        </w:rPr>
        <w:t>3.2.1</w:t>
      </w:r>
      <w:r>
        <w:rPr>
          <w:rStyle w:val="27"/>
          <w:rFonts w:hint="eastAsia"/>
        </w:rPr>
        <w:t>下转时序图</w:t>
      </w:r>
      <w:r>
        <w:tab/>
      </w:r>
      <w:r>
        <w:fldChar w:fldCharType="begin"/>
      </w:r>
      <w:r>
        <w:instrText xml:space="preserve"> PAGEREF _Toc527631978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"_Toc527631979" </w:instrText>
      </w:r>
      <w:r>
        <w:fldChar w:fldCharType="separate"/>
      </w:r>
      <w:r>
        <w:rPr>
          <w:rStyle w:val="27"/>
        </w:rPr>
        <w:t>3.2.2</w:t>
      </w:r>
      <w:r>
        <w:rPr>
          <w:rStyle w:val="27"/>
          <w:rFonts w:hint="eastAsia"/>
        </w:rPr>
        <w:t>转诊申请（基卫提供）</w:t>
      </w:r>
      <w:r>
        <w:tab/>
      </w:r>
      <w:r>
        <w:fldChar w:fldCharType="begin"/>
      </w:r>
      <w:r>
        <w:instrText xml:space="preserve"> PAGEREF _Toc527631979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4"/>
        <w:tabs>
          <w:tab w:val="right" w:leader="dot" w:pos="8296"/>
        </w:tabs>
        <w:rPr>
          <w:szCs w:val="22"/>
        </w:rPr>
      </w:pPr>
      <w:r>
        <w:fldChar w:fldCharType="begin"/>
      </w:r>
      <w:r>
        <w:instrText xml:space="preserve"> HYPERLINK \l "_Toc527631980" </w:instrText>
      </w:r>
      <w:r>
        <w:fldChar w:fldCharType="separate"/>
      </w:r>
      <w:r>
        <w:rPr>
          <w:rStyle w:val="27"/>
        </w:rPr>
        <w:t>3.2.3</w:t>
      </w:r>
      <w:r>
        <w:rPr>
          <w:rStyle w:val="27"/>
          <w:rFonts w:hint="eastAsia"/>
        </w:rPr>
        <w:t>确认转诊申请（上级医院提供）</w:t>
      </w:r>
      <w:r>
        <w:tab/>
      </w:r>
      <w:r>
        <w:fldChar w:fldCharType="begin"/>
      </w:r>
      <w:r>
        <w:instrText xml:space="preserve"> PAGEREF _Toc527631980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ageBreakBefore/>
        <w:spacing w:line="360" w:lineRule="auto"/>
        <w:jc w:val="center"/>
        <w:rPr>
          <w:b/>
          <w:bCs/>
          <w:sz w:val="64"/>
          <w:szCs w:val="64"/>
        </w:rPr>
      </w:pPr>
      <w:r>
        <w:rPr>
          <w:b/>
          <w:bCs/>
          <w:sz w:val="64"/>
          <w:szCs w:val="64"/>
        </w:rPr>
        <w:fldChar w:fldCharType="end"/>
      </w:r>
    </w:p>
    <w:p>
      <w:pPr>
        <w:jc w:val="center"/>
        <w:rPr>
          <w:b/>
          <w:sz w:val="44"/>
          <w:szCs w:val="44"/>
        </w:rPr>
      </w:pPr>
      <w:bookmarkStart w:id="2" w:name="_Toc3902"/>
      <w:bookmarkStart w:id="3" w:name="_Toc12377"/>
      <w:r>
        <w:rPr>
          <w:rFonts w:hint="eastAsia"/>
          <w:b/>
          <w:sz w:val="44"/>
          <w:szCs w:val="44"/>
        </w:rPr>
        <w:t>双向转诊接口说明</w:t>
      </w:r>
      <w:bookmarkEnd w:id="2"/>
      <w:bookmarkEnd w:id="3"/>
    </w:p>
    <w:p>
      <w:pPr>
        <w:jc w:val="center"/>
        <w:rPr>
          <w:b/>
          <w:bCs/>
          <w:sz w:val="44"/>
          <w:szCs w:val="44"/>
        </w:rPr>
      </w:pPr>
    </w:p>
    <w:p>
      <w:pPr>
        <w:pStyle w:val="2"/>
        <w:rPr>
          <w:sz w:val="28"/>
          <w:szCs w:val="28"/>
        </w:rPr>
      </w:pPr>
      <w:bookmarkStart w:id="4" w:name="_Toc527631962"/>
      <w:r>
        <w:rPr>
          <w:rFonts w:hint="eastAsia"/>
          <w:sz w:val="28"/>
          <w:szCs w:val="28"/>
        </w:rPr>
        <w:t>目的</w:t>
      </w:r>
      <w:bookmarkEnd w:id="4"/>
    </w:p>
    <w:p>
      <w:pPr>
        <w:pStyle w:val="11"/>
        <w:spacing w:line="360" w:lineRule="auto"/>
        <w:ind w:firstLine="480"/>
        <w:rPr>
          <w:rFonts w:hint="eastAsia" w:ascii="宋体" w:eastAsia="宋体"/>
          <w:color w:val="C00000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本文档主要针对双向转诊平台与外部系统的接口调用规范说明。</w:t>
      </w:r>
    </w:p>
    <w:p>
      <w:pPr>
        <w:pStyle w:val="2"/>
      </w:pPr>
      <w:bookmarkStart w:id="5" w:name="_Toc527631963"/>
      <w:r>
        <w:rPr>
          <w:rFonts w:hint="eastAsia"/>
        </w:rPr>
        <w:t>接口概述</w:t>
      </w:r>
      <w:bookmarkEnd w:id="5"/>
    </w:p>
    <w:p/>
    <w:p>
      <w:pPr>
        <w:pStyle w:val="4"/>
        <w:numPr>
          <w:ilvl w:val="2"/>
          <w:numId w:val="0"/>
        </w:numPr>
        <w:rPr>
          <w:rFonts w:ascii="Arial" w:hAnsi="Arial" w:eastAsia="黑体"/>
          <w:bCs w:val="0"/>
        </w:rPr>
      </w:pPr>
      <w:bookmarkStart w:id="6" w:name="_Toc527631964"/>
      <w:r>
        <w:rPr>
          <w:rFonts w:ascii="Arial" w:hAnsi="Arial" w:eastAsia="黑体"/>
          <w:bCs w:val="0"/>
        </w:rPr>
        <w:t>2.1</w:t>
      </w:r>
      <w:r>
        <w:rPr>
          <w:rFonts w:hint="eastAsia" w:ascii="Arial" w:hAnsi="Arial" w:eastAsia="黑体"/>
          <w:bCs w:val="0"/>
        </w:rPr>
        <w:t>双向转诊流程</w:t>
      </w:r>
      <w:bookmarkEnd w:id="6"/>
    </w:p>
    <w:p>
      <w:pPr>
        <w:ind w:firstLine="42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下级医院</w:t>
      </w:r>
      <w:r>
        <w:rPr>
          <w:rFonts w:hint="eastAsia" w:ascii="宋体" w:hAnsi="宋体" w:cs="宋体"/>
          <w:sz w:val="24"/>
        </w:rPr>
        <w:t>门诊或住院上转：</w:t>
      </w:r>
      <w:r>
        <w:rPr>
          <w:rFonts w:hint="eastAsia" w:ascii="宋体" w:hAnsi="宋体" w:cs="宋体"/>
          <w:sz w:val="24"/>
          <w:lang w:eastAsia="zh-CN"/>
        </w:rPr>
        <w:t>下级医院</w:t>
      </w:r>
      <w:r>
        <w:rPr>
          <w:rFonts w:hint="eastAsia" w:ascii="宋体" w:hAnsi="宋体" w:cs="宋体"/>
          <w:sz w:val="24"/>
        </w:rPr>
        <w:t>病人上转</w:t>
      </w:r>
      <w:r>
        <w:rPr>
          <w:rFonts w:ascii="宋体" w:hAnsi="宋体" w:cs="宋体"/>
          <w:sz w:val="24"/>
        </w:rPr>
        <w:t>--&gt;</w:t>
      </w:r>
      <w:r>
        <w:rPr>
          <w:rFonts w:hint="eastAsia" w:ascii="宋体" w:hAnsi="宋体" w:cs="宋体"/>
          <w:sz w:val="24"/>
        </w:rPr>
        <w:t>上级医院接收</w:t>
      </w:r>
      <w:r>
        <w:rPr>
          <w:rFonts w:ascii="宋体" w:hAnsi="宋体" w:cs="宋体"/>
          <w:sz w:val="24"/>
        </w:rPr>
        <w:t>--&gt;</w:t>
      </w:r>
      <w:r>
        <w:rPr>
          <w:rFonts w:hint="eastAsia" w:ascii="宋体" w:hAnsi="宋体" w:cs="宋体"/>
          <w:sz w:val="24"/>
        </w:rPr>
        <w:t>接收信息反馈</w:t>
      </w:r>
      <w:r>
        <w:rPr>
          <w:rFonts w:hint="eastAsia" w:ascii="宋体" w:hAnsi="宋体" w:cs="宋体"/>
          <w:sz w:val="24"/>
          <w:lang w:eastAsia="zh-CN"/>
        </w:rPr>
        <w:t>下级医院</w:t>
      </w:r>
      <w:r>
        <w:rPr>
          <w:rFonts w:ascii="宋体" w:hAnsi="宋体" w:cs="宋体"/>
          <w:sz w:val="24"/>
        </w:rPr>
        <w:t>--&gt;</w:t>
      </w:r>
      <w:r>
        <w:rPr>
          <w:rFonts w:hint="eastAsia" w:ascii="宋体" w:hAnsi="宋体" w:cs="宋体"/>
          <w:sz w:val="24"/>
        </w:rPr>
        <w:t>上级医院进行分诊（</w:t>
      </w:r>
      <w:r>
        <w:rPr>
          <w:rFonts w:hint="eastAsia" w:ascii="宋体" w:hAnsi="宋体" w:cs="宋体"/>
          <w:sz w:val="24"/>
          <w:lang w:eastAsia="zh-CN"/>
        </w:rPr>
        <w:t>上级医院</w:t>
      </w:r>
      <w:r>
        <w:rPr>
          <w:rFonts w:hint="eastAsia" w:ascii="宋体" w:hAnsi="宋体" w:cs="宋体"/>
          <w:sz w:val="24"/>
        </w:rPr>
        <w:t>查看</w:t>
      </w:r>
      <w:r>
        <w:rPr>
          <w:rFonts w:hint="eastAsia" w:ascii="宋体" w:hAnsi="宋体" w:cs="宋体"/>
          <w:sz w:val="24"/>
          <w:lang w:eastAsia="zh-CN"/>
        </w:rPr>
        <w:t>下</w:t>
      </w:r>
      <w:r>
        <w:rPr>
          <w:rFonts w:hint="eastAsia" w:ascii="宋体" w:hAnsi="宋体" w:cs="宋体"/>
          <w:sz w:val="24"/>
        </w:rPr>
        <w:t>级医院传送的病案信息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出院小结</w:t>
      </w:r>
      <w:r>
        <w:rPr>
          <w:rFonts w:hint="eastAsia" w:ascii="宋体" w:hAnsi="宋体" w:cs="宋体"/>
          <w:sz w:val="24"/>
          <w:lang w:eastAsia="zh-CN"/>
        </w:rPr>
        <w:t>、检验信息、检查信息</w:t>
      </w:r>
      <w:r>
        <w:rPr>
          <w:rFonts w:hint="eastAsia" w:ascii="宋体" w:hAnsi="宋体" w:cs="宋体"/>
          <w:sz w:val="24"/>
        </w:rPr>
        <w:t>）</w:t>
      </w:r>
    </w:p>
    <w:p>
      <w:pPr>
        <w:rPr>
          <w:rFonts w:ascii="宋体" w:cs="宋体"/>
          <w:b/>
          <w:bCs/>
          <w:sz w:val="24"/>
        </w:rPr>
      </w:pPr>
    </w:p>
    <w:p>
      <w:pPr>
        <w:ind w:firstLine="420"/>
      </w:pPr>
      <w:r>
        <w:rPr>
          <w:rFonts w:hint="eastAsia" w:ascii="宋体" w:hAnsi="宋体" w:cs="宋体"/>
          <w:sz w:val="24"/>
        </w:rPr>
        <w:t>上级医院门诊或者住院下转：上级医院病人下转</w:t>
      </w:r>
      <w:r>
        <w:rPr>
          <w:rFonts w:ascii="宋体" w:hAnsi="宋体" w:cs="宋体"/>
          <w:sz w:val="24"/>
        </w:rPr>
        <w:t>--&gt;</w:t>
      </w:r>
      <w:r>
        <w:rPr>
          <w:rFonts w:hint="eastAsia" w:ascii="宋体" w:hAnsi="宋体" w:cs="宋体"/>
          <w:sz w:val="24"/>
          <w:lang w:eastAsia="zh-CN"/>
        </w:rPr>
        <w:t>下级医院</w:t>
      </w:r>
      <w:r>
        <w:rPr>
          <w:rFonts w:hint="eastAsia" w:ascii="宋体" w:hAnsi="宋体" w:cs="宋体"/>
          <w:sz w:val="24"/>
        </w:rPr>
        <w:t>接收</w:t>
      </w:r>
      <w:r>
        <w:rPr>
          <w:rFonts w:ascii="宋体" w:hAnsi="宋体" w:cs="宋体"/>
          <w:sz w:val="24"/>
        </w:rPr>
        <w:t>--&gt;</w:t>
      </w:r>
      <w:r>
        <w:rPr>
          <w:rFonts w:hint="eastAsia" w:ascii="宋体" w:hAnsi="宋体" w:cs="宋体"/>
          <w:sz w:val="24"/>
        </w:rPr>
        <w:t>接收信息反馈上级医院</w:t>
      </w:r>
      <w:r>
        <w:rPr>
          <w:rFonts w:ascii="宋体" w:hAnsi="宋体" w:cs="宋体"/>
          <w:sz w:val="24"/>
        </w:rPr>
        <w:t>--&gt;</w:t>
      </w:r>
      <w:r>
        <w:rPr>
          <w:rFonts w:hint="eastAsia" w:ascii="宋体" w:hAnsi="宋体" w:cs="宋体"/>
          <w:sz w:val="24"/>
          <w:lang w:eastAsia="zh-CN"/>
        </w:rPr>
        <w:t>下级医院</w:t>
      </w:r>
      <w:r>
        <w:rPr>
          <w:rFonts w:hint="eastAsia" w:ascii="宋体" w:hAnsi="宋体" w:cs="宋体"/>
          <w:sz w:val="24"/>
        </w:rPr>
        <w:t>转康复或门诊（</w:t>
      </w:r>
      <w:r>
        <w:rPr>
          <w:rFonts w:hint="eastAsia" w:ascii="宋体" w:hAnsi="宋体" w:cs="宋体"/>
          <w:sz w:val="24"/>
          <w:lang w:eastAsia="zh-CN"/>
        </w:rPr>
        <w:t>下级医院</w:t>
      </w:r>
      <w:r>
        <w:rPr>
          <w:rFonts w:hint="eastAsia" w:ascii="宋体" w:hAnsi="宋体" w:cs="宋体"/>
          <w:sz w:val="24"/>
        </w:rPr>
        <w:t>查看上级医院传送的病案信息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出院小结</w:t>
      </w:r>
      <w:r>
        <w:rPr>
          <w:rFonts w:hint="eastAsia" w:ascii="宋体" w:hAnsi="宋体" w:cs="宋体"/>
          <w:sz w:val="24"/>
          <w:lang w:eastAsia="zh-CN"/>
        </w:rPr>
        <w:t>、检验信息、检查信息</w:t>
      </w:r>
      <w:r>
        <w:rPr>
          <w:rFonts w:hint="eastAsia" w:ascii="宋体" w:hAnsi="宋体" w:cs="宋体"/>
          <w:sz w:val="24"/>
        </w:rPr>
        <w:t>）</w:t>
      </w:r>
    </w:p>
    <w:p>
      <w:pPr>
        <w:pStyle w:val="3"/>
        <w:numPr>
          <w:ilvl w:val="1"/>
          <w:numId w:val="0"/>
        </w:numPr>
        <w:rPr>
          <w:rFonts w:ascii="宋体" w:eastAsia="宋体"/>
          <w:sz w:val="28"/>
          <w:szCs w:val="28"/>
        </w:rPr>
      </w:pPr>
      <w:bookmarkStart w:id="7" w:name="_Toc527631965"/>
      <w:r>
        <w:t>2.2</w:t>
      </w:r>
      <w:r>
        <w:rPr>
          <w:rFonts w:hint="eastAsia" w:ascii="宋体" w:hAnsi="宋体"/>
          <w:sz w:val="28"/>
          <w:szCs w:val="28"/>
        </w:rPr>
        <w:t>通讯方式与通讯参数</w:t>
      </w:r>
      <w:bookmarkEnd w:id="7"/>
    </w:p>
    <w:p>
      <w:pPr>
        <w:pStyle w:val="4"/>
        <w:numPr>
          <w:ilvl w:val="2"/>
          <w:numId w:val="0"/>
        </w:numPr>
        <w:rPr>
          <w:rFonts w:ascii="黑体" w:eastAsia="黑体"/>
          <w:szCs w:val="28"/>
        </w:rPr>
      </w:pPr>
      <w:bookmarkStart w:id="8" w:name="_Toc527631966"/>
      <w:bookmarkStart w:id="9" w:name="_Toc509215850"/>
      <w:r>
        <w:rPr>
          <w:rFonts w:ascii="黑体" w:hAnsi="黑体"/>
          <w:szCs w:val="28"/>
        </w:rPr>
        <w:t>2.2.1</w:t>
      </w:r>
      <w:bookmarkEnd w:id="8"/>
      <w:bookmarkEnd w:id="9"/>
      <w:r>
        <w:rPr>
          <w:rFonts w:hint="eastAsia" w:ascii="黑体" w:hAnsi="黑体"/>
          <w:szCs w:val="28"/>
        </w:rPr>
        <w:t>接口技术标准</w:t>
      </w:r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请求方式</w:t>
      </w:r>
      <w:r>
        <w:rPr>
          <w:b/>
          <w:szCs w:val="21"/>
        </w:rPr>
        <w:t>: HTTP REST Post</w:t>
      </w:r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请求格式</w:t>
      </w:r>
      <w:r>
        <w:rPr>
          <w:b/>
          <w:szCs w:val="21"/>
        </w:rPr>
        <w:t>: application/json</w:t>
      </w:r>
    </w:p>
    <w:p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字符集：UTF8</w:t>
      </w:r>
    </w:p>
    <w:p>
      <w:pPr>
        <w:pStyle w:val="21"/>
        <w:shd w:val="clear" w:color="auto" w:fill="FFFFFF"/>
        <w:rPr>
          <w:rFonts w:ascii="Times New Roman" w:hAnsi="Times New Roman"/>
          <w:b/>
          <w:kern w:val="2"/>
          <w:sz w:val="21"/>
          <w:szCs w:val="21"/>
        </w:rPr>
      </w:pPr>
      <w:bookmarkStart w:id="10" w:name="_Toc509215851"/>
      <w:bookmarkStart w:id="11" w:name="_Toc527631967"/>
      <w:r>
        <w:rPr>
          <w:rFonts w:ascii="Times New Roman" w:hAnsi="Times New Roman"/>
          <w:b/>
          <w:kern w:val="2"/>
          <w:sz w:val="21"/>
          <w:szCs w:val="21"/>
        </w:rPr>
        <w:t>AESKEY:</w:t>
      </w:r>
      <w:r>
        <w:rPr>
          <w:rFonts w:hint="eastAsia" w:ascii="Times New Roman" w:hAnsi="Times New Roman"/>
          <w:b/>
          <w:kern w:val="2"/>
          <w:sz w:val="21"/>
          <w:szCs w:val="21"/>
        </w:rPr>
        <w:t>ylz*%*doctor*%*yw</w:t>
      </w:r>
    </w:p>
    <w:p>
      <w:pPr>
        <w:pStyle w:val="21"/>
        <w:shd w:val="clear" w:color="auto" w:fill="FFFFFF"/>
        <w:rPr>
          <w:rFonts w:ascii="Times New Roman" w:hAnsi="Times New Roman"/>
          <w:b/>
          <w:kern w:val="2"/>
          <w:sz w:val="21"/>
          <w:szCs w:val="21"/>
        </w:rPr>
      </w:pPr>
      <w:r>
        <w:rPr>
          <w:rFonts w:hint="eastAsia" w:ascii="Times New Roman" w:hAnsi="Times New Roman"/>
          <w:b/>
          <w:kern w:val="2"/>
          <w:sz w:val="21"/>
          <w:szCs w:val="21"/>
        </w:rPr>
        <w:t>注意：</w:t>
      </w:r>
    </w:p>
    <w:p>
      <w:pPr>
        <w:pStyle w:val="21"/>
        <w:shd w:val="clear" w:color="auto" w:fill="FFFFFF"/>
      </w:pPr>
      <w:r>
        <w:rPr>
          <w:rFonts w:hint="eastAsia" w:ascii="Times New Roman" w:hAnsi="Times New Roman"/>
          <w:b/>
          <w:kern w:val="2"/>
          <w:sz w:val="21"/>
          <w:szCs w:val="21"/>
        </w:rPr>
        <w:t>上级医院提供的接口：</w:t>
      </w:r>
      <w:r>
        <w:rPr>
          <w:rFonts w:hint="eastAsia"/>
        </w:rPr>
        <w:t>最后的方法名后面不能带后缀</w:t>
      </w:r>
    </w:p>
    <w:p>
      <w:pPr>
        <w:pStyle w:val="21"/>
        <w:shd w:val="clear" w:color="auto" w:fill="FFFFFF"/>
      </w:pPr>
      <w:r>
        <w:rPr>
          <w:rFonts w:hint="eastAsia"/>
        </w:rPr>
        <w:t>基层提供的下转接口例子：</w:t>
      </w:r>
      <w:r>
        <w:t xml:space="preserve">http://10.120.9.108:8088/sqyljk/rest/jtyssf/dwellerfileAction/newReferralRec </w:t>
      </w:r>
    </w:p>
    <w:p>
      <w:pPr>
        <w:pStyle w:val="4"/>
        <w:numPr>
          <w:ilvl w:val="2"/>
          <w:numId w:val="0"/>
        </w:numPr>
        <w:rPr>
          <w:rStyle w:val="27"/>
          <w:rFonts w:ascii="黑体" w:eastAsia="黑体"/>
          <w:color w:val="auto"/>
          <w:szCs w:val="28"/>
          <w:u w:val="none"/>
        </w:rPr>
      </w:pPr>
      <w:r>
        <w:rPr>
          <w:rStyle w:val="27"/>
          <w:rFonts w:ascii="黑体" w:hAnsi="黑体"/>
          <w:color w:val="auto"/>
          <w:szCs w:val="28"/>
          <w:u w:val="none"/>
        </w:rPr>
        <w:t>2.2.2</w:t>
      </w:r>
      <w:r>
        <w:rPr>
          <w:rStyle w:val="27"/>
          <w:rFonts w:hint="eastAsia" w:ascii="黑体" w:hAnsi="黑体"/>
          <w:color w:val="auto"/>
          <w:szCs w:val="28"/>
          <w:u w:val="none"/>
        </w:rPr>
        <w:t>接口加密方式</w:t>
      </w:r>
      <w:bookmarkEnd w:id="10"/>
      <w:bookmarkEnd w:id="11"/>
    </w:p>
    <w:p>
      <w:r>
        <w:rPr>
          <w:rFonts w:hint="eastAsia"/>
          <w:szCs w:val="21"/>
        </w:rPr>
        <w:t>接口请求和响应报文采</w:t>
      </w:r>
      <w:r>
        <w:rPr>
          <w:rFonts w:hint="eastAsia"/>
        </w:rPr>
        <w:t>用</w:t>
      </w:r>
      <w:r>
        <w:t>AES</w:t>
      </w:r>
      <w:r>
        <w:rPr>
          <w:rFonts w:hint="eastAsia"/>
        </w:rPr>
        <w:t>加密：模式（ECB）、填充（Pkcs5Padding）、编码（Base64）。</w:t>
      </w:r>
    </w:p>
    <w:p>
      <w:pPr>
        <w:pStyle w:val="3"/>
        <w:numPr>
          <w:ilvl w:val="1"/>
          <w:numId w:val="0"/>
        </w:numPr>
      </w:pPr>
      <w:bookmarkStart w:id="12" w:name="_Toc527631968"/>
      <w:r>
        <w:t>2.3</w:t>
      </w:r>
      <w:r>
        <w:rPr>
          <w:rFonts w:hint="eastAsia" w:ascii="宋体" w:hAnsi="宋体"/>
          <w:sz w:val="28"/>
          <w:szCs w:val="28"/>
        </w:rPr>
        <w:t>传递参数规范</w:t>
      </w:r>
      <w:bookmarkEnd w:id="12"/>
    </w:p>
    <w:p>
      <w:pPr>
        <w:pStyle w:val="4"/>
        <w:numPr>
          <w:ilvl w:val="2"/>
          <w:numId w:val="0"/>
        </w:numPr>
        <w:rPr>
          <w:rFonts w:ascii="宋体"/>
          <w:sz w:val="28"/>
          <w:szCs w:val="28"/>
        </w:rPr>
      </w:pPr>
      <w:bookmarkStart w:id="13" w:name="_Toc527631969"/>
      <w:r>
        <w:rPr>
          <w:rFonts w:ascii="宋体" w:hAnsi="宋体"/>
          <w:sz w:val="28"/>
          <w:szCs w:val="28"/>
        </w:rPr>
        <w:t>2.3.1</w:t>
      </w:r>
      <w:r>
        <w:rPr>
          <w:rFonts w:hint="eastAsia" w:ascii="宋体" w:hAnsi="宋体"/>
          <w:sz w:val="28"/>
          <w:szCs w:val="28"/>
        </w:rPr>
        <w:t>请求消息部分规范</w:t>
      </w:r>
      <w:bookmarkEnd w:id="13"/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所有请求参数都必须传递的参数</w:t>
      </w:r>
    </w:p>
    <w:tbl>
      <w:tblPr>
        <w:tblStyle w:val="23"/>
        <w:tblW w:w="76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996"/>
        <w:gridCol w:w="995"/>
        <w:gridCol w:w="2345"/>
        <w:gridCol w:w="22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DCD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参数名称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FCDCD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数据类型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FCDCD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是否必须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FCDCD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参数含义</w:t>
            </w: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FCDCD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message</w:t>
            </w:r>
          </w:p>
        </w:tc>
        <w:tc>
          <w:tcPr>
            <w:tcW w:w="9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是</w:t>
            </w:r>
          </w:p>
        </w:tc>
        <w:tc>
          <w:tcPr>
            <w:tcW w:w="2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相应接口请求参数对象的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Json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字符串加密后的值</w:t>
            </w:r>
          </w:p>
        </w:tc>
        <w:tc>
          <w:tcPr>
            <w:tcW w:w="22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例：</w:t>
            </w:r>
          </w:p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TUle7Yv8u2dpNe1TccH4mq</w:t>
            </w:r>
          </w:p>
        </w:tc>
      </w:tr>
    </w:tbl>
    <w:p>
      <w:r>
        <w:rPr>
          <w:rFonts w:hint="eastAsia" w:ascii="宋体" w:hAnsi="宋体"/>
          <w:b/>
          <w:bCs/>
          <w:kern w:val="0"/>
          <w:sz w:val="28"/>
          <w:szCs w:val="28"/>
        </w:rPr>
        <w:t>请求示例</w:t>
      </w:r>
      <w:r>
        <w:t>:</w:t>
      </w:r>
    </w:p>
    <w:p>
      <w:pPr>
        <w:pStyle w:val="4"/>
        <w:numPr>
          <w:ilvl w:val="2"/>
          <w:numId w:val="0"/>
        </w:numPr>
        <w:rPr>
          <w:sz w:val="21"/>
          <w:szCs w:val="21"/>
        </w:rPr>
      </w:pPr>
      <w:bookmarkStart w:id="14" w:name="_Toc527631970"/>
      <w:r>
        <w:rPr>
          <w:rFonts w:hint="eastAsia"/>
          <w:sz w:val="21"/>
          <w:szCs w:val="21"/>
        </w:rPr>
        <w:t>{"message":"b9dqxhPmOf1Y7J6iv4gvbQP9N+ZW/Cg6PcrzfpDDY/TUle7Yv8u2dpNe1TccH4mq"}</w:t>
      </w:r>
    </w:p>
    <w:p>
      <w:pPr>
        <w:pStyle w:val="4"/>
        <w:numPr>
          <w:ilvl w:val="2"/>
          <w:numId w:val="0"/>
        </w:numPr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2.3.2</w:t>
      </w:r>
      <w:r>
        <w:rPr>
          <w:rFonts w:hint="eastAsia" w:ascii="宋体" w:hAnsi="宋体"/>
          <w:sz w:val="28"/>
          <w:szCs w:val="28"/>
        </w:rPr>
        <w:t>应答消息部分规范</w:t>
      </w:r>
      <w:bookmarkEnd w:id="14"/>
    </w:p>
    <w:p>
      <w:pPr>
        <w:rPr>
          <w:rFonts w:asci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所有请求参数都必须传递的参数</w:t>
      </w:r>
    </w:p>
    <w:tbl>
      <w:tblPr>
        <w:tblStyle w:val="23"/>
        <w:tblW w:w="76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085"/>
        <w:gridCol w:w="992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名称</w:t>
            </w: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说明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数据类型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>
            <w:pPr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必须返回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message</w:t>
            </w: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返回提示信息，例：保存成功！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success</w:t>
            </w: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请求是否操作成功，返回值：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true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成功，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false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失败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entity</w:t>
            </w:r>
          </w:p>
        </w:tc>
        <w:tc>
          <w:tcPr>
            <w:tcW w:w="3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返回数据实体，一般为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json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对像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ascii="微软雅黑" w:hAnsi="微软雅黑" w:eastAsia="微软雅黑"/>
                <w:sz w:val="18"/>
                <w:szCs w:val="18"/>
              </w:rPr>
              <w:t>String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43"/>
              <w:ind w:firstLine="0" w:firstLineChars="0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</w:tbl>
    <w:p>
      <w:pPr>
        <w:rPr>
          <w:rFonts w:asci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应答示例：</w:t>
      </w:r>
    </w:p>
    <w:p>
      <w:r>
        <w:t>{"message":"","success":true,"entity":{"orgid":"12316","orgname":"</w:t>
      </w:r>
      <w:r>
        <w:rPr>
          <w:rFonts w:hint="eastAsia"/>
        </w:rPr>
        <w:t>演示卫生院</w:t>
      </w:r>
      <w:r>
        <w:t>*"}}</w:t>
      </w:r>
    </w:p>
    <w:p/>
    <w:p/>
    <w:p/>
    <w:p/>
    <w:p/>
    <w:p/>
    <w:p/>
    <w:p>
      <w:pPr>
        <w:pStyle w:val="2"/>
        <w:rPr>
          <w:rFonts w:ascii="黑体" w:hAnsi="黑体" w:eastAsia="黑体" w:cs="黑体"/>
          <w:sz w:val="32"/>
          <w:szCs w:val="32"/>
        </w:rPr>
      </w:pPr>
      <w:bookmarkStart w:id="15" w:name="_Toc527631971"/>
      <w:r>
        <w:rPr>
          <w:rFonts w:hint="eastAsia" w:ascii="黑体" w:hAnsi="黑体" w:eastAsia="黑体" w:cs="黑体"/>
          <w:sz w:val="32"/>
          <w:szCs w:val="32"/>
        </w:rPr>
        <w:t>双向转诊接口文件规格详细说明</w:t>
      </w:r>
      <w:bookmarkEnd w:id="15"/>
    </w:p>
    <w:p>
      <w:pPr>
        <w:pStyle w:val="3"/>
      </w:pPr>
      <w:bookmarkStart w:id="16" w:name="_Toc527631972"/>
      <w:r>
        <w:rPr>
          <w:rFonts w:hint="eastAsia"/>
        </w:rPr>
        <w:t>上转接口</w:t>
      </w:r>
      <w:bookmarkEnd w:id="16"/>
    </w:p>
    <w:p>
      <w:pPr>
        <w:pStyle w:val="4"/>
        <w:numPr>
          <w:ilvl w:val="2"/>
          <w:numId w:val="0"/>
        </w:numPr>
      </w:pPr>
      <w:bookmarkStart w:id="17" w:name="_Toc527631973"/>
      <w:r>
        <w:t>3.1.1</w:t>
      </w:r>
      <w:r>
        <w:rPr>
          <w:rFonts w:hint="eastAsia"/>
        </w:rPr>
        <w:t>上转时序图</w:t>
      </w:r>
      <w:bookmarkEnd w:id="17"/>
    </w:p>
    <w:p/>
    <w:p>
      <w:r>
        <w:pict>
          <v:shape id="_x0000_i1025" o:spt="75" type="#_x0000_t75" style="height:195.35pt;width:408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</w:p>
    <w:p>
      <w:pPr>
        <w:pStyle w:val="4"/>
        <w:numPr>
          <w:ilvl w:val="2"/>
          <w:numId w:val="0"/>
        </w:numPr>
      </w:pPr>
      <w:bookmarkStart w:id="18" w:name="_Toc527631974"/>
      <w:r>
        <w:t>3.1.2</w:t>
      </w:r>
      <w:r>
        <w:rPr>
          <w:rFonts w:hint="eastAsia"/>
        </w:rPr>
        <w:t>转诊申请（上级医院提供）</w:t>
      </w:r>
      <w:bookmarkEnd w:id="18"/>
    </w:p>
    <w:p>
      <w:pPr>
        <w:rPr>
          <w:rFonts w:ascii="宋体"/>
          <w:sz w:val="28"/>
          <w:szCs w:val="28"/>
        </w:rPr>
      </w:pPr>
      <w:r>
        <w:rPr>
          <w:rFonts w:hint="eastAsia"/>
        </w:rPr>
        <w:t>接口及请求、返回参数说明</w:t>
      </w:r>
    </w:p>
    <w:tbl>
      <w:tblPr>
        <w:tblStyle w:val="2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?￠èí??oú"/>
                <w:sz w:val="18"/>
                <w:szCs w:val="18"/>
              </w:rPr>
              <w:t>转诊申请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  <w:t>newReferralRecUP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该接口实现下转上，即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下级医院</w:t>
            </w:r>
            <w:r>
              <w:rPr>
                <w:rFonts w:hint="eastAsia" w:ascii="宋体" w:hAnsi="宋体"/>
                <w:sz w:val="18"/>
                <w:szCs w:val="18"/>
              </w:rPr>
              <w:t>向上级医院发起转诊申请，由上级医院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请求参数</w:t>
            </w:r>
            <w:r>
              <w:rPr>
                <w:sz w:val="18"/>
                <w:szCs w:val="18"/>
              </w:rPr>
              <w:t>message</w:t>
            </w:r>
          </w:p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(json</w:t>
            </w:r>
            <w:r>
              <w:rPr>
                <w:rFonts w:hint="eastAsia" w:cs="Arial"/>
                <w:sz w:val="18"/>
                <w:szCs w:val="18"/>
              </w:rPr>
              <w:t>对象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下级医院</w:t>
            </w:r>
            <w:r>
              <w:rPr>
                <w:rFonts w:hint="eastAsia" w:ascii="宋体" w:hAnsi="宋体"/>
                <w:sz w:val="18"/>
                <w:szCs w:val="18"/>
              </w:rPr>
              <w:t>上转申请单号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patientid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病人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fileid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档案号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applyorgid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申请机构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applyorgname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申请机构名称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acceptorgid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接收机构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acceptorgname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接收机构名称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iccardno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社保卡号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personid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患者身份证号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patientname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birthday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患者出生日期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格式：</w:t>
            </w:r>
            <w:r>
              <w:rPr>
                <w:rFonts w:ascii="宋体" w:hAnsi="宋体"/>
                <w:sz w:val="18"/>
                <w:szCs w:val="18"/>
              </w:rPr>
              <w:t>yyyy-mm-dd)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sex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男</w:t>
            </w:r>
            <w:r>
              <w:rPr>
                <w:rFonts w:ascii="宋体" w:hAnsi="宋体"/>
                <w:sz w:val="18"/>
                <w:szCs w:val="18"/>
              </w:rPr>
              <w:t xml:space="preserve"> 2</w:t>
            </w: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age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患者年龄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mobile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患者联系电话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address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患者地址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doctortel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申请医生电话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申请医生姓名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申请科室名称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diagnose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转诊前诊断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summary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病情摘要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QYZT00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签约状态（1是、0否）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FWBLX0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服务包类型（1糖尿病一体化服务包、2 A包、3 B包）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JBLX00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疾病类型（1高血压3、2型糖尿病）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referraltype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转诊类别（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门诊、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检查、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住院、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康复）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referralreason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转诊原因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referraltime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转诊申请时间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格式：</w:t>
            </w:r>
            <w:r>
              <w:rPr>
                <w:rFonts w:ascii="宋体" w:hAnsi="宋体"/>
                <w:sz w:val="18"/>
                <w:szCs w:val="18"/>
              </w:rPr>
              <w:t>yyyy-mm-dd hh:nn:ss)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 pdf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BASE64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附件（内容包含病案信息、出院小结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、检验信息、检查信息</w:t>
            </w:r>
            <w:r>
              <w:rPr>
                <w:rFonts w:hint="eastAsia" w:ascii="宋体" w:hAnsi="宋体"/>
                <w:sz w:val="18"/>
                <w:szCs w:val="18"/>
              </w:rPr>
              <w:t>等）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18"/>
                <w:szCs w:val="18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</w:rPr>
              <w:t>ordernumber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18"/>
                <w:szCs w:val="18"/>
              </w:rPr>
            </w:pPr>
            <w:r>
              <w:rPr>
                <w:rFonts w:ascii="宋体" w:hAnsi="宋体"/>
                <w:color w:val="C0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lang w:eastAsia="zh-CN"/>
              </w:rPr>
              <w:t>预约单号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C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yyyymc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预约医院名称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yyksmc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预约科室名称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yyysmc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预约医生名称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yysj00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预约时间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必填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yyyy-mm-dd hh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</w:rPr>
              <w:t>:nn:ss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lang w:val="en-US" w:eastAsia="zh-CN"/>
              </w:rPr>
              <w:t>zztype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18"/>
                <w:szCs w:val="18"/>
              </w:rPr>
            </w:pPr>
            <w:r>
              <w:rPr>
                <w:rFonts w:ascii="宋体" w:hAnsi="宋体"/>
                <w:color w:val="C0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lang w:eastAsia="zh-CN"/>
              </w:rPr>
              <w:t>业务类型（</w:t>
            </w:r>
            <w:r>
              <w:rPr>
                <w:rFonts w:hint="eastAsia" w:ascii="宋体" w:hAnsi="宋体"/>
                <w:color w:val="C00000"/>
                <w:sz w:val="18"/>
                <w:szCs w:val="18"/>
                <w:lang w:val="en-US" w:eastAsia="zh-CN"/>
              </w:rPr>
              <w:t>1、卫生院上转县医院；2、卫生院上转市医院；3、县医院上转市医院；4、县医院下转卫生院；5市医院下转卫生院；6、市医院下转县医院</w:t>
            </w:r>
            <w:r>
              <w:rPr>
                <w:rFonts w:hint="eastAsia" w:ascii="宋体" w:hAnsi="宋体"/>
                <w:color w:val="C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C00000"/>
                <w:sz w:val="18"/>
                <w:szCs w:val="18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(json</w:t>
            </w:r>
            <w:r>
              <w:rPr>
                <w:rFonts w:hint="eastAsia" w:cs="Arial"/>
                <w:sz w:val="18"/>
                <w:szCs w:val="18"/>
              </w:rPr>
              <w:t>对象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系统唯一发起单号（转诊系统可凭此判断是否重复申请）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</w:tbl>
    <w:p>
      <w:pPr>
        <w:pStyle w:val="4"/>
        <w:numPr>
          <w:ilvl w:val="2"/>
          <w:numId w:val="0"/>
        </w:numPr>
      </w:pPr>
      <w:bookmarkStart w:id="19" w:name="_Toc527631975"/>
      <w:r>
        <w:t>3.</w:t>
      </w:r>
      <w:r>
        <w:rPr>
          <w:rFonts w:hint="eastAsia"/>
        </w:rPr>
        <w:t>1</w:t>
      </w:r>
      <w:r>
        <w:t>.3撤回</w:t>
      </w:r>
      <w:r>
        <w:rPr>
          <w:rFonts w:hint="eastAsia"/>
        </w:rPr>
        <w:t>转诊申请（上级医院提供）</w:t>
      </w:r>
      <w:bookmarkEnd w:id="19"/>
    </w:p>
    <w:p>
      <w:r>
        <w:rPr>
          <w:rFonts w:hint="eastAsia"/>
        </w:rPr>
        <w:t>接口及请求、返回参数说明</w:t>
      </w:r>
    </w:p>
    <w:tbl>
      <w:tblPr>
        <w:tblStyle w:val="2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?￠èí??oú"/>
                <w:sz w:val="18"/>
                <w:szCs w:val="18"/>
              </w:rPr>
              <w:t>撤回转诊申请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27"/>
                <w:rFonts w:hint="eastAsia" w:ascii="?￠èí??oú" w:hAnsi="?￠èí??oú" w:eastAsia="?￠èí??oú"/>
                <w:color w:val="auto"/>
                <w:sz w:val="18"/>
                <w:szCs w:val="18"/>
                <w:u w:val="none"/>
              </w:rPr>
              <w:t>Recall</w:t>
            </w:r>
            <w: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  <w:t>ReferralRecUP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该接口实现下级医院通知上级医院撤回该次转诊申请，由上级医院</w:t>
            </w:r>
            <w:r>
              <w:rPr>
                <w:rFonts w:ascii="宋体" w:hAnsi="宋体" w:cs="宋体"/>
                <w:szCs w:val="21"/>
              </w:rPr>
              <w:t>HIS</w:t>
            </w:r>
            <w:r>
              <w:rPr>
                <w:rFonts w:hint="eastAsia" w:ascii="宋体" w:hAnsi="宋体" w:cs="宋体"/>
                <w:szCs w:val="21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系统唯一发起单号（转诊系统可凭此判断是否重复申请）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18"/>
                <w:szCs w:val="18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lang w:val="en-US" w:eastAsia="zh-CN"/>
              </w:rPr>
              <w:t>zztype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18"/>
                <w:szCs w:val="18"/>
              </w:rPr>
            </w:pPr>
            <w:r>
              <w:rPr>
                <w:rFonts w:ascii="宋体" w:hAnsi="宋体"/>
                <w:color w:val="C0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C00000"/>
                <w:sz w:val="18"/>
                <w:szCs w:val="18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lang w:eastAsia="zh-CN"/>
              </w:rPr>
              <w:t>业务类型（</w:t>
            </w:r>
            <w:r>
              <w:rPr>
                <w:rFonts w:hint="eastAsia" w:ascii="宋体" w:hAnsi="宋体"/>
                <w:color w:val="C00000"/>
                <w:sz w:val="18"/>
                <w:szCs w:val="18"/>
                <w:lang w:val="en-US" w:eastAsia="zh-CN"/>
              </w:rPr>
              <w:t>1、卫生院上转县医院；2、卫生院上转市医院；3、县医院上转市医院；4、县医院下转卫生院；5市医院下转卫生院；6、市医院下转县医院</w:t>
            </w:r>
            <w:r>
              <w:rPr>
                <w:rFonts w:hint="eastAsia" w:ascii="宋体" w:hAnsi="宋体"/>
                <w:color w:val="C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C00000"/>
                <w:sz w:val="18"/>
                <w:szCs w:val="18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(json</w:t>
            </w:r>
            <w:r>
              <w:rPr>
                <w:rFonts w:hint="eastAsia" w:cs="Arial"/>
                <w:sz w:val="18"/>
                <w:szCs w:val="18"/>
              </w:rPr>
              <w:t>对象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remark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pStyle w:val="4"/>
        <w:numPr>
          <w:ilvl w:val="2"/>
          <w:numId w:val="0"/>
        </w:numPr>
      </w:pPr>
      <w:bookmarkStart w:id="20" w:name="_Toc527631976"/>
      <w:r>
        <w:t>3.1.</w:t>
      </w:r>
      <w:r>
        <w:rPr>
          <w:rFonts w:hint="eastAsia"/>
        </w:rPr>
        <w:t>4转诊接收确认（</w:t>
      </w:r>
      <w:r>
        <w:rPr>
          <w:rFonts w:hint="eastAsia"/>
          <w:lang w:eastAsia="zh-CN"/>
        </w:rPr>
        <w:t>下级医院</w:t>
      </w:r>
      <w:r>
        <w:rPr>
          <w:rFonts w:hint="eastAsia"/>
        </w:rPr>
        <w:t>提供）</w:t>
      </w:r>
      <w:bookmarkEnd w:id="20"/>
    </w:p>
    <w:p>
      <w:r>
        <w:rPr>
          <w:rFonts w:hint="eastAsia"/>
        </w:rPr>
        <w:t>接口及请求、返回参数说明</w:t>
      </w:r>
    </w:p>
    <w:tbl>
      <w:tblPr>
        <w:tblStyle w:val="2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27"/>
                <w:rFonts w:hint="eastAsia" w:ascii="?￠èí??oú" w:hAnsi="?￠èí??oú" w:eastAsia="?￠èí??oú"/>
                <w:color w:val="auto"/>
                <w:sz w:val="18"/>
                <w:szCs w:val="18"/>
                <w:u w:val="none"/>
              </w:rPr>
              <w:t>转诊接收确认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  <w:t>confirmReferralRec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下转上时，即</w:t>
            </w:r>
            <w:r>
              <w:rPr>
                <w:rFonts w:hint="eastAsia"/>
                <w:sz w:val="18"/>
                <w:szCs w:val="18"/>
                <w:lang w:eastAsia="zh-CN"/>
              </w:rPr>
              <w:t>下级医院</w:t>
            </w:r>
            <w:r>
              <w:rPr>
                <w:rFonts w:hint="eastAsia"/>
                <w:sz w:val="18"/>
                <w:szCs w:val="18"/>
              </w:rPr>
              <w:t>向上级医院发起申请，上级医院通知</w:t>
            </w:r>
            <w:r>
              <w:rPr>
                <w:rFonts w:hint="eastAsia"/>
                <w:sz w:val="18"/>
                <w:szCs w:val="18"/>
                <w:lang w:eastAsia="zh-CN"/>
              </w:rPr>
              <w:t>下级医院</w:t>
            </w:r>
            <w:r>
              <w:rPr>
                <w:rFonts w:hint="eastAsia"/>
                <w:sz w:val="18"/>
                <w:szCs w:val="18"/>
              </w:rPr>
              <w:t>，转诊病人的转诊情况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下级医院</w:t>
            </w:r>
            <w:r>
              <w:rPr>
                <w:rFonts w:hint="eastAsia" w:ascii="宋体" w:hAnsi="宋体"/>
                <w:sz w:val="18"/>
                <w:szCs w:val="18"/>
              </w:rPr>
              <w:t>上转诊申请单号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patienthisid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转诊病人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编号（档案号）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personid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患者身份证号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patientname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reserveflag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转诊状态：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sz w:val="18"/>
                <w:szCs w:val="18"/>
              </w:rPr>
              <w:t>拒绝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待就诊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3已就诊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accptime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接收时间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yyyy-mm-dd hh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t>:nn:ss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arrangetime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安排时间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yyyy-mm-dd hh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t>:nn:ss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dept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科室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18"/>
                <w:szCs w:val="18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lang w:val="en-US" w:eastAsia="zh-CN"/>
              </w:rPr>
              <w:t>zztype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18"/>
                <w:szCs w:val="18"/>
              </w:rPr>
            </w:pPr>
            <w:r>
              <w:rPr>
                <w:rFonts w:ascii="宋体" w:hAnsi="宋体"/>
                <w:color w:val="C0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C00000"/>
                <w:sz w:val="18"/>
                <w:szCs w:val="18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lang w:eastAsia="zh-CN"/>
              </w:rPr>
              <w:t>业务类型（</w:t>
            </w:r>
            <w:r>
              <w:rPr>
                <w:rFonts w:hint="eastAsia" w:ascii="宋体" w:hAnsi="宋体"/>
                <w:color w:val="C00000"/>
                <w:sz w:val="18"/>
                <w:szCs w:val="18"/>
                <w:lang w:val="en-US" w:eastAsia="zh-CN"/>
              </w:rPr>
              <w:t>1、卫生院上转县医院；2、卫生院上转市医院；3、县医院上转市医院；4、县医院下转卫生院；5市医院下转卫生院；6、市医院下转县医院</w:t>
            </w:r>
            <w:r>
              <w:rPr>
                <w:rFonts w:hint="eastAsia" w:ascii="宋体" w:hAnsi="宋体"/>
                <w:color w:val="C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C00000"/>
                <w:sz w:val="18"/>
                <w:szCs w:val="18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(json</w:t>
            </w:r>
            <w:r>
              <w:rPr>
                <w:rFonts w:hint="eastAsia" w:cs="Arial"/>
                <w:sz w:val="18"/>
                <w:szCs w:val="18"/>
              </w:rPr>
              <w:t>对象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remark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/>
    <w:p>
      <w:pPr>
        <w:pStyle w:val="3"/>
      </w:pPr>
      <w:bookmarkStart w:id="21" w:name="_Toc527631977"/>
      <w:r>
        <w:rPr>
          <w:rFonts w:hint="eastAsia"/>
        </w:rPr>
        <w:t>下转接口</w:t>
      </w:r>
      <w:bookmarkEnd w:id="21"/>
    </w:p>
    <w:p/>
    <w:p>
      <w:pPr>
        <w:pStyle w:val="4"/>
        <w:numPr>
          <w:ilvl w:val="2"/>
          <w:numId w:val="0"/>
        </w:numPr>
      </w:pPr>
      <w:bookmarkStart w:id="22" w:name="_Toc527631978"/>
      <w:r>
        <w:t>3.2.1</w:t>
      </w:r>
      <w:r>
        <w:rPr>
          <w:rFonts w:hint="eastAsia"/>
        </w:rPr>
        <w:t>下转时序图</w:t>
      </w:r>
      <w:bookmarkEnd w:id="22"/>
    </w:p>
    <w:p>
      <w:r>
        <w:pict>
          <v:shape id="_x0000_i1026" o:spt="75" type="#_x0000_t75" style="height:215.35pt;width:410.65pt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</w:pict>
      </w:r>
    </w:p>
    <w:p>
      <w:pPr>
        <w:pStyle w:val="4"/>
        <w:numPr>
          <w:ilvl w:val="2"/>
          <w:numId w:val="0"/>
        </w:numPr>
      </w:pPr>
      <w:bookmarkStart w:id="23" w:name="_Toc527631979"/>
      <w:r>
        <w:t>3.2.2</w:t>
      </w:r>
      <w:r>
        <w:rPr>
          <w:rFonts w:hint="eastAsia"/>
        </w:rPr>
        <w:t>转诊申请（</w:t>
      </w:r>
      <w:r>
        <w:rPr>
          <w:rFonts w:hint="eastAsia"/>
          <w:lang w:eastAsia="zh-CN"/>
        </w:rPr>
        <w:t>下级医院</w:t>
      </w:r>
      <w:r>
        <w:rPr>
          <w:rFonts w:hint="eastAsia"/>
        </w:rPr>
        <w:t>提供）</w:t>
      </w:r>
      <w:bookmarkEnd w:id="23"/>
    </w:p>
    <w:p>
      <w:r>
        <w:rPr>
          <w:rFonts w:hint="eastAsia"/>
        </w:rPr>
        <w:t>接口及请求、返回参数说明</w:t>
      </w:r>
    </w:p>
    <w:tbl>
      <w:tblPr>
        <w:tblStyle w:val="2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?￠èí??oú"/>
                <w:sz w:val="18"/>
                <w:szCs w:val="18"/>
              </w:rPr>
              <w:t>转诊申请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</w:rPr>
            </w:pPr>
            <w: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</w:rPr>
              <w:t>newReferralRec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该接口实现上级医院向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下级医院</w:t>
            </w:r>
            <w:r>
              <w:rPr>
                <w:rFonts w:hint="eastAsia" w:ascii="宋体" w:hAnsi="宋体"/>
                <w:sz w:val="18"/>
                <w:szCs w:val="18"/>
              </w:rPr>
              <w:t>发起转诊申请的功能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请求参数</w:t>
            </w:r>
            <w:r>
              <w:rPr>
                <w:sz w:val="18"/>
                <w:szCs w:val="18"/>
              </w:rPr>
              <w:t>message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(json</w:t>
            </w:r>
            <w:r>
              <w:rPr>
                <w:rFonts w:hint="eastAsia" w:cs="Arial"/>
                <w:sz w:val="18"/>
                <w:szCs w:val="18"/>
              </w:rPr>
              <w:t>对象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系统唯一发起单号（转诊系统可凭此判断是否重复申请）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inpatientid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住院号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onsolas" w:hAnsi="Consolas"/>
                <w:sz w:val="18"/>
                <w:szCs w:val="18"/>
                <w:highlight w:val="lightGray"/>
              </w:rPr>
            </w:pPr>
            <w:r>
              <w:rPr>
                <w:rFonts w:ascii="宋体" w:hAnsi="宋体"/>
                <w:sz w:val="18"/>
                <w:szCs w:val="18"/>
              </w:rPr>
              <w:t>intimes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住院次数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applyorgid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申请机构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applyorgname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申请机构名称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acceptorgid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接收机构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</w:t>
            </w:r>
            <w:r>
              <w:rPr>
                <w:rFonts w:ascii="宋体" w:hAnsi="宋体"/>
                <w:sz w:val="18"/>
                <w:szCs w:val="18"/>
              </w:rPr>
              <w:t>cceptorgname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接收机构名称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iccardno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社保卡号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hint="eastAsia" w:ascii="宋体"/>
                <w:color w:val="FF0000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personid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患者身份证号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patientname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birthday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患者出生日期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格式：</w:t>
            </w:r>
            <w:r>
              <w:rPr>
                <w:rFonts w:ascii="宋体" w:hAnsi="宋体"/>
                <w:sz w:val="18"/>
                <w:szCs w:val="18"/>
              </w:rPr>
              <w:t>yyyy-mm-dd)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sex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男</w:t>
            </w:r>
            <w:r>
              <w:rPr>
                <w:rFonts w:ascii="宋体" w:hAnsi="宋体"/>
                <w:sz w:val="18"/>
                <w:szCs w:val="18"/>
              </w:rPr>
              <w:t xml:space="preserve"> 2</w:t>
            </w: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age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患者年龄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mobile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患者联系电话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address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家庭地址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hint="eastAsia" w:ascii="宋体"/>
                <w:color w:val="FF0000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doctortel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申请医生电话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申请医生姓名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申请科室名称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diagnose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转诊前诊断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summary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病情摘要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QYZT00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签约状态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FWBLX0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服务包类型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JBLX00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疾病类型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referraltype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转诊类别（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门诊、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检查、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住院、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康复）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referralreason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转诊原因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 pdf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BASE64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附件（内容包含病案信息、出院小结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、检验信息、检查信息</w:t>
            </w:r>
            <w:r>
              <w:rPr>
                <w:rFonts w:hint="eastAsia" w:ascii="宋体" w:hAnsi="宋体"/>
                <w:sz w:val="18"/>
                <w:szCs w:val="18"/>
              </w:rPr>
              <w:t>等）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referraltime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转诊申请时间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格式：</w:t>
            </w:r>
            <w:r>
              <w:rPr>
                <w:rFonts w:ascii="宋体" w:hAnsi="宋体"/>
                <w:sz w:val="18"/>
                <w:szCs w:val="18"/>
              </w:rPr>
              <w:t>yyyy-mm-dd hh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t>:nn:ss)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ordernumber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预约单号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yyyymc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预约医院名称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yyksmc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预约科室名称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yyysmc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预约医生名称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yysj00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预约时间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必填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yyyy-mm-dd hh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:nn:ss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C00000"/>
                <w:sz w:val="18"/>
                <w:szCs w:val="18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lang w:val="en-US" w:eastAsia="zh-CN"/>
              </w:rPr>
              <w:t>zztype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18"/>
                <w:szCs w:val="18"/>
              </w:rPr>
            </w:pPr>
            <w:r>
              <w:rPr>
                <w:rFonts w:ascii="宋体" w:hAnsi="宋体"/>
                <w:color w:val="C0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C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lang w:eastAsia="zh-CN"/>
              </w:rPr>
              <w:t>业务类型（</w:t>
            </w:r>
            <w:r>
              <w:rPr>
                <w:rFonts w:hint="eastAsia" w:ascii="宋体" w:hAnsi="宋体"/>
                <w:color w:val="C00000"/>
                <w:sz w:val="18"/>
                <w:szCs w:val="18"/>
                <w:lang w:val="en-US" w:eastAsia="zh-CN"/>
              </w:rPr>
              <w:t>1、卫生院上转县医院；2、卫生院上转市医院；3、县医院上转市医院；4、县医院下转卫生院；5市医院下转卫生院；6、市医院下转县医院</w:t>
            </w:r>
            <w:r>
              <w:rPr>
                <w:rFonts w:hint="eastAsia" w:ascii="宋体" w:hAnsi="宋体"/>
                <w:color w:val="C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C00000"/>
                <w:sz w:val="18"/>
                <w:szCs w:val="18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(json</w:t>
            </w:r>
            <w:r>
              <w:rPr>
                <w:rFonts w:hint="eastAsia" w:cs="Arial"/>
                <w:sz w:val="18"/>
                <w:szCs w:val="18"/>
              </w:rPr>
              <w:t>对象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下级医院</w:t>
            </w:r>
            <w:r>
              <w:rPr>
                <w:rFonts w:hint="eastAsia" w:ascii="宋体" w:hAnsi="宋体"/>
                <w:sz w:val="18"/>
                <w:szCs w:val="18"/>
              </w:rPr>
              <w:t>转诊申请单号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pStyle w:val="4"/>
        <w:numPr>
          <w:ilvl w:val="2"/>
          <w:numId w:val="0"/>
        </w:numPr>
      </w:pPr>
      <w:bookmarkStart w:id="24" w:name="_Toc527631980"/>
      <w:r>
        <w:t>3.2.3</w:t>
      </w:r>
      <w:r>
        <w:rPr>
          <w:rFonts w:hint="eastAsia"/>
        </w:rPr>
        <w:t>确认转诊申请（上级医院提供）</w:t>
      </w:r>
      <w:bookmarkEnd w:id="24"/>
    </w:p>
    <w:p>
      <w:r>
        <w:rPr>
          <w:rFonts w:hint="eastAsia"/>
        </w:rPr>
        <w:t>接口及请求、返回参数说明</w:t>
      </w:r>
    </w:p>
    <w:tbl>
      <w:tblPr>
        <w:tblStyle w:val="2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?￠èí??oú"/>
                <w:sz w:val="18"/>
                <w:szCs w:val="18"/>
              </w:rPr>
              <w:t>确认转诊申请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  <w:t>confirmReferralRecUP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该接口实现下级医院通知上级医院已接收或者已拒绝该次转诊，由上级医院</w:t>
            </w:r>
            <w:r>
              <w:rPr>
                <w:rFonts w:ascii="宋体" w:hAnsi="宋体" w:cs="宋体"/>
                <w:szCs w:val="21"/>
              </w:rPr>
              <w:t>HIS</w:t>
            </w:r>
            <w:r>
              <w:rPr>
                <w:rFonts w:hint="eastAsia" w:ascii="宋体" w:hAnsi="宋体" w:cs="宋体"/>
                <w:szCs w:val="21"/>
              </w:rPr>
              <w:t>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系统唯一发起单号（转诊系统可凭此判断是否重复申请）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inpatientid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住院号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intimes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住院次数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patientname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reserveflag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转诊状态：</w:t>
            </w:r>
            <w:r>
              <w:rPr>
                <w:rFonts w:ascii="宋体" w:hAnsi="宋体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sz w:val="18"/>
                <w:szCs w:val="18"/>
              </w:rPr>
              <w:t>拒绝、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已接收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accep</w:t>
            </w:r>
            <w:r>
              <w:rPr>
                <w:rFonts w:hint="eastAsia" w:ascii="宋体" w:hAnsi="宋体"/>
                <w:sz w:val="18"/>
                <w:szCs w:val="18"/>
              </w:rPr>
              <w:t>t</w:t>
            </w:r>
            <w:r>
              <w:rPr>
                <w:rFonts w:ascii="宋体" w:hAnsi="宋体"/>
                <w:sz w:val="18"/>
                <w:szCs w:val="18"/>
              </w:rPr>
              <w:t>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接收时间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yyyy-mm-dd hh24:mm::ss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arrangetime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安排时间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  <w:lang w:val="en-US" w:eastAsia="zh-CN"/>
              </w:rPr>
              <w:t>yyyy-mm-dd hh24:mm::ss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dept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科室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18"/>
                <w:szCs w:val="18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lang w:val="en-US" w:eastAsia="zh-CN"/>
              </w:rPr>
              <w:t>zztype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18"/>
                <w:szCs w:val="18"/>
              </w:rPr>
            </w:pPr>
            <w:r>
              <w:rPr>
                <w:rFonts w:ascii="宋体" w:hAnsi="宋体"/>
                <w:color w:val="C0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C00000"/>
                <w:sz w:val="18"/>
                <w:szCs w:val="18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lang w:eastAsia="zh-CN"/>
              </w:rPr>
              <w:t>业务类型（</w:t>
            </w:r>
            <w:r>
              <w:rPr>
                <w:rFonts w:hint="eastAsia" w:ascii="宋体" w:hAnsi="宋体"/>
                <w:color w:val="C00000"/>
                <w:sz w:val="18"/>
                <w:szCs w:val="18"/>
                <w:lang w:val="en-US" w:eastAsia="zh-CN"/>
              </w:rPr>
              <w:t>1、卫生院上转县医院；2、卫生院上转市医院；3、县医院上转市医院；4、县医院下转卫生院；5市医院下转卫生院；6、市医院下转县医院</w:t>
            </w:r>
            <w:r>
              <w:rPr>
                <w:rFonts w:hint="eastAsia" w:ascii="宋体" w:hAnsi="宋体"/>
                <w:color w:val="C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C00000"/>
                <w:sz w:val="18"/>
                <w:szCs w:val="18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(json</w:t>
            </w:r>
            <w:r>
              <w:rPr>
                <w:rFonts w:hint="eastAsia" w:cs="Arial"/>
                <w:sz w:val="18"/>
                <w:szCs w:val="18"/>
              </w:rPr>
              <w:t>对象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remark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pStyle w:val="4"/>
        <w:numPr>
          <w:ilvl w:val="2"/>
          <w:numId w:val="0"/>
        </w:numPr>
      </w:pPr>
      <w:r>
        <w:rPr>
          <w:rFonts w:hint="eastAsia"/>
        </w:rPr>
        <w:t>3</w:t>
      </w:r>
      <w:r>
        <w:t>.2.4</w:t>
      </w:r>
      <w:r>
        <w:rPr>
          <w:rFonts w:hint="eastAsia"/>
        </w:rPr>
        <w:t>撤</w:t>
      </w:r>
      <w:r>
        <w:rPr>
          <w:rFonts w:hint="eastAsia"/>
          <w:lang w:eastAsia="zh-CN"/>
        </w:rPr>
        <w:t>回下转申请</w:t>
      </w:r>
      <w:r>
        <w:rPr>
          <w:rFonts w:hint="eastAsia"/>
        </w:rPr>
        <w:t>（</w:t>
      </w:r>
      <w:r>
        <w:rPr>
          <w:rFonts w:hint="eastAsia"/>
          <w:lang w:eastAsia="zh-CN"/>
        </w:rPr>
        <w:t>下级医院</w:t>
      </w:r>
      <w:r>
        <w:rPr>
          <w:rFonts w:hint="eastAsia"/>
        </w:rPr>
        <w:t>提供）</w:t>
      </w:r>
    </w:p>
    <w:tbl>
      <w:tblPr>
        <w:tblStyle w:val="2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27"/>
                <w:rFonts w:hint="eastAsia" w:ascii="?￠èí??oú" w:hAnsi="?￠èí??oú" w:eastAsia="?￠èí??oú"/>
                <w:color w:val="auto"/>
                <w:sz w:val="18"/>
                <w:szCs w:val="18"/>
                <w:u w:val="none"/>
              </w:rPr>
              <w:t>下转撤销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</w:pPr>
            <w:r>
              <w:rPr>
                <w:rStyle w:val="27"/>
                <w:rFonts w:hint="eastAsia" w:ascii="?￠èí??oú" w:hAnsi="?￠èí??oú" w:eastAsia="?￠èí??oú"/>
                <w:color w:val="auto"/>
                <w:sz w:val="18"/>
                <w:szCs w:val="18"/>
                <w:u w:val="none"/>
              </w:rPr>
              <w:t>recall</w:t>
            </w:r>
            <w: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  <w:u w:val="none"/>
              </w:rPr>
              <w:t>ReferralRec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Cs w:val="21"/>
              </w:rPr>
              <w:t>该接口实现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上</w:t>
            </w:r>
            <w:r>
              <w:rPr>
                <w:rFonts w:hint="eastAsia" w:ascii="宋体" w:hAnsi="宋体" w:cs="宋体"/>
                <w:szCs w:val="21"/>
              </w:rPr>
              <w:t>级医院通知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下</w:t>
            </w:r>
            <w:r>
              <w:rPr>
                <w:rFonts w:hint="eastAsia" w:ascii="宋体" w:hAnsi="宋体" w:cs="宋体"/>
                <w:szCs w:val="21"/>
              </w:rPr>
              <w:t>级医院撤回该次转诊申请，由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下</w:t>
            </w:r>
            <w:r>
              <w:rPr>
                <w:rFonts w:hint="eastAsia" w:ascii="宋体" w:hAnsi="宋体" w:cs="宋体"/>
                <w:szCs w:val="21"/>
              </w:rPr>
              <w:t>级医院提供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下级医院</w:t>
            </w:r>
            <w:r>
              <w:rPr>
                <w:rFonts w:hint="eastAsia" w:ascii="宋体" w:hAnsi="宋体"/>
                <w:sz w:val="18"/>
                <w:szCs w:val="18"/>
              </w:rPr>
              <w:t>转诊申请单号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医生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18"/>
                <w:szCs w:val="18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lang w:val="en-US" w:eastAsia="zh-CN"/>
              </w:rPr>
              <w:t>zztype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C00000"/>
                <w:sz w:val="18"/>
                <w:szCs w:val="18"/>
              </w:rPr>
            </w:pPr>
            <w:r>
              <w:rPr>
                <w:rFonts w:ascii="宋体" w:hAnsi="宋体"/>
                <w:color w:val="C0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C00000"/>
                <w:sz w:val="18"/>
                <w:szCs w:val="18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  <w:lang w:eastAsia="zh-CN"/>
              </w:rPr>
              <w:t>业务类型（</w:t>
            </w:r>
            <w:r>
              <w:rPr>
                <w:rFonts w:hint="eastAsia" w:ascii="宋体" w:hAnsi="宋体"/>
                <w:color w:val="C00000"/>
                <w:sz w:val="18"/>
                <w:szCs w:val="18"/>
                <w:lang w:val="en-US" w:eastAsia="zh-CN"/>
              </w:rPr>
              <w:t>1、卫生院上转县医院；2、卫生院上转市医院；3、县医院上转市医院；4、县医院下转卫生院；5市医院下转卫生院；6、市医院下转县医院</w:t>
            </w:r>
            <w:r>
              <w:rPr>
                <w:rFonts w:hint="eastAsia" w:ascii="宋体" w:hAnsi="宋体"/>
                <w:color w:val="C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C00000"/>
                <w:sz w:val="18"/>
                <w:szCs w:val="18"/>
              </w:rPr>
            </w:pPr>
            <w:r>
              <w:rPr>
                <w:rFonts w:hint="eastAsia" w:ascii="宋体" w:hAnsi="宋体"/>
                <w:color w:val="C00000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(json</w:t>
            </w:r>
            <w:r>
              <w:rPr>
                <w:rFonts w:hint="eastAsia" w:cs="Arial"/>
                <w:sz w:val="18"/>
                <w:szCs w:val="18"/>
              </w:rPr>
              <w:t>对象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remark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pStyle w:val="3"/>
      </w:pPr>
      <w:r>
        <w:rPr>
          <w:rFonts w:hint="eastAsia"/>
        </w:rPr>
        <w:t>转诊调阅</w:t>
      </w:r>
      <w:r>
        <w:rPr>
          <w:rFonts w:hint="eastAsia"/>
          <w:lang w:val="en-US" w:eastAsia="zh-CN"/>
        </w:rPr>
        <w:t>(URL)</w:t>
      </w:r>
    </w:p>
    <w:p>
      <w:pPr>
        <w:pStyle w:val="4"/>
        <w:numPr>
          <w:ilvl w:val="2"/>
          <w:numId w:val="0"/>
        </w:numPr>
      </w:pPr>
      <w:r>
        <w:rPr>
          <w:rFonts w:hint="eastAsia"/>
        </w:rPr>
        <w:t>3</w:t>
      </w:r>
      <w:r>
        <w:t>.3.1</w:t>
      </w:r>
      <w:r>
        <w:rPr>
          <w:rFonts w:hint="eastAsia"/>
        </w:rPr>
        <w:t>上级机构调阅基卫居民健康档案信息</w:t>
      </w:r>
    </w:p>
    <w:p>
      <w:pPr>
        <w:spacing w:line="360" w:lineRule="auto"/>
      </w:pPr>
      <w:r>
        <w:rPr>
          <w:rFonts w:hint="eastAsia"/>
        </w:rPr>
        <w:t>上级机构根据转诊号通过url调阅基卫居民健康档案信息，可以查看居民的档案信息和就诊记录信息。</w:t>
      </w:r>
    </w:p>
    <w:p>
      <w:pPr>
        <w:spacing w:line="360" w:lineRule="auto"/>
      </w:pPr>
      <w:r>
        <w:rPr>
          <w:rFonts w:hint="eastAsia"/>
        </w:rPr>
        <w:t>福州：链路地址需要对接时候提供，</w:t>
      </w:r>
      <w:r>
        <w:t>zzsqdh</w:t>
      </w:r>
      <w:r>
        <w:rPr>
          <w:rFonts w:hint="eastAsia"/>
        </w:rPr>
        <w:t>是转诊申请号</w:t>
      </w:r>
    </w:p>
    <w:p>
      <w:pPr>
        <w:spacing w:line="360" w:lineRule="auto"/>
      </w:pPr>
      <w:r>
        <w:rPr>
          <w:rFonts w:hint="eastAsia"/>
        </w:rPr>
        <w:t>福州测试地址样例:</w:t>
      </w:r>
    </w:p>
    <w:p>
      <w:r>
        <w:t>http://10.120.1.28:8002/sqyl/healthfile/dydafileAction.do?method=enterSqfwgl&amp;&amp;zzsqdh=d5874212-6dad-4367-bf2c-00bb48c3169d</w:t>
      </w:r>
    </w:p>
    <w:p/>
    <w:p>
      <w:pPr>
        <w:rPr>
          <w:rFonts w:hint="eastAsia"/>
        </w:rPr>
      </w:pPr>
    </w:p>
    <w:p>
      <w:pPr>
        <w:rPr>
          <w:rFonts w:hint="eastAsia"/>
        </w:rPr>
      </w:pPr>
      <w:r>
        <w:t>http://10.120.1.28:8002/sqyl/healthfile/dydafileAction.do?method=enterSqfwgl&amp;&amp;zzsqdh=dd195b45-86b2-4b12-9dcf-04c838af2142</w:t>
      </w:r>
    </w:p>
    <w:p>
      <w:pPr>
        <w:pStyle w:val="3"/>
      </w:pPr>
      <w:r>
        <w:rPr>
          <w:rFonts w:hint="eastAsia"/>
          <w:lang w:eastAsia="zh-CN"/>
        </w:rPr>
        <w:t>转诊记录</w:t>
      </w:r>
      <w:r>
        <w:rPr>
          <w:rFonts w:hint="eastAsia"/>
          <w:lang w:val="en-US" w:eastAsia="zh-CN"/>
        </w:rPr>
        <w:t>(接口)</w:t>
      </w:r>
    </w:p>
    <w:p>
      <w:r>
        <w:rPr>
          <w:rFonts w:hint="eastAsia"/>
        </w:rPr>
        <w:t>接口及请求、返回参数说明</w:t>
      </w:r>
    </w:p>
    <w:tbl>
      <w:tblPr>
        <w:tblStyle w:val="23"/>
        <w:tblW w:w="10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2922"/>
        <w:gridCol w:w="1908"/>
        <w:gridCol w:w="253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接口名称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?￠èí??oú"/>
                <w:sz w:val="18"/>
                <w:szCs w:val="18"/>
              </w:rPr>
              <w:t>转诊申请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接口方式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Style w:val="27"/>
                <w:rFonts w:ascii="?￠èí??oú" w:hAnsi="?￠èí??oú" w:eastAsia="?￠èí??oú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?￠èí??oú"/>
                <w:sz w:val="18"/>
                <w:szCs w:val="18"/>
              </w:rPr>
              <w:t>referralRecords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接口描述</w:t>
            </w:r>
          </w:p>
        </w:tc>
        <w:tc>
          <w:tcPr>
            <w:tcW w:w="8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该接口实现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调阅转诊申请的</w:t>
            </w:r>
            <w:r>
              <w:rPr>
                <w:rFonts w:hint="eastAsia" w:ascii="宋体" w:hAnsi="宋体"/>
                <w:sz w:val="18"/>
                <w:szCs w:val="18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接口参数说明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参数名称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参数类型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参数说明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hint="eastAsia" w:cs="Arial"/>
                <w:sz w:val="18"/>
                <w:szCs w:val="18"/>
              </w:rPr>
              <w:t>请求参数</w:t>
            </w:r>
            <w:r>
              <w:rPr>
                <w:sz w:val="18"/>
                <w:szCs w:val="18"/>
              </w:rPr>
              <w:t>message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(json</w:t>
            </w:r>
            <w:r>
              <w:rPr>
                <w:rFonts w:hint="eastAsia" w:cs="Arial"/>
                <w:sz w:val="18"/>
                <w:szCs w:val="18"/>
              </w:rPr>
              <w:t>对象</w:t>
            </w:r>
            <w:r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iccardno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社保卡号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0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personid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患者身份证号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hisdocumentno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系统转诊单号，用来标识</w:t>
            </w:r>
            <w:r>
              <w:rPr>
                <w:rFonts w:ascii="宋体" w:hAnsi="宋体"/>
                <w:sz w:val="18"/>
                <w:szCs w:val="18"/>
              </w:rPr>
              <w:t>HIS</w:t>
            </w:r>
            <w:r>
              <w:rPr>
                <w:rFonts w:hint="eastAsia" w:ascii="宋体" w:hAnsi="宋体"/>
                <w:sz w:val="18"/>
                <w:szCs w:val="18"/>
              </w:rPr>
              <w:t>系统唯一发起单号（转诊系统可凭此判断是否重复申请）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applyorgid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申请机构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applyorgname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申请机构名称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acceptorgid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接收机构</w:t>
            </w:r>
            <w:r>
              <w:rPr>
                <w:rFonts w:ascii="宋体" w:hAnsi="宋体"/>
                <w:sz w:val="18"/>
                <w:szCs w:val="18"/>
              </w:rPr>
              <w:t>id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</w:t>
            </w:r>
            <w:r>
              <w:rPr>
                <w:rFonts w:ascii="宋体" w:hAnsi="宋体"/>
                <w:sz w:val="18"/>
                <w:szCs w:val="18"/>
              </w:rPr>
              <w:t>cceptorgname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接收机构名称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iccardno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社保卡号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返回参数</w:t>
            </w:r>
            <w:r>
              <w:rPr>
                <w:sz w:val="18"/>
                <w:szCs w:val="18"/>
              </w:rPr>
              <w:t>entity</w:t>
            </w:r>
            <w:r>
              <w:rPr>
                <w:rFonts w:cs="Arial"/>
                <w:sz w:val="18"/>
                <w:szCs w:val="18"/>
              </w:rPr>
              <w:t xml:space="preserve"> (json</w:t>
            </w:r>
            <w:r>
              <w:rPr>
                <w:rFonts w:hint="eastAsia" w:cs="Arial"/>
                <w:sz w:val="18"/>
                <w:szCs w:val="18"/>
              </w:rPr>
              <w:t>对象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personid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患者身份证号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patientname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birthday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患者出生日期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格式：</w:t>
            </w:r>
            <w:r>
              <w:rPr>
                <w:rFonts w:ascii="宋体" w:hAnsi="宋体"/>
                <w:sz w:val="18"/>
                <w:szCs w:val="18"/>
              </w:rPr>
              <w:t>yyyy-mm-dd)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sex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性别：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男</w:t>
            </w:r>
            <w:r>
              <w:rPr>
                <w:rFonts w:ascii="宋体" w:hAnsi="宋体"/>
                <w:sz w:val="18"/>
                <w:szCs w:val="18"/>
              </w:rPr>
              <w:t xml:space="preserve"> 2</w:t>
            </w:r>
            <w:r>
              <w:rPr>
                <w:rFonts w:hint="eastAsia" w:ascii="宋体" w:hAnsi="宋体"/>
                <w:sz w:val="18"/>
                <w:szCs w:val="18"/>
              </w:rPr>
              <w:t>女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age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患者年龄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mobile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患者联系电话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address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家庭地址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doctortel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申请医生电话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doctorname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申请医生姓名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orgname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申请科室名称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diagnose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转诊前诊断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summary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病情摘要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QYZT00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签约状态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FWBLX0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服务包类型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JBLX00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ascii="宋体" w:hAnsi="宋体"/>
                <w:color w:val="FF0000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疾病类型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referraltype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转诊类别（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门诊、</w:t>
            </w:r>
            <w:r>
              <w:rPr>
                <w:rFonts w:ascii="宋体" w:hAnsi="宋体"/>
                <w:sz w:val="18"/>
                <w:szCs w:val="18"/>
              </w:rPr>
              <w:t>2</w:t>
            </w:r>
            <w:r>
              <w:rPr>
                <w:rFonts w:hint="eastAsia" w:ascii="宋体" w:hAnsi="宋体"/>
                <w:sz w:val="18"/>
                <w:szCs w:val="18"/>
              </w:rPr>
              <w:t>检查、</w:t>
            </w: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住院、</w:t>
            </w:r>
            <w:r>
              <w:rPr>
                <w:rFonts w:ascii="宋体" w:hAnsi="宋体"/>
                <w:sz w:val="18"/>
                <w:szCs w:val="18"/>
              </w:rPr>
              <w:t>4</w:t>
            </w:r>
            <w:r>
              <w:rPr>
                <w:rFonts w:hint="eastAsia" w:ascii="宋体" w:hAnsi="宋体"/>
                <w:sz w:val="18"/>
                <w:szCs w:val="18"/>
              </w:rPr>
              <w:t>康复）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referralreason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转诊原因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 pdf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BASE64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附件（内容包含病案信息、出院小结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、检验信息、检查信息</w:t>
            </w:r>
            <w:r>
              <w:rPr>
                <w:rFonts w:hint="eastAsia" w:ascii="宋体" w:hAnsi="宋体"/>
                <w:sz w:val="18"/>
                <w:szCs w:val="18"/>
              </w:rPr>
              <w:t>等）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referraltime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转诊申请时间</w:t>
            </w:r>
            <w:r>
              <w:rPr>
                <w:rFonts w:ascii="宋体" w:hAnsi="宋体"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sz w:val="18"/>
                <w:szCs w:val="18"/>
              </w:rPr>
              <w:t>格式：</w:t>
            </w:r>
            <w:r>
              <w:rPr>
                <w:rFonts w:ascii="宋体" w:hAnsi="宋体"/>
                <w:sz w:val="18"/>
                <w:szCs w:val="18"/>
              </w:rPr>
              <w:t>yyyy-mm-dd hh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24</w:t>
            </w:r>
            <w:r>
              <w:rPr>
                <w:rFonts w:ascii="宋体" w:hAnsi="宋体"/>
                <w:sz w:val="18"/>
                <w:szCs w:val="18"/>
              </w:rPr>
              <w:t>:nn:ss)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ordernumber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预约单号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zztype</w:t>
            </w: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业务类型（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1、卫生院上转县医院；2、卫生院上转市医院；3、县医院上转市医院；4、县医院下转卫生院；5市医院下转卫生院；6、市医院下转县医院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37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?￠èí??oú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12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12</w:t>
    </w:r>
    <w:r>
      <w:rPr>
        <w:b/>
        <w:bCs/>
      </w:rPr>
      <w:fldChar w:fldCharType="end"/>
    </w:r>
  </w:p>
  <w:p>
    <w:pPr>
      <w:pStyle w:val="1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  <w:r>
      <w:pict>
        <v:shape id="图片 20" o:spid="_x0000_s4097" o:spt="75" alt="YLZ-LOGO1.jpg" type="#_x0000_t75" style="position:absolute;left:0pt;margin-left:-35.65pt;margin-top:-15.05pt;height:27pt;width:255.3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938D77"/>
    <w:multiLevelType w:val="singleLevel"/>
    <w:tmpl w:val="FB938D7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A4C9BA9"/>
    <w:multiLevelType w:val="multilevel"/>
    <w:tmpl w:val="5A4C9BA9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cs="Times New Roman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 w:cs="Times New Roman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 w:cs="Times New Roman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 w:cs="Times New Roman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 w:cs="Times New Roman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 w:cs="Times New Roman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 w:cs="Times New Roman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2098"/>
    <w:rsid w:val="00006C5F"/>
    <w:rsid w:val="00006F62"/>
    <w:rsid w:val="00011A6A"/>
    <w:rsid w:val="00015EEA"/>
    <w:rsid w:val="00024BD5"/>
    <w:rsid w:val="000456D1"/>
    <w:rsid w:val="000556AA"/>
    <w:rsid w:val="000602FB"/>
    <w:rsid w:val="000625A0"/>
    <w:rsid w:val="000653CE"/>
    <w:rsid w:val="000725F7"/>
    <w:rsid w:val="00074903"/>
    <w:rsid w:val="000750C7"/>
    <w:rsid w:val="00090466"/>
    <w:rsid w:val="000A203C"/>
    <w:rsid w:val="000A7EB1"/>
    <w:rsid w:val="000B01E3"/>
    <w:rsid w:val="000B5649"/>
    <w:rsid w:val="000B5939"/>
    <w:rsid w:val="000B7618"/>
    <w:rsid w:val="000D0EE3"/>
    <w:rsid w:val="000D25B9"/>
    <w:rsid w:val="000E27DC"/>
    <w:rsid w:val="000F2856"/>
    <w:rsid w:val="000F2FAC"/>
    <w:rsid w:val="000F52EF"/>
    <w:rsid w:val="0010257A"/>
    <w:rsid w:val="00115032"/>
    <w:rsid w:val="0012046A"/>
    <w:rsid w:val="00122BAD"/>
    <w:rsid w:val="00124DF6"/>
    <w:rsid w:val="00125D72"/>
    <w:rsid w:val="001265ED"/>
    <w:rsid w:val="00127EAD"/>
    <w:rsid w:val="00137587"/>
    <w:rsid w:val="001410E9"/>
    <w:rsid w:val="00141FD8"/>
    <w:rsid w:val="00142A70"/>
    <w:rsid w:val="00164D4D"/>
    <w:rsid w:val="00170CED"/>
    <w:rsid w:val="00172A27"/>
    <w:rsid w:val="00172A49"/>
    <w:rsid w:val="001734D5"/>
    <w:rsid w:val="00174982"/>
    <w:rsid w:val="00175530"/>
    <w:rsid w:val="00182675"/>
    <w:rsid w:val="00185254"/>
    <w:rsid w:val="00186ACC"/>
    <w:rsid w:val="0018770A"/>
    <w:rsid w:val="001923BC"/>
    <w:rsid w:val="001937BE"/>
    <w:rsid w:val="00194EDB"/>
    <w:rsid w:val="001B5326"/>
    <w:rsid w:val="001C4DA9"/>
    <w:rsid w:val="001D1E05"/>
    <w:rsid w:val="001E0DA6"/>
    <w:rsid w:val="001E69C4"/>
    <w:rsid w:val="001E7B89"/>
    <w:rsid w:val="001F1882"/>
    <w:rsid w:val="001F253E"/>
    <w:rsid w:val="001F2E81"/>
    <w:rsid w:val="001F3BDC"/>
    <w:rsid w:val="001F610E"/>
    <w:rsid w:val="001F6B7F"/>
    <w:rsid w:val="002022D3"/>
    <w:rsid w:val="002060A7"/>
    <w:rsid w:val="00210F5D"/>
    <w:rsid w:val="0021225A"/>
    <w:rsid w:val="00217B40"/>
    <w:rsid w:val="002218D7"/>
    <w:rsid w:val="00224850"/>
    <w:rsid w:val="002309B7"/>
    <w:rsid w:val="002332AA"/>
    <w:rsid w:val="00236220"/>
    <w:rsid w:val="00250B4B"/>
    <w:rsid w:val="002511C7"/>
    <w:rsid w:val="00252C0C"/>
    <w:rsid w:val="00254E42"/>
    <w:rsid w:val="00261C07"/>
    <w:rsid w:val="002646E2"/>
    <w:rsid w:val="002649E9"/>
    <w:rsid w:val="00264DF9"/>
    <w:rsid w:val="00270596"/>
    <w:rsid w:val="00271AEF"/>
    <w:rsid w:val="0027267D"/>
    <w:rsid w:val="002739B5"/>
    <w:rsid w:val="00277D36"/>
    <w:rsid w:val="002801EC"/>
    <w:rsid w:val="00283C0E"/>
    <w:rsid w:val="00286C5B"/>
    <w:rsid w:val="002A5051"/>
    <w:rsid w:val="002A58F5"/>
    <w:rsid w:val="002B25AA"/>
    <w:rsid w:val="002B3C3F"/>
    <w:rsid w:val="002B7A36"/>
    <w:rsid w:val="002C5C2A"/>
    <w:rsid w:val="002D1FB3"/>
    <w:rsid w:val="002E64E5"/>
    <w:rsid w:val="002E676D"/>
    <w:rsid w:val="002F32F2"/>
    <w:rsid w:val="003031EE"/>
    <w:rsid w:val="003039D6"/>
    <w:rsid w:val="0032356A"/>
    <w:rsid w:val="00330CDC"/>
    <w:rsid w:val="00334F78"/>
    <w:rsid w:val="00335C42"/>
    <w:rsid w:val="003413E1"/>
    <w:rsid w:val="00346FDC"/>
    <w:rsid w:val="003547CC"/>
    <w:rsid w:val="00355A1B"/>
    <w:rsid w:val="003777A0"/>
    <w:rsid w:val="00380BE6"/>
    <w:rsid w:val="0038204B"/>
    <w:rsid w:val="00392908"/>
    <w:rsid w:val="00394C08"/>
    <w:rsid w:val="003960BD"/>
    <w:rsid w:val="003A5883"/>
    <w:rsid w:val="003A7B78"/>
    <w:rsid w:val="003B5573"/>
    <w:rsid w:val="003C13F6"/>
    <w:rsid w:val="003C5421"/>
    <w:rsid w:val="003C601C"/>
    <w:rsid w:val="003C744A"/>
    <w:rsid w:val="003E62FB"/>
    <w:rsid w:val="003E6F3F"/>
    <w:rsid w:val="003F6BCC"/>
    <w:rsid w:val="004046F0"/>
    <w:rsid w:val="00407C11"/>
    <w:rsid w:val="00414493"/>
    <w:rsid w:val="00416625"/>
    <w:rsid w:val="00425A4A"/>
    <w:rsid w:val="00426080"/>
    <w:rsid w:val="00436A55"/>
    <w:rsid w:val="00447EEC"/>
    <w:rsid w:val="00452DF9"/>
    <w:rsid w:val="004547C5"/>
    <w:rsid w:val="004551CE"/>
    <w:rsid w:val="00463965"/>
    <w:rsid w:val="00470941"/>
    <w:rsid w:val="00471178"/>
    <w:rsid w:val="00481685"/>
    <w:rsid w:val="0048287E"/>
    <w:rsid w:val="004831CE"/>
    <w:rsid w:val="004840A5"/>
    <w:rsid w:val="00484FFE"/>
    <w:rsid w:val="00491200"/>
    <w:rsid w:val="004944F7"/>
    <w:rsid w:val="004947FA"/>
    <w:rsid w:val="00494CA4"/>
    <w:rsid w:val="004A32F1"/>
    <w:rsid w:val="004A576A"/>
    <w:rsid w:val="004B219C"/>
    <w:rsid w:val="004B5B95"/>
    <w:rsid w:val="004B5BE1"/>
    <w:rsid w:val="004C253B"/>
    <w:rsid w:val="004C3585"/>
    <w:rsid w:val="004D28CC"/>
    <w:rsid w:val="004D2FD0"/>
    <w:rsid w:val="004E0C8C"/>
    <w:rsid w:val="004E6B61"/>
    <w:rsid w:val="004F0189"/>
    <w:rsid w:val="004F157A"/>
    <w:rsid w:val="004F1C8D"/>
    <w:rsid w:val="004F56A7"/>
    <w:rsid w:val="004F58A6"/>
    <w:rsid w:val="005019EB"/>
    <w:rsid w:val="00503B95"/>
    <w:rsid w:val="0050632D"/>
    <w:rsid w:val="00511A95"/>
    <w:rsid w:val="00512C5E"/>
    <w:rsid w:val="00513B8E"/>
    <w:rsid w:val="0051779D"/>
    <w:rsid w:val="0052166C"/>
    <w:rsid w:val="0053295E"/>
    <w:rsid w:val="00537CA2"/>
    <w:rsid w:val="005445E8"/>
    <w:rsid w:val="005521AD"/>
    <w:rsid w:val="005538D2"/>
    <w:rsid w:val="00560036"/>
    <w:rsid w:val="0056136F"/>
    <w:rsid w:val="00561DA1"/>
    <w:rsid w:val="0056224E"/>
    <w:rsid w:val="005639BB"/>
    <w:rsid w:val="00563D33"/>
    <w:rsid w:val="00564D52"/>
    <w:rsid w:val="0057086A"/>
    <w:rsid w:val="00571C46"/>
    <w:rsid w:val="00581346"/>
    <w:rsid w:val="00581AA6"/>
    <w:rsid w:val="00582BD6"/>
    <w:rsid w:val="005911EA"/>
    <w:rsid w:val="00594006"/>
    <w:rsid w:val="005A4A3D"/>
    <w:rsid w:val="005B273D"/>
    <w:rsid w:val="005B59F1"/>
    <w:rsid w:val="005C6A34"/>
    <w:rsid w:val="005D0882"/>
    <w:rsid w:val="005D18A1"/>
    <w:rsid w:val="005D1A78"/>
    <w:rsid w:val="005F05B1"/>
    <w:rsid w:val="005F3627"/>
    <w:rsid w:val="005F3780"/>
    <w:rsid w:val="006075D7"/>
    <w:rsid w:val="00624648"/>
    <w:rsid w:val="006272CD"/>
    <w:rsid w:val="00640EE0"/>
    <w:rsid w:val="00644588"/>
    <w:rsid w:val="00652F9D"/>
    <w:rsid w:val="00655498"/>
    <w:rsid w:val="00664884"/>
    <w:rsid w:val="00665472"/>
    <w:rsid w:val="006665D5"/>
    <w:rsid w:val="00670D50"/>
    <w:rsid w:val="00673AFE"/>
    <w:rsid w:val="00674369"/>
    <w:rsid w:val="00674401"/>
    <w:rsid w:val="00674426"/>
    <w:rsid w:val="006819E9"/>
    <w:rsid w:val="00693CBF"/>
    <w:rsid w:val="006A62D4"/>
    <w:rsid w:val="006B2313"/>
    <w:rsid w:val="006B2D5B"/>
    <w:rsid w:val="006B2E76"/>
    <w:rsid w:val="006B733A"/>
    <w:rsid w:val="006C04F4"/>
    <w:rsid w:val="006E137F"/>
    <w:rsid w:val="006E3031"/>
    <w:rsid w:val="006E564A"/>
    <w:rsid w:val="006E7259"/>
    <w:rsid w:val="006F1C30"/>
    <w:rsid w:val="0070003F"/>
    <w:rsid w:val="00700B9B"/>
    <w:rsid w:val="00703249"/>
    <w:rsid w:val="0072265C"/>
    <w:rsid w:val="00723B5A"/>
    <w:rsid w:val="007331C1"/>
    <w:rsid w:val="00735E61"/>
    <w:rsid w:val="0074329A"/>
    <w:rsid w:val="00757777"/>
    <w:rsid w:val="007610C6"/>
    <w:rsid w:val="00766DC7"/>
    <w:rsid w:val="007715A1"/>
    <w:rsid w:val="007A141B"/>
    <w:rsid w:val="007A1834"/>
    <w:rsid w:val="007B0D3A"/>
    <w:rsid w:val="007B21A7"/>
    <w:rsid w:val="007B2723"/>
    <w:rsid w:val="007B6DF0"/>
    <w:rsid w:val="007C2B66"/>
    <w:rsid w:val="007C634B"/>
    <w:rsid w:val="007D0AB5"/>
    <w:rsid w:val="007D24E5"/>
    <w:rsid w:val="007D3B3D"/>
    <w:rsid w:val="007D7F34"/>
    <w:rsid w:val="007E41FD"/>
    <w:rsid w:val="007E576E"/>
    <w:rsid w:val="007E762D"/>
    <w:rsid w:val="007F0BE2"/>
    <w:rsid w:val="007F7FB0"/>
    <w:rsid w:val="0080157B"/>
    <w:rsid w:val="008112EC"/>
    <w:rsid w:val="00825259"/>
    <w:rsid w:val="0082649E"/>
    <w:rsid w:val="008268FA"/>
    <w:rsid w:val="00826B3B"/>
    <w:rsid w:val="0083406F"/>
    <w:rsid w:val="00840A0F"/>
    <w:rsid w:val="008411BA"/>
    <w:rsid w:val="008507F4"/>
    <w:rsid w:val="00851D28"/>
    <w:rsid w:val="00854FF3"/>
    <w:rsid w:val="0085606C"/>
    <w:rsid w:val="00856F55"/>
    <w:rsid w:val="00857323"/>
    <w:rsid w:val="00862B7C"/>
    <w:rsid w:val="00864B51"/>
    <w:rsid w:val="0086564A"/>
    <w:rsid w:val="008670B7"/>
    <w:rsid w:val="00867B64"/>
    <w:rsid w:val="008718F2"/>
    <w:rsid w:val="0087364F"/>
    <w:rsid w:val="008800DB"/>
    <w:rsid w:val="0088413D"/>
    <w:rsid w:val="0088634B"/>
    <w:rsid w:val="00886D6A"/>
    <w:rsid w:val="008871FC"/>
    <w:rsid w:val="00891D1E"/>
    <w:rsid w:val="0089258A"/>
    <w:rsid w:val="00894CCE"/>
    <w:rsid w:val="0089719D"/>
    <w:rsid w:val="008A040D"/>
    <w:rsid w:val="008A09D8"/>
    <w:rsid w:val="008A0BCD"/>
    <w:rsid w:val="008A3B12"/>
    <w:rsid w:val="008B294C"/>
    <w:rsid w:val="008C2566"/>
    <w:rsid w:val="008C7862"/>
    <w:rsid w:val="008D2AB2"/>
    <w:rsid w:val="008D5F18"/>
    <w:rsid w:val="008E5140"/>
    <w:rsid w:val="008F16F9"/>
    <w:rsid w:val="008F4B0C"/>
    <w:rsid w:val="008F5BA0"/>
    <w:rsid w:val="008F69A0"/>
    <w:rsid w:val="008F77F0"/>
    <w:rsid w:val="00905C13"/>
    <w:rsid w:val="00915CAF"/>
    <w:rsid w:val="0091706A"/>
    <w:rsid w:val="00920A9D"/>
    <w:rsid w:val="00922D57"/>
    <w:rsid w:val="009350AB"/>
    <w:rsid w:val="00937737"/>
    <w:rsid w:val="00957CA2"/>
    <w:rsid w:val="009619BE"/>
    <w:rsid w:val="0096312B"/>
    <w:rsid w:val="00967F74"/>
    <w:rsid w:val="00970C6E"/>
    <w:rsid w:val="009776AC"/>
    <w:rsid w:val="009931F0"/>
    <w:rsid w:val="009939C8"/>
    <w:rsid w:val="009A4834"/>
    <w:rsid w:val="009B0A57"/>
    <w:rsid w:val="009C32D8"/>
    <w:rsid w:val="009C484E"/>
    <w:rsid w:val="009C6639"/>
    <w:rsid w:val="009C7D8C"/>
    <w:rsid w:val="009D14A9"/>
    <w:rsid w:val="009D32A8"/>
    <w:rsid w:val="009D64DC"/>
    <w:rsid w:val="009E0379"/>
    <w:rsid w:val="009E1E40"/>
    <w:rsid w:val="009F06CF"/>
    <w:rsid w:val="009F2C21"/>
    <w:rsid w:val="009F331B"/>
    <w:rsid w:val="00A04E3B"/>
    <w:rsid w:val="00A06F9D"/>
    <w:rsid w:val="00A24055"/>
    <w:rsid w:val="00A24B7C"/>
    <w:rsid w:val="00A3635A"/>
    <w:rsid w:val="00A36691"/>
    <w:rsid w:val="00A37435"/>
    <w:rsid w:val="00A42F2A"/>
    <w:rsid w:val="00A549AB"/>
    <w:rsid w:val="00A5613D"/>
    <w:rsid w:val="00A56CF7"/>
    <w:rsid w:val="00A6095E"/>
    <w:rsid w:val="00A64128"/>
    <w:rsid w:val="00A65FE0"/>
    <w:rsid w:val="00A74B4D"/>
    <w:rsid w:val="00A75163"/>
    <w:rsid w:val="00A75B75"/>
    <w:rsid w:val="00A762F5"/>
    <w:rsid w:val="00A8627E"/>
    <w:rsid w:val="00A914B6"/>
    <w:rsid w:val="00A92149"/>
    <w:rsid w:val="00A9216C"/>
    <w:rsid w:val="00A96B4A"/>
    <w:rsid w:val="00A977A5"/>
    <w:rsid w:val="00AA19B6"/>
    <w:rsid w:val="00AB5F9E"/>
    <w:rsid w:val="00AB7A60"/>
    <w:rsid w:val="00AC203F"/>
    <w:rsid w:val="00AC315E"/>
    <w:rsid w:val="00AC31A7"/>
    <w:rsid w:val="00AD41DF"/>
    <w:rsid w:val="00AD54E8"/>
    <w:rsid w:val="00AD6534"/>
    <w:rsid w:val="00AE02D4"/>
    <w:rsid w:val="00AE1031"/>
    <w:rsid w:val="00AE366C"/>
    <w:rsid w:val="00AE5211"/>
    <w:rsid w:val="00AF740C"/>
    <w:rsid w:val="00B00603"/>
    <w:rsid w:val="00B04652"/>
    <w:rsid w:val="00B04D55"/>
    <w:rsid w:val="00B058EA"/>
    <w:rsid w:val="00B07BAA"/>
    <w:rsid w:val="00B135D7"/>
    <w:rsid w:val="00B15422"/>
    <w:rsid w:val="00B1770F"/>
    <w:rsid w:val="00B219A3"/>
    <w:rsid w:val="00B23463"/>
    <w:rsid w:val="00B23E44"/>
    <w:rsid w:val="00B265EE"/>
    <w:rsid w:val="00B26FF7"/>
    <w:rsid w:val="00B31047"/>
    <w:rsid w:val="00B33CF4"/>
    <w:rsid w:val="00B429CF"/>
    <w:rsid w:val="00B55DA9"/>
    <w:rsid w:val="00B6230F"/>
    <w:rsid w:val="00B6750D"/>
    <w:rsid w:val="00B72343"/>
    <w:rsid w:val="00B759F9"/>
    <w:rsid w:val="00B85AA0"/>
    <w:rsid w:val="00B91B7C"/>
    <w:rsid w:val="00B9315D"/>
    <w:rsid w:val="00B96BE6"/>
    <w:rsid w:val="00BA152E"/>
    <w:rsid w:val="00BA3823"/>
    <w:rsid w:val="00BA4301"/>
    <w:rsid w:val="00BA45F5"/>
    <w:rsid w:val="00BA65C5"/>
    <w:rsid w:val="00BA68A5"/>
    <w:rsid w:val="00BB30F2"/>
    <w:rsid w:val="00BB3CBD"/>
    <w:rsid w:val="00BB3DE9"/>
    <w:rsid w:val="00BB524D"/>
    <w:rsid w:val="00BC03EB"/>
    <w:rsid w:val="00BC2FF5"/>
    <w:rsid w:val="00BC5C7A"/>
    <w:rsid w:val="00BD22D4"/>
    <w:rsid w:val="00BD30CB"/>
    <w:rsid w:val="00BE1DA8"/>
    <w:rsid w:val="00BE21EF"/>
    <w:rsid w:val="00BF2FA9"/>
    <w:rsid w:val="00BF6024"/>
    <w:rsid w:val="00BF7790"/>
    <w:rsid w:val="00C03570"/>
    <w:rsid w:val="00C03B3E"/>
    <w:rsid w:val="00C11DAD"/>
    <w:rsid w:val="00C12070"/>
    <w:rsid w:val="00C13717"/>
    <w:rsid w:val="00C14ABC"/>
    <w:rsid w:val="00C151F0"/>
    <w:rsid w:val="00C17977"/>
    <w:rsid w:val="00C23AFD"/>
    <w:rsid w:val="00C23FAB"/>
    <w:rsid w:val="00C24318"/>
    <w:rsid w:val="00C2558E"/>
    <w:rsid w:val="00C301CE"/>
    <w:rsid w:val="00C32A47"/>
    <w:rsid w:val="00C32CC7"/>
    <w:rsid w:val="00C35478"/>
    <w:rsid w:val="00C45B07"/>
    <w:rsid w:val="00C5661E"/>
    <w:rsid w:val="00C82811"/>
    <w:rsid w:val="00C861D3"/>
    <w:rsid w:val="00C94787"/>
    <w:rsid w:val="00C97ECD"/>
    <w:rsid w:val="00CA6D39"/>
    <w:rsid w:val="00CA7BA9"/>
    <w:rsid w:val="00CB0ACB"/>
    <w:rsid w:val="00CB25D9"/>
    <w:rsid w:val="00CB3AD7"/>
    <w:rsid w:val="00CC1348"/>
    <w:rsid w:val="00CC1488"/>
    <w:rsid w:val="00CC5485"/>
    <w:rsid w:val="00CC580E"/>
    <w:rsid w:val="00CD0583"/>
    <w:rsid w:val="00CD20FA"/>
    <w:rsid w:val="00CD55EF"/>
    <w:rsid w:val="00CE1931"/>
    <w:rsid w:val="00D002FF"/>
    <w:rsid w:val="00D07584"/>
    <w:rsid w:val="00D07FE8"/>
    <w:rsid w:val="00D139C7"/>
    <w:rsid w:val="00D1718E"/>
    <w:rsid w:val="00D22B28"/>
    <w:rsid w:val="00D2506E"/>
    <w:rsid w:val="00D31A2A"/>
    <w:rsid w:val="00D32AB3"/>
    <w:rsid w:val="00D355F7"/>
    <w:rsid w:val="00D36D31"/>
    <w:rsid w:val="00D474EF"/>
    <w:rsid w:val="00D518B3"/>
    <w:rsid w:val="00D52C93"/>
    <w:rsid w:val="00D53B72"/>
    <w:rsid w:val="00D640FF"/>
    <w:rsid w:val="00D66D86"/>
    <w:rsid w:val="00D723AE"/>
    <w:rsid w:val="00D764A7"/>
    <w:rsid w:val="00D90119"/>
    <w:rsid w:val="00D926DB"/>
    <w:rsid w:val="00D93D0F"/>
    <w:rsid w:val="00D94691"/>
    <w:rsid w:val="00D95C08"/>
    <w:rsid w:val="00D9613A"/>
    <w:rsid w:val="00DB05B7"/>
    <w:rsid w:val="00DC729F"/>
    <w:rsid w:val="00DD29FF"/>
    <w:rsid w:val="00DD545C"/>
    <w:rsid w:val="00DE1EBC"/>
    <w:rsid w:val="00DE256F"/>
    <w:rsid w:val="00E01E99"/>
    <w:rsid w:val="00E038C1"/>
    <w:rsid w:val="00E10904"/>
    <w:rsid w:val="00E127D8"/>
    <w:rsid w:val="00E1283E"/>
    <w:rsid w:val="00E146AD"/>
    <w:rsid w:val="00E176BD"/>
    <w:rsid w:val="00E2512B"/>
    <w:rsid w:val="00E26A00"/>
    <w:rsid w:val="00E3199D"/>
    <w:rsid w:val="00E34C5A"/>
    <w:rsid w:val="00E40717"/>
    <w:rsid w:val="00E518A5"/>
    <w:rsid w:val="00E53FA3"/>
    <w:rsid w:val="00E56D23"/>
    <w:rsid w:val="00E671C8"/>
    <w:rsid w:val="00E71F9C"/>
    <w:rsid w:val="00E74DE5"/>
    <w:rsid w:val="00E814D9"/>
    <w:rsid w:val="00E81854"/>
    <w:rsid w:val="00E9408B"/>
    <w:rsid w:val="00EA2FB0"/>
    <w:rsid w:val="00EA35C3"/>
    <w:rsid w:val="00EA5CDC"/>
    <w:rsid w:val="00EA6662"/>
    <w:rsid w:val="00EB0F37"/>
    <w:rsid w:val="00EB1656"/>
    <w:rsid w:val="00EB3CE2"/>
    <w:rsid w:val="00EB53A5"/>
    <w:rsid w:val="00EB74AC"/>
    <w:rsid w:val="00ED07A5"/>
    <w:rsid w:val="00EF30A4"/>
    <w:rsid w:val="00EF3F33"/>
    <w:rsid w:val="00EF4B22"/>
    <w:rsid w:val="00F00781"/>
    <w:rsid w:val="00F05F9A"/>
    <w:rsid w:val="00F069E0"/>
    <w:rsid w:val="00F07362"/>
    <w:rsid w:val="00F07A83"/>
    <w:rsid w:val="00F14891"/>
    <w:rsid w:val="00F23B55"/>
    <w:rsid w:val="00F3165C"/>
    <w:rsid w:val="00F3378F"/>
    <w:rsid w:val="00F46C90"/>
    <w:rsid w:val="00F53C4F"/>
    <w:rsid w:val="00F555B6"/>
    <w:rsid w:val="00F60896"/>
    <w:rsid w:val="00F622CF"/>
    <w:rsid w:val="00F65967"/>
    <w:rsid w:val="00F73F9D"/>
    <w:rsid w:val="00F82858"/>
    <w:rsid w:val="00F9403C"/>
    <w:rsid w:val="00F97252"/>
    <w:rsid w:val="00F97737"/>
    <w:rsid w:val="00FA4328"/>
    <w:rsid w:val="00FA5C31"/>
    <w:rsid w:val="00FB1211"/>
    <w:rsid w:val="00FB1781"/>
    <w:rsid w:val="00FB5A6D"/>
    <w:rsid w:val="00FB74F4"/>
    <w:rsid w:val="00FC2030"/>
    <w:rsid w:val="00FC4D2A"/>
    <w:rsid w:val="00FC4FAD"/>
    <w:rsid w:val="00FC7528"/>
    <w:rsid w:val="00FD746F"/>
    <w:rsid w:val="00FE0C3B"/>
    <w:rsid w:val="00FE23A2"/>
    <w:rsid w:val="00FE416B"/>
    <w:rsid w:val="00FE5E80"/>
    <w:rsid w:val="00FE774C"/>
    <w:rsid w:val="00FF71BC"/>
    <w:rsid w:val="010C1659"/>
    <w:rsid w:val="012C02DC"/>
    <w:rsid w:val="01693A5F"/>
    <w:rsid w:val="017C6A71"/>
    <w:rsid w:val="01B05CCF"/>
    <w:rsid w:val="01CC39EB"/>
    <w:rsid w:val="0212682D"/>
    <w:rsid w:val="0254716D"/>
    <w:rsid w:val="02A463AC"/>
    <w:rsid w:val="02C57FF8"/>
    <w:rsid w:val="032655E0"/>
    <w:rsid w:val="03427A9D"/>
    <w:rsid w:val="03474257"/>
    <w:rsid w:val="03573459"/>
    <w:rsid w:val="03B13AAB"/>
    <w:rsid w:val="03DF5378"/>
    <w:rsid w:val="0401034A"/>
    <w:rsid w:val="045F5492"/>
    <w:rsid w:val="04943B21"/>
    <w:rsid w:val="04BE3FBF"/>
    <w:rsid w:val="04D6386E"/>
    <w:rsid w:val="04ED5C61"/>
    <w:rsid w:val="04ED689E"/>
    <w:rsid w:val="052C7142"/>
    <w:rsid w:val="05632972"/>
    <w:rsid w:val="0589221A"/>
    <w:rsid w:val="05CC35BB"/>
    <w:rsid w:val="05F159F5"/>
    <w:rsid w:val="0601680E"/>
    <w:rsid w:val="062A6CB8"/>
    <w:rsid w:val="063E38C3"/>
    <w:rsid w:val="06451E69"/>
    <w:rsid w:val="0645416E"/>
    <w:rsid w:val="066275C5"/>
    <w:rsid w:val="066F7D94"/>
    <w:rsid w:val="06770CEA"/>
    <w:rsid w:val="06937191"/>
    <w:rsid w:val="06B315F6"/>
    <w:rsid w:val="07177758"/>
    <w:rsid w:val="07296EB0"/>
    <w:rsid w:val="073D79AD"/>
    <w:rsid w:val="07405989"/>
    <w:rsid w:val="075E7CF0"/>
    <w:rsid w:val="076723EF"/>
    <w:rsid w:val="07C40327"/>
    <w:rsid w:val="07EC3039"/>
    <w:rsid w:val="082850B4"/>
    <w:rsid w:val="082B648D"/>
    <w:rsid w:val="083140EC"/>
    <w:rsid w:val="08335E5C"/>
    <w:rsid w:val="08AC4EFC"/>
    <w:rsid w:val="090109CF"/>
    <w:rsid w:val="091128EA"/>
    <w:rsid w:val="0915055A"/>
    <w:rsid w:val="0970290A"/>
    <w:rsid w:val="097768F3"/>
    <w:rsid w:val="09BC4D5C"/>
    <w:rsid w:val="09F10A87"/>
    <w:rsid w:val="0A2A4A92"/>
    <w:rsid w:val="0A3748D7"/>
    <w:rsid w:val="0A3E261B"/>
    <w:rsid w:val="0A6D1A70"/>
    <w:rsid w:val="0A7262C9"/>
    <w:rsid w:val="0A820294"/>
    <w:rsid w:val="0A9154A3"/>
    <w:rsid w:val="0A94038F"/>
    <w:rsid w:val="0AA10C1E"/>
    <w:rsid w:val="0AB57B30"/>
    <w:rsid w:val="0AF2437B"/>
    <w:rsid w:val="0B0B13E7"/>
    <w:rsid w:val="0B624CB3"/>
    <w:rsid w:val="0B906EBE"/>
    <w:rsid w:val="0BCF7A79"/>
    <w:rsid w:val="0BE837D7"/>
    <w:rsid w:val="0BE86508"/>
    <w:rsid w:val="0C3766E7"/>
    <w:rsid w:val="0C3D7222"/>
    <w:rsid w:val="0C420253"/>
    <w:rsid w:val="0C527396"/>
    <w:rsid w:val="0C631F45"/>
    <w:rsid w:val="0CAB0201"/>
    <w:rsid w:val="0CBD1B85"/>
    <w:rsid w:val="0CE614DF"/>
    <w:rsid w:val="0D2732F1"/>
    <w:rsid w:val="0D300708"/>
    <w:rsid w:val="0D6A1888"/>
    <w:rsid w:val="0D7863D3"/>
    <w:rsid w:val="0DC52E5E"/>
    <w:rsid w:val="0DD84A5B"/>
    <w:rsid w:val="0DEB3EB4"/>
    <w:rsid w:val="0E2E55A0"/>
    <w:rsid w:val="0E392A9D"/>
    <w:rsid w:val="0E455C1B"/>
    <w:rsid w:val="0E5959D0"/>
    <w:rsid w:val="0E656937"/>
    <w:rsid w:val="0F334107"/>
    <w:rsid w:val="0F3F39DB"/>
    <w:rsid w:val="0F7D1716"/>
    <w:rsid w:val="0F995C5A"/>
    <w:rsid w:val="0F997449"/>
    <w:rsid w:val="0FA012DA"/>
    <w:rsid w:val="0FA55461"/>
    <w:rsid w:val="0FBF034F"/>
    <w:rsid w:val="0FC82B94"/>
    <w:rsid w:val="0FC86408"/>
    <w:rsid w:val="0FF838C9"/>
    <w:rsid w:val="100469A5"/>
    <w:rsid w:val="106A6F65"/>
    <w:rsid w:val="108F2B4B"/>
    <w:rsid w:val="10CA4084"/>
    <w:rsid w:val="11154B55"/>
    <w:rsid w:val="11795CA4"/>
    <w:rsid w:val="117F199E"/>
    <w:rsid w:val="11B27E94"/>
    <w:rsid w:val="11C67107"/>
    <w:rsid w:val="11F81644"/>
    <w:rsid w:val="120D4B5B"/>
    <w:rsid w:val="12385D5D"/>
    <w:rsid w:val="12953A09"/>
    <w:rsid w:val="12AF14C9"/>
    <w:rsid w:val="12B3095A"/>
    <w:rsid w:val="12D90A06"/>
    <w:rsid w:val="12F56F46"/>
    <w:rsid w:val="13F4691F"/>
    <w:rsid w:val="14247C4B"/>
    <w:rsid w:val="146C7087"/>
    <w:rsid w:val="146E2A9A"/>
    <w:rsid w:val="14737EB3"/>
    <w:rsid w:val="14A0674C"/>
    <w:rsid w:val="14AF79EB"/>
    <w:rsid w:val="15331AD3"/>
    <w:rsid w:val="156617BB"/>
    <w:rsid w:val="15EA7F9B"/>
    <w:rsid w:val="1604054A"/>
    <w:rsid w:val="16135175"/>
    <w:rsid w:val="16B30A09"/>
    <w:rsid w:val="16DA70AA"/>
    <w:rsid w:val="171F1B68"/>
    <w:rsid w:val="17214860"/>
    <w:rsid w:val="17AF5509"/>
    <w:rsid w:val="17C6223E"/>
    <w:rsid w:val="17F40245"/>
    <w:rsid w:val="181A5A67"/>
    <w:rsid w:val="18441153"/>
    <w:rsid w:val="185538A4"/>
    <w:rsid w:val="18817851"/>
    <w:rsid w:val="1888154D"/>
    <w:rsid w:val="18907251"/>
    <w:rsid w:val="18BE2129"/>
    <w:rsid w:val="18C67249"/>
    <w:rsid w:val="18DF4AF1"/>
    <w:rsid w:val="192A7065"/>
    <w:rsid w:val="193E7F30"/>
    <w:rsid w:val="195F0C26"/>
    <w:rsid w:val="195F1F3E"/>
    <w:rsid w:val="199D0619"/>
    <w:rsid w:val="19AA4791"/>
    <w:rsid w:val="19E73289"/>
    <w:rsid w:val="19E9162D"/>
    <w:rsid w:val="19E96F31"/>
    <w:rsid w:val="19F1530E"/>
    <w:rsid w:val="19F97A18"/>
    <w:rsid w:val="1A08175A"/>
    <w:rsid w:val="1A2F44C5"/>
    <w:rsid w:val="1A655525"/>
    <w:rsid w:val="1A6C3F88"/>
    <w:rsid w:val="1A7D40CE"/>
    <w:rsid w:val="1A8E786B"/>
    <w:rsid w:val="1AB5157D"/>
    <w:rsid w:val="1AC677A7"/>
    <w:rsid w:val="1ACD21BA"/>
    <w:rsid w:val="1B1024B9"/>
    <w:rsid w:val="1B277981"/>
    <w:rsid w:val="1B377EA6"/>
    <w:rsid w:val="1B4718DE"/>
    <w:rsid w:val="1B515092"/>
    <w:rsid w:val="1B6662B3"/>
    <w:rsid w:val="1B94559A"/>
    <w:rsid w:val="1B9E3AB0"/>
    <w:rsid w:val="1C097AEE"/>
    <w:rsid w:val="1C0D4D24"/>
    <w:rsid w:val="1C2E662D"/>
    <w:rsid w:val="1C4214DE"/>
    <w:rsid w:val="1C4E65A3"/>
    <w:rsid w:val="1C6A1858"/>
    <w:rsid w:val="1CDD6387"/>
    <w:rsid w:val="1CF62075"/>
    <w:rsid w:val="1D1445B1"/>
    <w:rsid w:val="1D1C11EF"/>
    <w:rsid w:val="1D461713"/>
    <w:rsid w:val="1D566A72"/>
    <w:rsid w:val="1D5929F3"/>
    <w:rsid w:val="1D6024EB"/>
    <w:rsid w:val="1D86791F"/>
    <w:rsid w:val="1D8B1652"/>
    <w:rsid w:val="1D9B186C"/>
    <w:rsid w:val="1DB82CDC"/>
    <w:rsid w:val="1DB95372"/>
    <w:rsid w:val="1DE04081"/>
    <w:rsid w:val="1E271F0B"/>
    <w:rsid w:val="1E4C68C5"/>
    <w:rsid w:val="1F065807"/>
    <w:rsid w:val="1F7A7DFC"/>
    <w:rsid w:val="1F9F41EC"/>
    <w:rsid w:val="1FE4512F"/>
    <w:rsid w:val="1FEA1156"/>
    <w:rsid w:val="203F1351"/>
    <w:rsid w:val="204212EB"/>
    <w:rsid w:val="20655F4C"/>
    <w:rsid w:val="20A13192"/>
    <w:rsid w:val="20B422B4"/>
    <w:rsid w:val="20E115EE"/>
    <w:rsid w:val="2107303E"/>
    <w:rsid w:val="212D3C4B"/>
    <w:rsid w:val="21321CCE"/>
    <w:rsid w:val="21376DA0"/>
    <w:rsid w:val="21721E67"/>
    <w:rsid w:val="21A753E4"/>
    <w:rsid w:val="21CD2916"/>
    <w:rsid w:val="221511CA"/>
    <w:rsid w:val="224C2FD9"/>
    <w:rsid w:val="2250560F"/>
    <w:rsid w:val="22570970"/>
    <w:rsid w:val="229764CC"/>
    <w:rsid w:val="22A70802"/>
    <w:rsid w:val="22F07D87"/>
    <w:rsid w:val="23284254"/>
    <w:rsid w:val="234D097C"/>
    <w:rsid w:val="234F5BFD"/>
    <w:rsid w:val="238D2838"/>
    <w:rsid w:val="23BC7C2F"/>
    <w:rsid w:val="23C91E8F"/>
    <w:rsid w:val="23E87F96"/>
    <w:rsid w:val="23FB050A"/>
    <w:rsid w:val="24170A85"/>
    <w:rsid w:val="249D42B1"/>
    <w:rsid w:val="24A0505C"/>
    <w:rsid w:val="24A61777"/>
    <w:rsid w:val="24B42174"/>
    <w:rsid w:val="24E42138"/>
    <w:rsid w:val="24FA0328"/>
    <w:rsid w:val="25053F81"/>
    <w:rsid w:val="25244C09"/>
    <w:rsid w:val="25412CCC"/>
    <w:rsid w:val="255C7D92"/>
    <w:rsid w:val="259F53FF"/>
    <w:rsid w:val="25C40128"/>
    <w:rsid w:val="26241231"/>
    <w:rsid w:val="26251419"/>
    <w:rsid w:val="26517C2A"/>
    <w:rsid w:val="265C00E5"/>
    <w:rsid w:val="2682123B"/>
    <w:rsid w:val="26873E94"/>
    <w:rsid w:val="268F38E7"/>
    <w:rsid w:val="26DC5833"/>
    <w:rsid w:val="26FA6AEB"/>
    <w:rsid w:val="272E56F3"/>
    <w:rsid w:val="2767059A"/>
    <w:rsid w:val="276B5FAA"/>
    <w:rsid w:val="279C4CD4"/>
    <w:rsid w:val="27C15F34"/>
    <w:rsid w:val="27C43FFF"/>
    <w:rsid w:val="27C91896"/>
    <w:rsid w:val="27D552F4"/>
    <w:rsid w:val="28240D31"/>
    <w:rsid w:val="282D6E38"/>
    <w:rsid w:val="285E5614"/>
    <w:rsid w:val="286D548F"/>
    <w:rsid w:val="28A212DE"/>
    <w:rsid w:val="28A54C19"/>
    <w:rsid w:val="28BA2560"/>
    <w:rsid w:val="28BA5BDB"/>
    <w:rsid w:val="28C0356B"/>
    <w:rsid w:val="28E32259"/>
    <w:rsid w:val="28EF0AEA"/>
    <w:rsid w:val="291459CF"/>
    <w:rsid w:val="291604E9"/>
    <w:rsid w:val="29386428"/>
    <w:rsid w:val="296C21F4"/>
    <w:rsid w:val="29BB1401"/>
    <w:rsid w:val="29E41AD8"/>
    <w:rsid w:val="29FF6529"/>
    <w:rsid w:val="2A3E6FA6"/>
    <w:rsid w:val="2A511257"/>
    <w:rsid w:val="2A5701B6"/>
    <w:rsid w:val="2A61673A"/>
    <w:rsid w:val="2AF11BA8"/>
    <w:rsid w:val="2B1135F5"/>
    <w:rsid w:val="2B273173"/>
    <w:rsid w:val="2B557A29"/>
    <w:rsid w:val="2B5B2467"/>
    <w:rsid w:val="2B9C6553"/>
    <w:rsid w:val="2BA32A5E"/>
    <w:rsid w:val="2BB65BB0"/>
    <w:rsid w:val="2BC21927"/>
    <w:rsid w:val="2BEE3B45"/>
    <w:rsid w:val="2C2273ED"/>
    <w:rsid w:val="2C6146AB"/>
    <w:rsid w:val="2C7821C1"/>
    <w:rsid w:val="2CBB539C"/>
    <w:rsid w:val="2CDF0F4A"/>
    <w:rsid w:val="2CEA12EA"/>
    <w:rsid w:val="2D794537"/>
    <w:rsid w:val="2D9F041D"/>
    <w:rsid w:val="2DAF6DD2"/>
    <w:rsid w:val="2DFB0EF1"/>
    <w:rsid w:val="2E2C5DE9"/>
    <w:rsid w:val="2E476BF5"/>
    <w:rsid w:val="2EA278E2"/>
    <w:rsid w:val="2EA80FE7"/>
    <w:rsid w:val="2EB53EAD"/>
    <w:rsid w:val="2EC81282"/>
    <w:rsid w:val="2ECE0156"/>
    <w:rsid w:val="2EE03F87"/>
    <w:rsid w:val="2F125F52"/>
    <w:rsid w:val="2F2304B2"/>
    <w:rsid w:val="2F34130E"/>
    <w:rsid w:val="2F6A5F17"/>
    <w:rsid w:val="2F970672"/>
    <w:rsid w:val="2FAD0D00"/>
    <w:rsid w:val="2FBA595E"/>
    <w:rsid w:val="2FBB3F75"/>
    <w:rsid w:val="300F7933"/>
    <w:rsid w:val="302B468E"/>
    <w:rsid w:val="30836166"/>
    <w:rsid w:val="30A320F0"/>
    <w:rsid w:val="3102417B"/>
    <w:rsid w:val="3129320A"/>
    <w:rsid w:val="313D14DF"/>
    <w:rsid w:val="314D1328"/>
    <w:rsid w:val="31832AA4"/>
    <w:rsid w:val="31CD0A4F"/>
    <w:rsid w:val="31F55F6D"/>
    <w:rsid w:val="32312598"/>
    <w:rsid w:val="32625D16"/>
    <w:rsid w:val="326738E4"/>
    <w:rsid w:val="326C47AE"/>
    <w:rsid w:val="329F7D75"/>
    <w:rsid w:val="32B40A12"/>
    <w:rsid w:val="32CC2648"/>
    <w:rsid w:val="33181366"/>
    <w:rsid w:val="33484D3E"/>
    <w:rsid w:val="335B3847"/>
    <w:rsid w:val="335D207E"/>
    <w:rsid w:val="33AE0591"/>
    <w:rsid w:val="33F865EB"/>
    <w:rsid w:val="34313401"/>
    <w:rsid w:val="343E065B"/>
    <w:rsid w:val="344A63CC"/>
    <w:rsid w:val="34640474"/>
    <w:rsid w:val="348F183C"/>
    <w:rsid w:val="34E934F6"/>
    <w:rsid w:val="34FD415B"/>
    <w:rsid w:val="34FE4DE9"/>
    <w:rsid w:val="353A7F48"/>
    <w:rsid w:val="354672AE"/>
    <w:rsid w:val="35606407"/>
    <w:rsid w:val="35772DD1"/>
    <w:rsid w:val="35946C67"/>
    <w:rsid w:val="35C77506"/>
    <w:rsid w:val="35CC51A1"/>
    <w:rsid w:val="361B4B8D"/>
    <w:rsid w:val="36576B52"/>
    <w:rsid w:val="36655340"/>
    <w:rsid w:val="3669381E"/>
    <w:rsid w:val="366B7BD1"/>
    <w:rsid w:val="36730291"/>
    <w:rsid w:val="36A5213B"/>
    <w:rsid w:val="36B95D08"/>
    <w:rsid w:val="36CB6AC0"/>
    <w:rsid w:val="36CB731A"/>
    <w:rsid w:val="36D711EB"/>
    <w:rsid w:val="371225C9"/>
    <w:rsid w:val="37506F29"/>
    <w:rsid w:val="37AF777B"/>
    <w:rsid w:val="37D61134"/>
    <w:rsid w:val="3833573E"/>
    <w:rsid w:val="38420555"/>
    <w:rsid w:val="384A0546"/>
    <w:rsid w:val="389071B9"/>
    <w:rsid w:val="38CA5DB8"/>
    <w:rsid w:val="393A0B48"/>
    <w:rsid w:val="39413A95"/>
    <w:rsid w:val="399C2F07"/>
    <w:rsid w:val="39C610C7"/>
    <w:rsid w:val="39CF7E0C"/>
    <w:rsid w:val="39E34680"/>
    <w:rsid w:val="3A4F275D"/>
    <w:rsid w:val="3A5674E0"/>
    <w:rsid w:val="3A895BC7"/>
    <w:rsid w:val="3ADA2232"/>
    <w:rsid w:val="3AF034F3"/>
    <w:rsid w:val="3AF8243C"/>
    <w:rsid w:val="3B58194D"/>
    <w:rsid w:val="3B8032C4"/>
    <w:rsid w:val="3BB2566A"/>
    <w:rsid w:val="3BC918B6"/>
    <w:rsid w:val="3BEE32E6"/>
    <w:rsid w:val="3C017B0D"/>
    <w:rsid w:val="3C0D2F8A"/>
    <w:rsid w:val="3C48002A"/>
    <w:rsid w:val="3C6516AD"/>
    <w:rsid w:val="3C846EAB"/>
    <w:rsid w:val="3CA824DF"/>
    <w:rsid w:val="3CB3239F"/>
    <w:rsid w:val="3CC32CBB"/>
    <w:rsid w:val="3CCA0269"/>
    <w:rsid w:val="3CD40D4D"/>
    <w:rsid w:val="3D223390"/>
    <w:rsid w:val="3D4D6081"/>
    <w:rsid w:val="3D5135F5"/>
    <w:rsid w:val="3DD17EBD"/>
    <w:rsid w:val="3E4A7B71"/>
    <w:rsid w:val="3E6B2BD1"/>
    <w:rsid w:val="3E795217"/>
    <w:rsid w:val="3F5B7685"/>
    <w:rsid w:val="3FB509DA"/>
    <w:rsid w:val="3FF82269"/>
    <w:rsid w:val="3FFB5F6A"/>
    <w:rsid w:val="401F5452"/>
    <w:rsid w:val="40260C18"/>
    <w:rsid w:val="4042258D"/>
    <w:rsid w:val="40800D76"/>
    <w:rsid w:val="40BF515D"/>
    <w:rsid w:val="40C3638D"/>
    <w:rsid w:val="40EB7E1D"/>
    <w:rsid w:val="40F232FB"/>
    <w:rsid w:val="413C1BC9"/>
    <w:rsid w:val="414B588F"/>
    <w:rsid w:val="41545866"/>
    <w:rsid w:val="416227CE"/>
    <w:rsid w:val="41A96BA9"/>
    <w:rsid w:val="41C4770B"/>
    <w:rsid w:val="41C81052"/>
    <w:rsid w:val="41D057FE"/>
    <w:rsid w:val="41D233C6"/>
    <w:rsid w:val="421B5098"/>
    <w:rsid w:val="42323904"/>
    <w:rsid w:val="423D7C09"/>
    <w:rsid w:val="42632704"/>
    <w:rsid w:val="426B57C8"/>
    <w:rsid w:val="42946D2D"/>
    <w:rsid w:val="42AD5421"/>
    <w:rsid w:val="42D2560A"/>
    <w:rsid w:val="43296FE5"/>
    <w:rsid w:val="43470DF3"/>
    <w:rsid w:val="43724F77"/>
    <w:rsid w:val="438F0AB9"/>
    <w:rsid w:val="4435189A"/>
    <w:rsid w:val="44531ED9"/>
    <w:rsid w:val="448A52C8"/>
    <w:rsid w:val="44B8390E"/>
    <w:rsid w:val="44D223B0"/>
    <w:rsid w:val="44E463B7"/>
    <w:rsid w:val="451B67AB"/>
    <w:rsid w:val="452E6653"/>
    <w:rsid w:val="45357B93"/>
    <w:rsid w:val="4598057C"/>
    <w:rsid w:val="45A56414"/>
    <w:rsid w:val="45CC42DE"/>
    <w:rsid w:val="45D95E4C"/>
    <w:rsid w:val="45EB0F7E"/>
    <w:rsid w:val="460808A1"/>
    <w:rsid w:val="463479AD"/>
    <w:rsid w:val="463B1CFA"/>
    <w:rsid w:val="464316BA"/>
    <w:rsid w:val="465F1DDA"/>
    <w:rsid w:val="46E317EB"/>
    <w:rsid w:val="471906CA"/>
    <w:rsid w:val="476E781A"/>
    <w:rsid w:val="47B92041"/>
    <w:rsid w:val="480350FF"/>
    <w:rsid w:val="481F2070"/>
    <w:rsid w:val="48356D4D"/>
    <w:rsid w:val="484024DF"/>
    <w:rsid w:val="485C7A19"/>
    <w:rsid w:val="487210D6"/>
    <w:rsid w:val="487E6A04"/>
    <w:rsid w:val="48B74CD0"/>
    <w:rsid w:val="48B90844"/>
    <w:rsid w:val="48D427A5"/>
    <w:rsid w:val="48DA137D"/>
    <w:rsid w:val="490D2A38"/>
    <w:rsid w:val="492C6324"/>
    <w:rsid w:val="494029D3"/>
    <w:rsid w:val="49406919"/>
    <w:rsid w:val="498C6A4A"/>
    <w:rsid w:val="499A0096"/>
    <w:rsid w:val="49A13B27"/>
    <w:rsid w:val="49A23CFF"/>
    <w:rsid w:val="4A502020"/>
    <w:rsid w:val="4A52453E"/>
    <w:rsid w:val="4A6E4FC2"/>
    <w:rsid w:val="4A960D58"/>
    <w:rsid w:val="4A9C5B07"/>
    <w:rsid w:val="4AB82E17"/>
    <w:rsid w:val="4AC60226"/>
    <w:rsid w:val="4ACA2E6D"/>
    <w:rsid w:val="4AD628A1"/>
    <w:rsid w:val="4AF71C5D"/>
    <w:rsid w:val="4B631784"/>
    <w:rsid w:val="4B635FAC"/>
    <w:rsid w:val="4B7B2D9E"/>
    <w:rsid w:val="4B8153C9"/>
    <w:rsid w:val="4BE45DBA"/>
    <w:rsid w:val="4C7C79AD"/>
    <w:rsid w:val="4C91685A"/>
    <w:rsid w:val="4C9C20ED"/>
    <w:rsid w:val="4CA3458A"/>
    <w:rsid w:val="4CBE69D9"/>
    <w:rsid w:val="4CE30E46"/>
    <w:rsid w:val="4D0633F2"/>
    <w:rsid w:val="4D176D0D"/>
    <w:rsid w:val="4D571644"/>
    <w:rsid w:val="4D706933"/>
    <w:rsid w:val="4D732B34"/>
    <w:rsid w:val="4D9550C9"/>
    <w:rsid w:val="4D9B694E"/>
    <w:rsid w:val="4DEC79ED"/>
    <w:rsid w:val="4DEF19D4"/>
    <w:rsid w:val="4E013388"/>
    <w:rsid w:val="4E020568"/>
    <w:rsid w:val="4E3F04DD"/>
    <w:rsid w:val="4E7D5CC0"/>
    <w:rsid w:val="4E8163A3"/>
    <w:rsid w:val="4ECB137E"/>
    <w:rsid w:val="4ED10FAE"/>
    <w:rsid w:val="4EE267AC"/>
    <w:rsid w:val="4EEC7774"/>
    <w:rsid w:val="4EED6895"/>
    <w:rsid w:val="4F724C04"/>
    <w:rsid w:val="4F7A589E"/>
    <w:rsid w:val="4F9D1296"/>
    <w:rsid w:val="4FDF517B"/>
    <w:rsid w:val="500A4C5C"/>
    <w:rsid w:val="500C5616"/>
    <w:rsid w:val="5041416A"/>
    <w:rsid w:val="50426C02"/>
    <w:rsid w:val="509225A4"/>
    <w:rsid w:val="50C81ACE"/>
    <w:rsid w:val="50CC0D2B"/>
    <w:rsid w:val="51044B0D"/>
    <w:rsid w:val="51106886"/>
    <w:rsid w:val="5111029A"/>
    <w:rsid w:val="51572472"/>
    <w:rsid w:val="516F0C7F"/>
    <w:rsid w:val="51D91654"/>
    <w:rsid w:val="5262344D"/>
    <w:rsid w:val="52A41278"/>
    <w:rsid w:val="52A846D3"/>
    <w:rsid w:val="52B74C66"/>
    <w:rsid w:val="52DC098E"/>
    <w:rsid w:val="5325076E"/>
    <w:rsid w:val="533E43F6"/>
    <w:rsid w:val="53997B84"/>
    <w:rsid w:val="53A245E6"/>
    <w:rsid w:val="53B06EE7"/>
    <w:rsid w:val="53B71ECA"/>
    <w:rsid w:val="53D82F3F"/>
    <w:rsid w:val="53EF011D"/>
    <w:rsid w:val="54043D38"/>
    <w:rsid w:val="54063AE8"/>
    <w:rsid w:val="541E4F59"/>
    <w:rsid w:val="543850A0"/>
    <w:rsid w:val="54835C24"/>
    <w:rsid w:val="54BA2F6B"/>
    <w:rsid w:val="55022006"/>
    <w:rsid w:val="55A41C26"/>
    <w:rsid w:val="55AA3E54"/>
    <w:rsid w:val="55FC4202"/>
    <w:rsid w:val="5605162C"/>
    <w:rsid w:val="56560FF3"/>
    <w:rsid w:val="566C730C"/>
    <w:rsid w:val="56892839"/>
    <w:rsid w:val="56CD0132"/>
    <w:rsid w:val="56F42E74"/>
    <w:rsid w:val="56FE61CE"/>
    <w:rsid w:val="573B61D8"/>
    <w:rsid w:val="57574509"/>
    <w:rsid w:val="57685C27"/>
    <w:rsid w:val="578308EE"/>
    <w:rsid w:val="57924F00"/>
    <w:rsid w:val="57A54131"/>
    <w:rsid w:val="5833040D"/>
    <w:rsid w:val="585377E4"/>
    <w:rsid w:val="58643318"/>
    <w:rsid w:val="586D721F"/>
    <w:rsid w:val="58AC564B"/>
    <w:rsid w:val="58E0700E"/>
    <w:rsid w:val="591A7CE2"/>
    <w:rsid w:val="591F1CF8"/>
    <w:rsid w:val="59752354"/>
    <w:rsid w:val="59786AA6"/>
    <w:rsid w:val="598F1E8F"/>
    <w:rsid w:val="599127E2"/>
    <w:rsid w:val="59A11D44"/>
    <w:rsid w:val="59B26D42"/>
    <w:rsid w:val="59D0044C"/>
    <w:rsid w:val="59DC797B"/>
    <w:rsid w:val="59EB6F30"/>
    <w:rsid w:val="59EF1E5C"/>
    <w:rsid w:val="59F60B6F"/>
    <w:rsid w:val="59F87728"/>
    <w:rsid w:val="5A1C6070"/>
    <w:rsid w:val="5A2A0A2F"/>
    <w:rsid w:val="5A2F4613"/>
    <w:rsid w:val="5A4A19CE"/>
    <w:rsid w:val="5A9C7C52"/>
    <w:rsid w:val="5AB026EA"/>
    <w:rsid w:val="5AFD597D"/>
    <w:rsid w:val="5B173DDA"/>
    <w:rsid w:val="5B363AB6"/>
    <w:rsid w:val="5B73748C"/>
    <w:rsid w:val="5B78775B"/>
    <w:rsid w:val="5BA41F4C"/>
    <w:rsid w:val="5C09654C"/>
    <w:rsid w:val="5C0D08A2"/>
    <w:rsid w:val="5C175DDE"/>
    <w:rsid w:val="5C377367"/>
    <w:rsid w:val="5C642704"/>
    <w:rsid w:val="5CAA736A"/>
    <w:rsid w:val="5CC34D73"/>
    <w:rsid w:val="5CC523BB"/>
    <w:rsid w:val="5CC55A77"/>
    <w:rsid w:val="5CDD143E"/>
    <w:rsid w:val="5D1C6118"/>
    <w:rsid w:val="5D2A5F72"/>
    <w:rsid w:val="5D357901"/>
    <w:rsid w:val="5D3C00A8"/>
    <w:rsid w:val="5D3D7BF6"/>
    <w:rsid w:val="5D510682"/>
    <w:rsid w:val="5D564E88"/>
    <w:rsid w:val="5D8C1F54"/>
    <w:rsid w:val="5D984BEB"/>
    <w:rsid w:val="5D9E364D"/>
    <w:rsid w:val="5DAE0F96"/>
    <w:rsid w:val="5DBD1309"/>
    <w:rsid w:val="5DC62BF7"/>
    <w:rsid w:val="5DC76C56"/>
    <w:rsid w:val="5DDB6FE4"/>
    <w:rsid w:val="5E0B538F"/>
    <w:rsid w:val="5E131D2F"/>
    <w:rsid w:val="5E7E2685"/>
    <w:rsid w:val="5EBA41BE"/>
    <w:rsid w:val="5EC00444"/>
    <w:rsid w:val="5ED11824"/>
    <w:rsid w:val="5EDD15DD"/>
    <w:rsid w:val="5EED003D"/>
    <w:rsid w:val="5F7B6F41"/>
    <w:rsid w:val="600E6CF3"/>
    <w:rsid w:val="603B7457"/>
    <w:rsid w:val="603E393C"/>
    <w:rsid w:val="605E12F2"/>
    <w:rsid w:val="60D37C16"/>
    <w:rsid w:val="60ED0307"/>
    <w:rsid w:val="614724B6"/>
    <w:rsid w:val="615D6081"/>
    <w:rsid w:val="61C405CC"/>
    <w:rsid w:val="61D9008E"/>
    <w:rsid w:val="61DE73C0"/>
    <w:rsid w:val="61F350F4"/>
    <w:rsid w:val="62197E4A"/>
    <w:rsid w:val="621E1137"/>
    <w:rsid w:val="62394B79"/>
    <w:rsid w:val="627E20C2"/>
    <w:rsid w:val="628A149A"/>
    <w:rsid w:val="62B91ECE"/>
    <w:rsid w:val="62C50ED3"/>
    <w:rsid w:val="6377510F"/>
    <w:rsid w:val="63814029"/>
    <w:rsid w:val="63DB37ED"/>
    <w:rsid w:val="6401057C"/>
    <w:rsid w:val="647D4AF2"/>
    <w:rsid w:val="647E7056"/>
    <w:rsid w:val="64C13E1D"/>
    <w:rsid w:val="64C80258"/>
    <w:rsid w:val="64CA75EA"/>
    <w:rsid w:val="64ED6369"/>
    <w:rsid w:val="650A48A2"/>
    <w:rsid w:val="654004DF"/>
    <w:rsid w:val="6548556B"/>
    <w:rsid w:val="65E02FEF"/>
    <w:rsid w:val="65E37026"/>
    <w:rsid w:val="661478A9"/>
    <w:rsid w:val="661B65CC"/>
    <w:rsid w:val="66313381"/>
    <w:rsid w:val="667F6B93"/>
    <w:rsid w:val="668B0143"/>
    <w:rsid w:val="66A5388D"/>
    <w:rsid w:val="66C63989"/>
    <w:rsid w:val="66FE4A3B"/>
    <w:rsid w:val="67340937"/>
    <w:rsid w:val="674934D0"/>
    <w:rsid w:val="67AF3EF8"/>
    <w:rsid w:val="67E902E2"/>
    <w:rsid w:val="6838708E"/>
    <w:rsid w:val="68485769"/>
    <w:rsid w:val="68A718EF"/>
    <w:rsid w:val="68B833A5"/>
    <w:rsid w:val="68C81798"/>
    <w:rsid w:val="6917050C"/>
    <w:rsid w:val="69437DEE"/>
    <w:rsid w:val="696A0418"/>
    <w:rsid w:val="69A50A45"/>
    <w:rsid w:val="69AE0241"/>
    <w:rsid w:val="6A1C204A"/>
    <w:rsid w:val="6A2C4EB3"/>
    <w:rsid w:val="6A562D4C"/>
    <w:rsid w:val="6A616B46"/>
    <w:rsid w:val="6A6A5EA1"/>
    <w:rsid w:val="6B024840"/>
    <w:rsid w:val="6B117D24"/>
    <w:rsid w:val="6B280473"/>
    <w:rsid w:val="6B4122D6"/>
    <w:rsid w:val="6B5410EB"/>
    <w:rsid w:val="6B5E7C9C"/>
    <w:rsid w:val="6BD74AB2"/>
    <w:rsid w:val="6BF44908"/>
    <w:rsid w:val="6C19570D"/>
    <w:rsid w:val="6C9A144D"/>
    <w:rsid w:val="6C9E4383"/>
    <w:rsid w:val="6CA00138"/>
    <w:rsid w:val="6D032632"/>
    <w:rsid w:val="6D066D2C"/>
    <w:rsid w:val="6D2F0C46"/>
    <w:rsid w:val="6D3F621B"/>
    <w:rsid w:val="6DAD5D49"/>
    <w:rsid w:val="6DBE5BDC"/>
    <w:rsid w:val="6DCB0773"/>
    <w:rsid w:val="6E0B7BE8"/>
    <w:rsid w:val="6E1305EF"/>
    <w:rsid w:val="6E1C3154"/>
    <w:rsid w:val="6E362073"/>
    <w:rsid w:val="6E3A35AA"/>
    <w:rsid w:val="6E3E0236"/>
    <w:rsid w:val="6E6114A4"/>
    <w:rsid w:val="6E673CA3"/>
    <w:rsid w:val="6EA65FF1"/>
    <w:rsid w:val="6EAC28A1"/>
    <w:rsid w:val="6EFD4FC0"/>
    <w:rsid w:val="6F774482"/>
    <w:rsid w:val="6F7A1A3A"/>
    <w:rsid w:val="6F8F6863"/>
    <w:rsid w:val="6FBF38D3"/>
    <w:rsid w:val="6FFF1D3B"/>
    <w:rsid w:val="7010756D"/>
    <w:rsid w:val="706B3E26"/>
    <w:rsid w:val="70835587"/>
    <w:rsid w:val="70C5695A"/>
    <w:rsid w:val="70E43171"/>
    <w:rsid w:val="70EF65C8"/>
    <w:rsid w:val="711062BE"/>
    <w:rsid w:val="711636D3"/>
    <w:rsid w:val="715B1987"/>
    <w:rsid w:val="716E7486"/>
    <w:rsid w:val="71757516"/>
    <w:rsid w:val="718B119C"/>
    <w:rsid w:val="71D05005"/>
    <w:rsid w:val="71E33140"/>
    <w:rsid w:val="71FF1D78"/>
    <w:rsid w:val="727B13CF"/>
    <w:rsid w:val="72810D21"/>
    <w:rsid w:val="72853A34"/>
    <w:rsid w:val="729C5402"/>
    <w:rsid w:val="72A01B63"/>
    <w:rsid w:val="72AC7494"/>
    <w:rsid w:val="72B9113C"/>
    <w:rsid w:val="72C25088"/>
    <w:rsid w:val="73160D7D"/>
    <w:rsid w:val="731E1EC6"/>
    <w:rsid w:val="73227B4F"/>
    <w:rsid w:val="737061E6"/>
    <w:rsid w:val="738A0465"/>
    <w:rsid w:val="739804A6"/>
    <w:rsid w:val="73C26F5B"/>
    <w:rsid w:val="74523E76"/>
    <w:rsid w:val="745D7E57"/>
    <w:rsid w:val="74977CFB"/>
    <w:rsid w:val="74CD000C"/>
    <w:rsid w:val="74DD5166"/>
    <w:rsid w:val="75020A10"/>
    <w:rsid w:val="75043209"/>
    <w:rsid w:val="750B5C56"/>
    <w:rsid w:val="751F2769"/>
    <w:rsid w:val="752E1596"/>
    <w:rsid w:val="759001EC"/>
    <w:rsid w:val="759417AE"/>
    <w:rsid w:val="75BE4796"/>
    <w:rsid w:val="75E87FC9"/>
    <w:rsid w:val="75FE242D"/>
    <w:rsid w:val="76156E53"/>
    <w:rsid w:val="766F591A"/>
    <w:rsid w:val="76797236"/>
    <w:rsid w:val="769D3475"/>
    <w:rsid w:val="7708620D"/>
    <w:rsid w:val="771403E1"/>
    <w:rsid w:val="77646B2A"/>
    <w:rsid w:val="77743E64"/>
    <w:rsid w:val="77801222"/>
    <w:rsid w:val="781D4DF2"/>
    <w:rsid w:val="783424FD"/>
    <w:rsid w:val="78362635"/>
    <w:rsid w:val="7843731E"/>
    <w:rsid w:val="784526B9"/>
    <w:rsid w:val="788F2504"/>
    <w:rsid w:val="789814A2"/>
    <w:rsid w:val="789B2B39"/>
    <w:rsid w:val="78A3616C"/>
    <w:rsid w:val="78F85350"/>
    <w:rsid w:val="790E379B"/>
    <w:rsid w:val="7979370F"/>
    <w:rsid w:val="799644F9"/>
    <w:rsid w:val="79B52B50"/>
    <w:rsid w:val="79D03652"/>
    <w:rsid w:val="79D10B6F"/>
    <w:rsid w:val="7A3D5F27"/>
    <w:rsid w:val="7A5508B4"/>
    <w:rsid w:val="7AAC6B83"/>
    <w:rsid w:val="7B2A3AEA"/>
    <w:rsid w:val="7B4A364F"/>
    <w:rsid w:val="7B6E19C3"/>
    <w:rsid w:val="7B760234"/>
    <w:rsid w:val="7B952A3B"/>
    <w:rsid w:val="7B9C67E0"/>
    <w:rsid w:val="7BAC3C60"/>
    <w:rsid w:val="7BAD3EEE"/>
    <w:rsid w:val="7BCE63F4"/>
    <w:rsid w:val="7C493B16"/>
    <w:rsid w:val="7C8C323B"/>
    <w:rsid w:val="7C9B01C6"/>
    <w:rsid w:val="7CD71833"/>
    <w:rsid w:val="7CDC6F97"/>
    <w:rsid w:val="7CFD6B9D"/>
    <w:rsid w:val="7D4C117A"/>
    <w:rsid w:val="7D5062F0"/>
    <w:rsid w:val="7D624A79"/>
    <w:rsid w:val="7D7C72E4"/>
    <w:rsid w:val="7D8B4426"/>
    <w:rsid w:val="7DAD6537"/>
    <w:rsid w:val="7DB8409F"/>
    <w:rsid w:val="7DDA3137"/>
    <w:rsid w:val="7DE16A31"/>
    <w:rsid w:val="7E3D1BD3"/>
    <w:rsid w:val="7E6D7639"/>
    <w:rsid w:val="7E730686"/>
    <w:rsid w:val="7E7422B0"/>
    <w:rsid w:val="7E966A17"/>
    <w:rsid w:val="7F0A3A4A"/>
    <w:rsid w:val="7F1A5496"/>
    <w:rsid w:val="7F363D90"/>
    <w:rsid w:val="7F5D5DAE"/>
    <w:rsid w:val="7FBC32E4"/>
    <w:rsid w:val="7FD60F1B"/>
    <w:rsid w:val="7FE3276F"/>
    <w:rsid w:val="7FF86F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qFormat="1" w:unhideWhenUsed="0" w:uiPriority="99" w:semiHidden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99"/>
    <w:pPr>
      <w:keepNext/>
      <w:keepLines/>
      <w:numPr>
        <w:ilvl w:val="0"/>
        <w:numId w:val="1"/>
      </w:numPr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99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0"/>
    <w:qFormat/>
    <w:uiPriority w:val="99"/>
    <w:pPr>
      <w:keepNext/>
      <w:keepLines/>
      <w:numPr>
        <w:ilvl w:val="2"/>
        <w:numId w:val="1"/>
      </w:numPr>
      <w:spacing w:line="413" w:lineRule="auto"/>
      <w:outlineLvl w:val="2"/>
    </w:pPr>
    <w:rPr>
      <w:b/>
      <w:bCs/>
      <w:kern w:val="0"/>
      <w:sz w:val="32"/>
      <w:szCs w:val="32"/>
    </w:rPr>
  </w:style>
  <w:style w:type="paragraph" w:styleId="5">
    <w:name w:val="heading 4"/>
    <w:basedOn w:val="1"/>
    <w:next w:val="1"/>
    <w:link w:val="31"/>
    <w:qFormat/>
    <w:uiPriority w:val="99"/>
    <w:pPr>
      <w:keepNext/>
      <w:keepLines/>
      <w:numPr>
        <w:ilvl w:val="3"/>
        <w:numId w:val="1"/>
      </w:numPr>
      <w:spacing w:line="372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paragraph" w:styleId="6">
    <w:name w:val="heading 5"/>
    <w:basedOn w:val="1"/>
    <w:next w:val="1"/>
    <w:link w:val="32"/>
    <w:qFormat/>
    <w:uiPriority w:val="99"/>
    <w:pPr>
      <w:keepNext/>
      <w:keepLines/>
      <w:numPr>
        <w:ilvl w:val="4"/>
        <w:numId w:val="1"/>
      </w:numPr>
      <w:spacing w:line="372" w:lineRule="auto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33"/>
    <w:qFormat/>
    <w:uiPriority w:val="99"/>
    <w:pPr>
      <w:keepNext/>
      <w:keepLines/>
      <w:numPr>
        <w:ilvl w:val="5"/>
        <w:numId w:val="1"/>
      </w:numPr>
      <w:spacing w:line="317" w:lineRule="auto"/>
      <w:outlineLvl w:val="5"/>
    </w:pPr>
    <w:rPr>
      <w:rFonts w:ascii="Cambria" w:hAnsi="Cambria"/>
      <w:b/>
      <w:bCs/>
      <w:kern w:val="0"/>
      <w:sz w:val="24"/>
    </w:rPr>
  </w:style>
  <w:style w:type="paragraph" w:styleId="8">
    <w:name w:val="heading 7"/>
    <w:basedOn w:val="1"/>
    <w:next w:val="1"/>
    <w:link w:val="34"/>
    <w:qFormat/>
    <w:uiPriority w:val="99"/>
    <w:pPr>
      <w:keepNext/>
      <w:keepLines/>
      <w:numPr>
        <w:ilvl w:val="6"/>
        <w:numId w:val="1"/>
      </w:numPr>
      <w:spacing w:line="317" w:lineRule="auto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35"/>
    <w:qFormat/>
    <w:uiPriority w:val="99"/>
    <w:pPr>
      <w:keepNext/>
      <w:keepLines/>
      <w:numPr>
        <w:ilvl w:val="7"/>
        <w:numId w:val="1"/>
      </w:numPr>
      <w:spacing w:line="317" w:lineRule="auto"/>
      <w:outlineLvl w:val="7"/>
    </w:pPr>
    <w:rPr>
      <w:rFonts w:ascii="Cambria" w:hAnsi="Cambria"/>
      <w:kern w:val="0"/>
      <w:sz w:val="24"/>
    </w:rPr>
  </w:style>
  <w:style w:type="paragraph" w:styleId="10">
    <w:name w:val="heading 9"/>
    <w:basedOn w:val="1"/>
    <w:next w:val="1"/>
    <w:link w:val="36"/>
    <w:qFormat/>
    <w:uiPriority w:val="99"/>
    <w:pPr>
      <w:keepNext/>
      <w:keepLines/>
      <w:numPr>
        <w:ilvl w:val="8"/>
        <w:numId w:val="1"/>
      </w:numPr>
      <w:spacing w:line="317" w:lineRule="auto"/>
      <w:outlineLvl w:val="8"/>
    </w:pPr>
    <w:rPr>
      <w:rFonts w:ascii="Cambria" w:hAnsi="Cambria"/>
      <w:kern w:val="0"/>
      <w:szCs w:val="21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99"/>
    <w:pPr>
      <w:ind w:firstLine="420" w:firstLineChars="200"/>
    </w:pPr>
    <w:rPr>
      <w:rFonts w:ascii="Times New Roman" w:hAnsi="Times New Roman"/>
      <w:kern w:val="0"/>
      <w:sz w:val="20"/>
      <w:szCs w:val="20"/>
    </w:rPr>
  </w:style>
  <w:style w:type="paragraph" w:styleId="12">
    <w:name w:val="Document Map"/>
    <w:basedOn w:val="1"/>
    <w:link w:val="37"/>
    <w:qFormat/>
    <w:uiPriority w:val="99"/>
    <w:rPr>
      <w:rFonts w:ascii="宋体"/>
      <w:sz w:val="18"/>
      <w:szCs w:val="18"/>
    </w:rPr>
  </w:style>
  <w:style w:type="paragraph" w:styleId="13">
    <w:name w:val="toc 5"/>
    <w:basedOn w:val="1"/>
    <w:next w:val="1"/>
    <w:qFormat/>
    <w:uiPriority w:val="99"/>
    <w:pPr>
      <w:ind w:left="360" w:right="210" w:hanging="360"/>
      <w:jc w:val="center"/>
    </w:pPr>
  </w:style>
  <w:style w:type="paragraph" w:styleId="14">
    <w:name w:val="toc 3"/>
    <w:basedOn w:val="1"/>
    <w:next w:val="1"/>
    <w:qFormat/>
    <w:uiPriority w:val="39"/>
    <w:pPr>
      <w:ind w:left="840" w:leftChars="400"/>
    </w:pPr>
  </w:style>
  <w:style w:type="paragraph" w:styleId="15">
    <w:name w:val="Date"/>
    <w:basedOn w:val="1"/>
    <w:next w:val="1"/>
    <w:link w:val="50"/>
    <w:semiHidden/>
    <w:unhideWhenUsed/>
    <w:qFormat/>
    <w:locked/>
    <w:uiPriority w:val="99"/>
    <w:pPr>
      <w:ind w:left="100" w:leftChars="2500"/>
    </w:pPr>
  </w:style>
  <w:style w:type="paragraph" w:styleId="16">
    <w:name w:val="Balloon Text"/>
    <w:basedOn w:val="1"/>
    <w:link w:val="38"/>
    <w:qFormat/>
    <w:uiPriority w:val="99"/>
    <w:rPr>
      <w:sz w:val="18"/>
      <w:szCs w:val="18"/>
    </w:rPr>
  </w:style>
  <w:style w:type="paragraph" w:styleId="17">
    <w:name w:val="footer"/>
    <w:basedOn w:val="1"/>
    <w:link w:val="3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link w:val="4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qFormat/>
    <w:uiPriority w:val="39"/>
  </w:style>
  <w:style w:type="paragraph" w:styleId="20">
    <w:name w:val="toc 2"/>
    <w:basedOn w:val="1"/>
    <w:next w:val="1"/>
    <w:qFormat/>
    <w:uiPriority w:val="39"/>
    <w:pPr>
      <w:ind w:left="420" w:leftChars="200"/>
    </w:pPr>
  </w:style>
  <w:style w:type="paragraph" w:styleId="21">
    <w:name w:val="HTML Preformatted"/>
    <w:basedOn w:val="1"/>
    <w:link w:val="4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paragraph" w:styleId="22">
    <w:name w:val="Title"/>
    <w:basedOn w:val="1"/>
    <w:next w:val="1"/>
    <w:link w:val="42"/>
    <w:qFormat/>
    <w:uiPriority w:val="99"/>
    <w:pPr>
      <w:jc w:val="center"/>
    </w:pPr>
    <w:rPr>
      <w:rFonts w:ascii="Cambria" w:hAnsi="Cambria"/>
      <w:b/>
      <w:bCs/>
      <w:kern w:val="0"/>
      <w:sz w:val="32"/>
      <w:szCs w:val="32"/>
    </w:rPr>
  </w:style>
  <w:style w:type="table" w:styleId="24">
    <w:name w:val="Table Grid"/>
    <w:basedOn w:val="23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FollowedHyperlink"/>
    <w:qFormat/>
    <w:uiPriority w:val="99"/>
    <w:rPr>
      <w:rFonts w:cs="Times New Roman"/>
      <w:color w:val="954F72"/>
      <w:u w:val="single"/>
    </w:rPr>
  </w:style>
  <w:style w:type="character" w:styleId="2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28">
    <w:name w:val="标题 1 Char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29">
    <w:name w:val="标题 2 Char"/>
    <w:link w:val="3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30">
    <w:name w:val="标题 3 Char"/>
    <w:link w:val="4"/>
    <w:semiHidden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31">
    <w:name w:val="标题 4 Char"/>
    <w:link w:val="5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2">
    <w:name w:val="标题 5 Char"/>
    <w:link w:val="6"/>
    <w:semiHidden/>
    <w:qFormat/>
    <w:locked/>
    <w:uiPriority w:val="99"/>
    <w:rPr>
      <w:rFonts w:ascii="Calibri" w:hAnsi="Calibri" w:cs="Times New Roman"/>
      <w:b/>
      <w:bCs/>
      <w:sz w:val="28"/>
      <w:szCs w:val="28"/>
    </w:rPr>
  </w:style>
  <w:style w:type="character" w:customStyle="1" w:styleId="33">
    <w:name w:val="标题 6 Char"/>
    <w:link w:val="7"/>
    <w:semiHidden/>
    <w:qFormat/>
    <w:locked/>
    <w:uiPriority w:val="99"/>
    <w:rPr>
      <w:rFonts w:ascii="Cambria" w:hAnsi="Cambria" w:eastAsia="宋体" w:cs="Times New Roman"/>
      <w:b/>
      <w:bCs/>
      <w:sz w:val="24"/>
      <w:szCs w:val="24"/>
    </w:rPr>
  </w:style>
  <w:style w:type="character" w:customStyle="1" w:styleId="34">
    <w:name w:val="标题 7 Char"/>
    <w:link w:val="8"/>
    <w:semiHidden/>
    <w:qFormat/>
    <w:locked/>
    <w:uiPriority w:val="99"/>
    <w:rPr>
      <w:rFonts w:ascii="Calibri" w:hAnsi="Calibri" w:cs="Times New Roman"/>
      <w:b/>
      <w:bCs/>
      <w:sz w:val="24"/>
      <w:szCs w:val="24"/>
    </w:rPr>
  </w:style>
  <w:style w:type="character" w:customStyle="1" w:styleId="35">
    <w:name w:val="标题 8 Char"/>
    <w:link w:val="9"/>
    <w:semiHidden/>
    <w:qFormat/>
    <w:locked/>
    <w:uiPriority w:val="99"/>
    <w:rPr>
      <w:rFonts w:ascii="Cambria" w:hAnsi="Cambria" w:eastAsia="宋体" w:cs="Times New Roman"/>
      <w:sz w:val="24"/>
      <w:szCs w:val="24"/>
    </w:rPr>
  </w:style>
  <w:style w:type="character" w:customStyle="1" w:styleId="36">
    <w:name w:val="标题 9 Char"/>
    <w:link w:val="10"/>
    <w:semiHidden/>
    <w:qFormat/>
    <w:locked/>
    <w:uiPriority w:val="99"/>
    <w:rPr>
      <w:rFonts w:ascii="Cambria" w:hAnsi="Cambria" w:eastAsia="宋体" w:cs="Times New Roman"/>
      <w:sz w:val="21"/>
      <w:szCs w:val="21"/>
    </w:rPr>
  </w:style>
  <w:style w:type="character" w:customStyle="1" w:styleId="37">
    <w:name w:val="文档结构图 Char"/>
    <w:link w:val="12"/>
    <w:qFormat/>
    <w:locked/>
    <w:uiPriority w:val="99"/>
    <w:rPr>
      <w:rFonts w:ascii="宋体" w:eastAsia="宋体" w:cs="Times New Roman"/>
      <w:kern w:val="2"/>
      <w:sz w:val="18"/>
      <w:szCs w:val="18"/>
    </w:rPr>
  </w:style>
  <w:style w:type="character" w:customStyle="1" w:styleId="38">
    <w:name w:val="批注框文本 Char"/>
    <w:link w:val="1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39">
    <w:name w:val="页脚 Char"/>
    <w:link w:val="17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40">
    <w:name w:val="页眉 Char"/>
    <w:link w:val="18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41">
    <w:name w:val="HTML 预设格式 Char"/>
    <w:link w:val="21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42">
    <w:name w:val="标题 Char"/>
    <w:link w:val="22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paragraph" w:customStyle="1" w:styleId="43">
    <w:name w:val="_Style 1"/>
    <w:basedOn w:val="1"/>
    <w:qFormat/>
    <w:uiPriority w:val="99"/>
    <w:pPr>
      <w:ind w:firstLine="420" w:firstLineChars="200"/>
    </w:pPr>
    <w:rPr>
      <w:rFonts w:ascii="Times New Roman" w:hAnsi="Times New Roman"/>
      <w:szCs w:val="21"/>
    </w:rPr>
  </w:style>
  <w:style w:type="paragraph" w:customStyle="1" w:styleId="44">
    <w:name w:val="TOC 标题1"/>
    <w:basedOn w:val="2"/>
    <w:next w:val="1"/>
    <w:qFormat/>
    <w:uiPriority w:val="99"/>
    <w:pPr>
      <w:widowControl/>
      <w:numPr>
        <w:numId w:val="0"/>
      </w:numPr>
      <w:spacing w:before="480" w:line="276" w:lineRule="auto"/>
      <w:jc w:val="left"/>
      <w:outlineLvl w:val="9"/>
    </w:pPr>
    <w:rPr>
      <w:rFonts w:ascii="Calibri Light" w:hAnsi="Calibri Light"/>
      <w:color w:val="2E74B5"/>
      <w:kern w:val="0"/>
      <w:sz w:val="28"/>
      <w:szCs w:val="28"/>
    </w:rPr>
  </w:style>
  <w:style w:type="paragraph" w:customStyle="1" w:styleId="45">
    <w:name w:val="封页其它信息"/>
    <w:basedOn w:val="1"/>
    <w:qFormat/>
    <w:uiPriority w:val="99"/>
    <w:pPr>
      <w:spacing w:beforeLines="50"/>
      <w:ind w:left="3809" w:leftChars="1814" w:firstLine="241" w:firstLineChars="100"/>
    </w:pPr>
    <w:rPr>
      <w:rFonts w:ascii="_x000B__x000C_" w:hAnsi="_x000B__x000C_"/>
      <w:b/>
      <w:sz w:val="24"/>
      <w:lang w:bidi="he-IL"/>
    </w:rPr>
  </w:style>
  <w:style w:type="paragraph" w:customStyle="1" w:styleId="46">
    <w:name w:val="样式 宋体 小四 行距: 1.5 倍行距 首行缩进:  2 字符"/>
    <w:basedOn w:val="1"/>
    <w:qFormat/>
    <w:uiPriority w:val="99"/>
    <w:pPr>
      <w:spacing w:line="360" w:lineRule="auto"/>
      <w:ind w:firstLine="420" w:firstLineChars="200"/>
    </w:pPr>
    <w:rPr>
      <w:rFonts w:ascii="宋体" w:hAnsi="宋体" w:cs="宋体"/>
      <w:szCs w:val="21"/>
    </w:rPr>
  </w:style>
  <w:style w:type="character" w:customStyle="1" w:styleId="47">
    <w:name w:val="apple-converted-space"/>
    <w:qFormat/>
    <w:uiPriority w:val="99"/>
  </w:style>
  <w:style w:type="character" w:customStyle="1" w:styleId="48">
    <w:name w:val="样式 宋体 小四"/>
    <w:qFormat/>
    <w:uiPriority w:val="99"/>
    <w:rPr>
      <w:rFonts w:ascii="宋体" w:hAnsi="宋体" w:eastAsia="宋体"/>
      <w:b/>
      <w:sz w:val="21"/>
      <w:lang w:val="en-US" w:eastAsia="en-US"/>
    </w:rPr>
  </w:style>
  <w:style w:type="paragraph" w:styleId="49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character" w:customStyle="1" w:styleId="50">
    <w:name w:val="日期 Char"/>
    <w:link w:val="15"/>
    <w:semiHidden/>
    <w:qFormat/>
    <w:uiPriority w:val="99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12</Pages>
  <Words>995</Words>
  <Characters>5675</Characters>
  <Lines>47</Lines>
  <Paragraphs>13</Paragraphs>
  <TotalTime>378</TotalTime>
  <ScaleCrop>false</ScaleCrop>
  <LinksUpToDate>false</LinksUpToDate>
  <CharactersWithSpaces>6657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2018-01-08T04:43:00Z</dcterms:created>
  <dc:creator>hp</dc:creator>
  <cp:lastModifiedBy>欧高拉斯</cp:lastModifiedBy>
  <cp:lastPrinted>2018-04-02T07:17:00Z</cp:lastPrinted>
  <dcterms:modified xsi:type="dcterms:W3CDTF">2021-04-01T07:10:28Z</dcterms:modified>
  <cp:revision>457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