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62C8C" w14:textId="77777777" w:rsidR="00454773" w:rsidRDefault="00407FE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1A47F9FD" w14:textId="77777777" w:rsidR="00454773" w:rsidRDefault="00454773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454773" w14:paraId="1D214EE9" w14:textId="77777777">
        <w:trPr>
          <w:trHeight w:val="242"/>
        </w:trPr>
        <w:tc>
          <w:tcPr>
            <w:tcW w:w="1458" w:type="dxa"/>
            <w:gridSpan w:val="2"/>
          </w:tcPr>
          <w:p w14:paraId="564E0D97" w14:textId="77777777" w:rsidR="00454773" w:rsidRDefault="00407F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0B6C39EB" w14:textId="77777777" w:rsidR="00454773" w:rsidRDefault="00407FE3">
            <w:pPr>
              <w:jc w:val="left"/>
            </w:pPr>
            <w:r>
              <w:rPr>
                <w:rFonts w:hint="eastAsia"/>
              </w:rPr>
              <w:t>闽川医院</w:t>
            </w:r>
          </w:p>
        </w:tc>
        <w:tc>
          <w:tcPr>
            <w:tcW w:w="1603" w:type="dxa"/>
          </w:tcPr>
          <w:p w14:paraId="51F69A9A" w14:textId="77777777" w:rsidR="00454773" w:rsidRDefault="00407F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7C95E28E" w14:textId="5078866A" w:rsidR="00454773" w:rsidRDefault="00407FE3">
            <w:pPr>
              <w:jc w:val="left"/>
            </w:pPr>
            <w:r>
              <w:rPr>
                <w:rFonts w:hint="eastAsia"/>
              </w:rPr>
              <w:t>2020.</w:t>
            </w:r>
            <w:r w:rsidR="00A67B20">
              <w:rPr>
                <w:rFonts w:hint="eastAsia"/>
              </w:rPr>
              <w:t>7</w:t>
            </w:r>
            <w:r>
              <w:rPr>
                <w:rFonts w:hint="eastAsia"/>
              </w:rPr>
              <w:t>.</w:t>
            </w:r>
            <w:r w:rsidR="00A67B20">
              <w:rPr>
                <w:rFonts w:hint="eastAsia"/>
              </w:rPr>
              <w:t>30</w:t>
            </w:r>
          </w:p>
        </w:tc>
      </w:tr>
      <w:tr w:rsidR="00454773" w14:paraId="5C56CFF5" w14:textId="77777777">
        <w:trPr>
          <w:trHeight w:val="242"/>
        </w:trPr>
        <w:tc>
          <w:tcPr>
            <w:tcW w:w="1458" w:type="dxa"/>
            <w:gridSpan w:val="2"/>
          </w:tcPr>
          <w:p w14:paraId="21DCF4B9" w14:textId="77777777" w:rsidR="00454773" w:rsidRDefault="00407F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34A519E6" w14:textId="6CFC4CC0" w:rsidR="00454773" w:rsidRDefault="00A67B20">
            <w:pPr>
              <w:jc w:val="left"/>
            </w:pPr>
            <w:r>
              <w:rPr>
                <w:rFonts w:hint="eastAsia"/>
              </w:rPr>
              <w:t>综合查询系统</w:t>
            </w:r>
          </w:p>
        </w:tc>
        <w:tc>
          <w:tcPr>
            <w:tcW w:w="1603" w:type="dxa"/>
          </w:tcPr>
          <w:p w14:paraId="3CDF6B57" w14:textId="77777777" w:rsidR="00454773" w:rsidRDefault="00407F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6225B9D3" w14:textId="11F7BA9C" w:rsidR="00454773" w:rsidRDefault="00A67B20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454773" w14:paraId="0267539F" w14:textId="77777777">
        <w:trPr>
          <w:trHeight w:val="315"/>
        </w:trPr>
        <w:tc>
          <w:tcPr>
            <w:tcW w:w="1458" w:type="dxa"/>
            <w:gridSpan w:val="2"/>
          </w:tcPr>
          <w:p w14:paraId="0974D0F6" w14:textId="77777777" w:rsidR="00454773" w:rsidRDefault="00407F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61811082" w14:textId="3D771FF4" w:rsidR="00454773" w:rsidRDefault="00A67B20">
            <w:pPr>
              <w:jc w:val="left"/>
            </w:pPr>
            <w:r>
              <w:rPr>
                <w:rFonts w:hint="eastAsia"/>
              </w:rPr>
              <w:t>陈梓涵</w:t>
            </w:r>
          </w:p>
        </w:tc>
        <w:tc>
          <w:tcPr>
            <w:tcW w:w="1603" w:type="dxa"/>
          </w:tcPr>
          <w:p w14:paraId="2F632C56" w14:textId="77777777" w:rsidR="00454773" w:rsidRDefault="00454773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0AA8A24E" w14:textId="77777777" w:rsidR="00454773" w:rsidRDefault="00454773">
            <w:pPr>
              <w:jc w:val="left"/>
            </w:pPr>
          </w:p>
        </w:tc>
      </w:tr>
      <w:tr w:rsidR="00A67B20" w14:paraId="4669B897" w14:textId="77777777">
        <w:tc>
          <w:tcPr>
            <w:tcW w:w="1458" w:type="dxa"/>
            <w:gridSpan w:val="2"/>
          </w:tcPr>
          <w:p w14:paraId="50FFA09A" w14:textId="77777777" w:rsidR="00A67B20" w:rsidRDefault="00A67B20" w:rsidP="00A67B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79C1035E" w14:textId="653027CE" w:rsidR="00A67B20" w:rsidRDefault="00A67B20" w:rsidP="00A67B20">
            <w:pPr>
              <w:jc w:val="left"/>
            </w:pPr>
            <w:r>
              <w:rPr>
                <w:rFonts w:hint="eastAsia"/>
              </w:rPr>
              <w:t>黄祖玲</w:t>
            </w:r>
          </w:p>
        </w:tc>
        <w:tc>
          <w:tcPr>
            <w:tcW w:w="1603" w:type="dxa"/>
          </w:tcPr>
          <w:p w14:paraId="7CAB32AB" w14:textId="77777777" w:rsidR="00A67B20" w:rsidRDefault="00A67B20" w:rsidP="00A67B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4EC3BE56" w14:textId="1D0F4234" w:rsidR="00A67B20" w:rsidRDefault="00A67B20" w:rsidP="00A67B20">
            <w:pPr>
              <w:jc w:val="left"/>
            </w:pPr>
            <w:r>
              <w:rPr>
                <w:rFonts w:hint="eastAsia"/>
              </w:rPr>
              <w:t>18750710311</w:t>
            </w:r>
          </w:p>
        </w:tc>
      </w:tr>
      <w:tr w:rsidR="00A67B20" w14:paraId="1EC3D7A3" w14:textId="77777777">
        <w:trPr>
          <w:trHeight w:val="2445"/>
        </w:trPr>
        <w:tc>
          <w:tcPr>
            <w:tcW w:w="894" w:type="dxa"/>
            <w:vAlign w:val="center"/>
          </w:tcPr>
          <w:p w14:paraId="60DB6068" w14:textId="77777777" w:rsidR="00A67B20" w:rsidRDefault="00A67B20" w:rsidP="00A67B2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5B0E50AB" w14:textId="5952ABBE" w:rsidR="00A67B20" w:rsidRDefault="00A67B20" w:rsidP="00A67B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B937C9" w:rsidRPr="00B937C9">
              <w:rPr>
                <w:rFonts w:hint="eastAsia"/>
                <w:b/>
                <w:bCs/>
                <w:iCs/>
                <w:szCs w:val="21"/>
              </w:rPr>
              <w:t>综合查询系统总务科</w:t>
            </w:r>
            <w:r w:rsidR="00DF7A56">
              <w:rPr>
                <w:rFonts w:hint="eastAsia"/>
                <w:b/>
                <w:bCs/>
                <w:iCs/>
                <w:szCs w:val="21"/>
              </w:rPr>
              <w:t>--</w:t>
            </w:r>
            <w:r w:rsidR="00B937C9" w:rsidRPr="00B937C9">
              <w:rPr>
                <w:rFonts w:hint="eastAsia"/>
                <w:b/>
                <w:bCs/>
                <w:iCs/>
                <w:szCs w:val="21"/>
              </w:rPr>
              <w:t>收费项目汇总</w:t>
            </w:r>
          </w:p>
          <w:p w14:paraId="4F39969F" w14:textId="77777777" w:rsidR="00A67B20" w:rsidRDefault="00A67B20" w:rsidP="00A67B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iCs/>
                <w:szCs w:val="21"/>
              </w:rPr>
              <w:t>无此功能</w:t>
            </w:r>
          </w:p>
          <w:p w14:paraId="6F543E2E" w14:textId="6292EACC" w:rsidR="00A67B20" w:rsidRDefault="00A67B20" w:rsidP="00A67B20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ascii="宋体" w:hAnsi="宋体" w:cs="宋体" w:hint="eastAsia"/>
                <w:sz w:val="18"/>
                <w:szCs w:val="18"/>
              </w:rPr>
              <w:t>收费项目汇总</w:t>
            </w:r>
            <w:r w:rsidR="00DF7A56">
              <w:rPr>
                <w:rFonts w:ascii="宋体" w:hAnsi="宋体" w:cs="宋体" w:hint="eastAsia"/>
                <w:sz w:val="18"/>
                <w:szCs w:val="18"/>
              </w:rPr>
              <w:t>的</w:t>
            </w:r>
            <w:r>
              <w:rPr>
                <w:rFonts w:ascii="宋体" w:hAnsi="宋体" w:cs="宋体" w:hint="eastAsia"/>
                <w:sz w:val="18"/>
                <w:szCs w:val="18"/>
              </w:rPr>
              <w:t>明细信息</w:t>
            </w:r>
            <w:r w:rsidR="00DF7A56">
              <w:rPr>
                <w:rFonts w:ascii="宋体" w:hAnsi="宋体" w:cs="宋体" w:hint="eastAsia"/>
                <w:sz w:val="18"/>
                <w:szCs w:val="18"/>
              </w:rPr>
              <w:t>中</w:t>
            </w:r>
            <w:r>
              <w:rPr>
                <w:rFonts w:ascii="宋体" w:hAnsi="宋体" w:cs="宋体" w:hint="eastAsia"/>
                <w:sz w:val="18"/>
                <w:szCs w:val="18"/>
              </w:rPr>
              <w:t>在每一位</w:t>
            </w:r>
            <w:r w:rsidR="00DF7A56">
              <w:rPr>
                <w:rFonts w:ascii="宋体" w:hAnsi="宋体" w:cs="宋体" w:hint="eastAsia"/>
                <w:sz w:val="18"/>
                <w:szCs w:val="18"/>
              </w:rPr>
              <w:t>所属行</w:t>
            </w:r>
            <w:r>
              <w:rPr>
                <w:rFonts w:ascii="宋体" w:hAnsi="宋体" w:cs="宋体" w:hint="eastAsia"/>
                <w:sz w:val="18"/>
                <w:szCs w:val="18"/>
              </w:rPr>
              <w:t>病人增加病人具体科以及床位号。</w:t>
            </w:r>
          </w:p>
          <w:p w14:paraId="0DE2648C" w14:textId="1E367FA0" w:rsidR="00A67B20" w:rsidRDefault="00A67B20" w:rsidP="00A67B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B937C9">
              <w:rPr>
                <w:rFonts w:hint="eastAsia"/>
                <w:iCs/>
                <w:szCs w:val="21"/>
              </w:rPr>
              <w:t>8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</w:rPr>
              <w:t>3</w:t>
            </w:r>
            <w:r>
              <w:rPr>
                <w:rFonts w:hint="eastAsia"/>
                <w:iCs/>
                <w:szCs w:val="21"/>
              </w:rPr>
              <w:t>日</w:t>
            </w:r>
          </w:p>
          <w:p w14:paraId="41380FD3" w14:textId="37BA9B25" w:rsidR="00A67B20" w:rsidRDefault="00A67B20" w:rsidP="00A67B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DF7A56">
              <w:rPr>
                <w:rFonts w:hint="eastAsia"/>
                <w:b/>
                <w:bCs/>
                <w:iCs/>
                <w:szCs w:val="21"/>
              </w:rPr>
              <w:t>暂无</w:t>
            </w:r>
          </w:p>
        </w:tc>
      </w:tr>
      <w:tr w:rsidR="00A67B20" w14:paraId="16D63F55" w14:textId="77777777">
        <w:trPr>
          <w:trHeight w:val="669"/>
        </w:trPr>
        <w:tc>
          <w:tcPr>
            <w:tcW w:w="1458" w:type="dxa"/>
            <w:gridSpan w:val="2"/>
          </w:tcPr>
          <w:p w14:paraId="5A3454B7" w14:textId="77777777" w:rsidR="00A67B20" w:rsidRDefault="00A67B20" w:rsidP="00A67B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24A2DBC8" w14:textId="47546D49" w:rsidR="00A67B20" w:rsidRDefault="00A67B20" w:rsidP="00A67B2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A67B20" w14:paraId="34467E9F" w14:textId="77777777">
        <w:trPr>
          <w:trHeight w:val="1095"/>
        </w:trPr>
        <w:tc>
          <w:tcPr>
            <w:tcW w:w="894" w:type="dxa"/>
            <w:vAlign w:val="center"/>
          </w:tcPr>
          <w:p w14:paraId="344851C8" w14:textId="77777777" w:rsidR="00A67B20" w:rsidRDefault="00A67B20" w:rsidP="00A67B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55763E72" w14:textId="239A50CD" w:rsidR="00A67B20" w:rsidRDefault="00A67B20" w:rsidP="00A67B20">
            <w:pPr>
              <w:rPr>
                <w:b/>
                <w:i/>
                <w:szCs w:val="21"/>
              </w:rPr>
            </w:pPr>
          </w:p>
        </w:tc>
      </w:tr>
      <w:tr w:rsidR="00A67B20" w14:paraId="33FE7737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0F74601F" w14:textId="77777777" w:rsidR="00A67B20" w:rsidRDefault="00A67B20" w:rsidP="00A67B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7E984E3D" w14:textId="77777777" w:rsidR="00A67B20" w:rsidRDefault="00A67B20" w:rsidP="00A67B20">
            <w:pPr>
              <w:rPr>
                <w:b/>
                <w:szCs w:val="21"/>
              </w:rPr>
            </w:pPr>
          </w:p>
        </w:tc>
      </w:tr>
    </w:tbl>
    <w:p w14:paraId="443058F7" w14:textId="77777777" w:rsidR="00454773" w:rsidRDefault="00454773"/>
    <w:p w14:paraId="0DD1C95C" w14:textId="13EC77A0" w:rsidR="00454773" w:rsidRDefault="00407FE3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442688CB" w14:textId="3D331FA8" w:rsidR="00454773" w:rsidRDefault="00B937C9">
      <w:r>
        <w:rPr>
          <w:noProof/>
        </w:rPr>
        <w:lastRenderedPageBreak/>
        <w:drawing>
          <wp:inline distT="0" distB="0" distL="0" distR="0" wp14:anchorId="48D7958E" wp14:editId="2D66A6AE">
            <wp:extent cx="5759450" cy="46583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5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A9A55" w14:textId="77777777" w:rsidR="00454773" w:rsidRDefault="00454773"/>
    <w:p w14:paraId="4FDF6666" w14:textId="77777777" w:rsidR="00454773" w:rsidRDefault="00407FE3">
      <w:r>
        <w:rPr>
          <w:rFonts w:hint="eastAsia"/>
        </w:rPr>
        <w:t>无</w:t>
      </w:r>
    </w:p>
    <w:p w14:paraId="486847BF" w14:textId="77777777" w:rsidR="00454773" w:rsidRDefault="00454773"/>
    <w:p w14:paraId="63954B6B" w14:textId="77777777" w:rsidR="00454773" w:rsidRDefault="00454773"/>
    <w:sectPr w:rsidR="00454773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C2053" w14:textId="77777777" w:rsidR="00953219" w:rsidRDefault="00953219">
      <w:r>
        <w:separator/>
      </w:r>
    </w:p>
  </w:endnote>
  <w:endnote w:type="continuationSeparator" w:id="0">
    <w:p w14:paraId="62ED14F8" w14:textId="77777777" w:rsidR="00953219" w:rsidRDefault="009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8C096" w14:textId="77777777" w:rsidR="00454773" w:rsidRDefault="00407FE3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6D91175D" w14:textId="77777777" w:rsidR="00454773" w:rsidRDefault="004547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6D901" w14:textId="77777777" w:rsidR="00953219" w:rsidRDefault="00953219">
      <w:r>
        <w:separator/>
      </w:r>
    </w:p>
  </w:footnote>
  <w:footnote w:type="continuationSeparator" w:id="0">
    <w:p w14:paraId="61352B24" w14:textId="77777777" w:rsidR="00953219" w:rsidRDefault="0095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2BE6C" w14:textId="77777777" w:rsidR="00454773" w:rsidRDefault="00454773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1C2016DE" w14:textId="77777777" w:rsidR="00454773" w:rsidRDefault="00454773">
    <w:pPr>
      <w:pStyle w:val="a6"/>
      <w:jc w:val="right"/>
    </w:pPr>
  </w:p>
  <w:p w14:paraId="161A1021" w14:textId="77777777" w:rsidR="00454773" w:rsidRDefault="00454773">
    <w:pPr>
      <w:pStyle w:val="a6"/>
      <w:jc w:val="right"/>
    </w:pPr>
  </w:p>
  <w:p w14:paraId="00E96E6D" w14:textId="77777777" w:rsidR="00454773" w:rsidRDefault="0045477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D9540" w14:textId="77777777" w:rsidR="00454773" w:rsidRDefault="00454773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454773" w14:paraId="4CB145ED" w14:textId="77777777">
      <w:trPr>
        <w:cantSplit/>
      </w:trPr>
      <w:tc>
        <w:tcPr>
          <w:tcW w:w="1158" w:type="dxa"/>
        </w:tcPr>
        <w:p w14:paraId="1E63849B" w14:textId="77777777" w:rsidR="00454773" w:rsidRDefault="00407FE3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6AE2E54E" w14:textId="77777777" w:rsidR="00454773" w:rsidRDefault="00407FE3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1D83C79E" w14:textId="77777777" w:rsidR="00454773" w:rsidRDefault="00407FE3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638DA9A0" w14:textId="77777777" w:rsidR="00454773" w:rsidRDefault="00407FE3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47D47707" w14:textId="77777777" w:rsidR="00454773" w:rsidRDefault="0045477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92CA7"/>
    <w:rsid w:val="00124F62"/>
    <w:rsid w:val="00166A42"/>
    <w:rsid w:val="00172A27"/>
    <w:rsid w:val="00180AA3"/>
    <w:rsid w:val="002502B9"/>
    <w:rsid w:val="002E7C2C"/>
    <w:rsid w:val="00407FE3"/>
    <w:rsid w:val="00454773"/>
    <w:rsid w:val="004F434B"/>
    <w:rsid w:val="0053503B"/>
    <w:rsid w:val="00565C9E"/>
    <w:rsid w:val="005A37D4"/>
    <w:rsid w:val="006529F6"/>
    <w:rsid w:val="00683387"/>
    <w:rsid w:val="00727683"/>
    <w:rsid w:val="0080252E"/>
    <w:rsid w:val="00891E03"/>
    <w:rsid w:val="008B25BE"/>
    <w:rsid w:val="00902F3F"/>
    <w:rsid w:val="00953219"/>
    <w:rsid w:val="00A54198"/>
    <w:rsid w:val="00A67B20"/>
    <w:rsid w:val="00B937C9"/>
    <w:rsid w:val="00BE3A64"/>
    <w:rsid w:val="00CB26C1"/>
    <w:rsid w:val="00CC4BDD"/>
    <w:rsid w:val="00D63478"/>
    <w:rsid w:val="00DB44A6"/>
    <w:rsid w:val="00DF7A56"/>
    <w:rsid w:val="00EF4CBE"/>
    <w:rsid w:val="040C73E5"/>
    <w:rsid w:val="06020F59"/>
    <w:rsid w:val="0CE74C8A"/>
    <w:rsid w:val="10892D0F"/>
    <w:rsid w:val="10DA2267"/>
    <w:rsid w:val="18CC4E3D"/>
    <w:rsid w:val="1B452833"/>
    <w:rsid w:val="1E473F3F"/>
    <w:rsid w:val="1F911F4C"/>
    <w:rsid w:val="24A43A0B"/>
    <w:rsid w:val="262D1B92"/>
    <w:rsid w:val="28572A32"/>
    <w:rsid w:val="29A922A7"/>
    <w:rsid w:val="2B89047B"/>
    <w:rsid w:val="2EC6445D"/>
    <w:rsid w:val="373223A0"/>
    <w:rsid w:val="37700E08"/>
    <w:rsid w:val="3B872E95"/>
    <w:rsid w:val="4246370E"/>
    <w:rsid w:val="43330FAF"/>
    <w:rsid w:val="44B71E45"/>
    <w:rsid w:val="4A6362D1"/>
    <w:rsid w:val="4ABC18D6"/>
    <w:rsid w:val="518417AE"/>
    <w:rsid w:val="59966456"/>
    <w:rsid w:val="5ACA6568"/>
    <w:rsid w:val="5B433F88"/>
    <w:rsid w:val="60581C20"/>
    <w:rsid w:val="65D8158D"/>
    <w:rsid w:val="6C8871F2"/>
    <w:rsid w:val="731E3523"/>
    <w:rsid w:val="7B451AA5"/>
    <w:rsid w:val="7BD5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04C7C"/>
  <w15:docId w15:val="{627EDA25-4C5F-435D-8F0D-28243D9A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Windows 用户</cp:lastModifiedBy>
  <cp:revision>4</cp:revision>
  <dcterms:created xsi:type="dcterms:W3CDTF">2020-07-30T07:23:00Z</dcterms:created>
  <dcterms:modified xsi:type="dcterms:W3CDTF">2020-07-30T07:37:00Z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