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平潭综合实验区医保数据需求确认表</w:t>
      </w:r>
    </w:p>
    <w:tbl>
      <w:tblPr>
        <w:tblStyle w:val="5"/>
        <w:tblpPr w:leftFromText="180" w:rightFromText="180" w:vertAnchor="text" w:horzAnchor="page" w:tblpX="1189" w:tblpY="527"/>
        <w:tblOverlap w:val="never"/>
        <w:tblW w:w="970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09"/>
        <w:gridCol w:w="1550"/>
        <w:gridCol w:w="898"/>
        <w:gridCol w:w="803"/>
        <w:gridCol w:w="412"/>
        <w:gridCol w:w="420"/>
        <w:gridCol w:w="1020"/>
        <w:gridCol w:w="269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9" w:hRule="atLeast"/>
        </w:trPr>
        <w:tc>
          <w:tcPr>
            <w:tcW w:w="1909" w:type="dxa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需求科室</w:t>
            </w:r>
          </w:p>
        </w:tc>
        <w:tc>
          <w:tcPr>
            <w:tcW w:w="1550" w:type="dxa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医疗保障科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需求分类</w:t>
            </w:r>
          </w:p>
        </w:tc>
        <w:tc>
          <w:tcPr>
            <w:tcW w:w="4545" w:type="dxa"/>
            <w:gridSpan w:val="4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增加先诊疗后付费人员类别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9" w:hRule="atLeast"/>
        </w:trPr>
        <w:tc>
          <w:tcPr>
            <w:tcW w:w="1909" w:type="dxa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提交人员</w:t>
            </w:r>
          </w:p>
        </w:tc>
        <w:tc>
          <w:tcPr>
            <w:tcW w:w="2448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林海燕</w:t>
            </w:r>
          </w:p>
        </w:tc>
        <w:tc>
          <w:tcPr>
            <w:tcW w:w="1635" w:type="dxa"/>
            <w:gridSpan w:val="3"/>
            <w:tcBorders>
              <w:bottom w:val="single" w:color="auto" w:sz="6" w:space="0"/>
            </w:tcBorders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完成时限</w:t>
            </w:r>
          </w:p>
        </w:tc>
        <w:tc>
          <w:tcPr>
            <w:tcW w:w="3713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2020年8月24日上线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2" w:hRule="atLeast"/>
        </w:trPr>
        <w:tc>
          <w:tcPr>
            <w:tcW w:w="1909" w:type="dxa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需求说明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96" w:type="dxa"/>
            <w:gridSpan w:val="7"/>
            <w:tcBorders>
              <w:bottom w:val="single" w:color="auto" w:sz="6" w:space="0"/>
            </w:tcBorders>
            <w:noWrap/>
          </w:tcPr>
          <w:p>
            <w:pPr>
              <w:spacing w:line="500" w:lineRule="exact"/>
              <w:ind w:firstLine="420" w:firstLineChars="15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根据福建省卫生健康委员会 福建省民政厅 福建省扶贫开发领导小组办公室 福建省医疗保障局 福建省残疾人联合会《关于进一步扩大农村贫困人口大病专项救治病种范围的通知》（闽卫扶贫〔2020〕52号）精神，对特困人员、低保对象、建档立卡贫困人口、重度残疾人等困难群众，全面实施省内定点医疗机构住院“先诊疗后付费”，要求在医院刷卡挂号时返回给医院的数据中将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  <w:t>登记为特殊人员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的，还在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  <w:t>有效期内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的“特困人员”、“低保人员”、“ 区定扶贫开发对象中的贫困人口”、“孤儿保障范围儿童”、“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8"/>
                <w:szCs w:val="28"/>
              </w:rPr>
              <w:t>计划生育特殊家庭成员”、“重残人员”设定为属于“先诊疗后付费”对象。</w:t>
            </w:r>
            <w:r>
              <w:rPr>
                <w:rFonts w:hint="eastAsia" w:ascii="宋体" w:hAnsi="宋体" w:cs="宋体"/>
                <w:color w:val="000000"/>
                <w:spacing w:val="8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8"/>
                <w:szCs w:val="28"/>
              </w:rPr>
              <w:t>返回1 就是本地的精准，返回Y就是异地的精准</w:t>
            </w:r>
            <w:r>
              <w:rPr>
                <w:rFonts w:hint="eastAsia" w:ascii="宋体" w:hAnsi="宋体" w:cs="宋体"/>
                <w:color w:val="000000"/>
                <w:spacing w:val="8"/>
                <w:sz w:val="28"/>
                <w:szCs w:val="28"/>
                <w:lang w:val="en-US" w:eastAsia="zh-CN"/>
              </w:rPr>
              <w:t>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7" w:hRule="atLeast"/>
        </w:trPr>
        <w:tc>
          <w:tcPr>
            <w:tcW w:w="1909" w:type="dxa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提交时间</w:t>
            </w:r>
          </w:p>
        </w:tc>
        <w:tc>
          <w:tcPr>
            <w:tcW w:w="7796" w:type="dxa"/>
            <w:gridSpan w:val="7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20200819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5" w:hRule="atLeast"/>
        </w:trPr>
        <w:tc>
          <w:tcPr>
            <w:tcW w:w="1909" w:type="dxa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业务科确认</w:t>
            </w:r>
          </w:p>
        </w:tc>
        <w:tc>
          <w:tcPr>
            <w:tcW w:w="7796" w:type="dxa"/>
            <w:gridSpan w:val="7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0" w:hRule="atLeast"/>
        </w:trPr>
        <w:tc>
          <w:tcPr>
            <w:tcW w:w="190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技术保障处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确认</w:t>
            </w:r>
          </w:p>
        </w:tc>
        <w:tc>
          <w:tcPr>
            <w:tcW w:w="7796" w:type="dxa"/>
            <w:gridSpan w:val="7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55" w:hRule="atLeast"/>
        </w:trPr>
        <w:tc>
          <w:tcPr>
            <w:tcW w:w="190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易联众确认</w:t>
            </w:r>
          </w:p>
        </w:tc>
        <w:tc>
          <w:tcPr>
            <w:tcW w:w="3663" w:type="dxa"/>
            <w:gridSpan w:val="4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2693" w:type="dxa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2" w:hRule="atLeast"/>
        </w:trPr>
        <w:tc>
          <w:tcPr>
            <w:tcW w:w="1909" w:type="dxa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7796" w:type="dxa"/>
            <w:gridSpan w:val="7"/>
            <w:noWrap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400" w:lineRule="exact"/>
      </w:pPr>
    </w:p>
    <w:sectPr>
      <w:headerReference r:id="rId3" w:type="default"/>
      <w:footerReference r:id="rId4" w:type="default"/>
      <w:pgSz w:w="11906" w:h="16838"/>
      <w:pgMar w:top="1191" w:right="1531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69C5909"/>
    <w:rsid w:val="00037B5D"/>
    <w:rsid w:val="00046E95"/>
    <w:rsid w:val="00073BCF"/>
    <w:rsid w:val="0008492C"/>
    <w:rsid w:val="000C2FFC"/>
    <w:rsid w:val="000F1CAE"/>
    <w:rsid w:val="00145219"/>
    <w:rsid w:val="00185F73"/>
    <w:rsid w:val="00293741"/>
    <w:rsid w:val="002A0408"/>
    <w:rsid w:val="002C30C2"/>
    <w:rsid w:val="002E5F9F"/>
    <w:rsid w:val="00356EF0"/>
    <w:rsid w:val="00362E57"/>
    <w:rsid w:val="003E583B"/>
    <w:rsid w:val="004A0773"/>
    <w:rsid w:val="004E6B01"/>
    <w:rsid w:val="00531B8D"/>
    <w:rsid w:val="00532710"/>
    <w:rsid w:val="00551A89"/>
    <w:rsid w:val="005776C2"/>
    <w:rsid w:val="005833AB"/>
    <w:rsid w:val="00594567"/>
    <w:rsid w:val="005B0FF3"/>
    <w:rsid w:val="005F0CA9"/>
    <w:rsid w:val="006307C3"/>
    <w:rsid w:val="006F7E4A"/>
    <w:rsid w:val="007047C2"/>
    <w:rsid w:val="007150B1"/>
    <w:rsid w:val="00757BF0"/>
    <w:rsid w:val="00766D36"/>
    <w:rsid w:val="007E42AE"/>
    <w:rsid w:val="00827050"/>
    <w:rsid w:val="00841DEB"/>
    <w:rsid w:val="0084387A"/>
    <w:rsid w:val="00864AA6"/>
    <w:rsid w:val="00905B43"/>
    <w:rsid w:val="00916073"/>
    <w:rsid w:val="009723E2"/>
    <w:rsid w:val="009C2193"/>
    <w:rsid w:val="009C318F"/>
    <w:rsid w:val="009D4E3F"/>
    <w:rsid w:val="009D7229"/>
    <w:rsid w:val="00A10530"/>
    <w:rsid w:val="00A21F90"/>
    <w:rsid w:val="00A5522B"/>
    <w:rsid w:val="00A6505C"/>
    <w:rsid w:val="00A705DC"/>
    <w:rsid w:val="00B03035"/>
    <w:rsid w:val="00B0616D"/>
    <w:rsid w:val="00B1644D"/>
    <w:rsid w:val="00B419AE"/>
    <w:rsid w:val="00B90CE8"/>
    <w:rsid w:val="00BB426B"/>
    <w:rsid w:val="00C04452"/>
    <w:rsid w:val="00C25F97"/>
    <w:rsid w:val="00C83B8C"/>
    <w:rsid w:val="00CC62C2"/>
    <w:rsid w:val="00D14FA0"/>
    <w:rsid w:val="00D331A3"/>
    <w:rsid w:val="00D64412"/>
    <w:rsid w:val="00D837DF"/>
    <w:rsid w:val="00D86540"/>
    <w:rsid w:val="00DB7D06"/>
    <w:rsid w:val="00DC5688"/>
    <w:rsid w:val="00E16A94"/>
    <w:rsid w:val="00E303E4"/>
    <w:rsid w:val="00E64AC8"/>
    <w:rsid w:val="00E80B26"/>
    <w:rsid w:val="00EA492E"/>
    <w:rsid w:val="00ED6514"/>
    <w:rsid w:val="00EE0BC8"/>
    <w:rsid w:val="00EE4427"/>
    <w:rsid w:val="00F170BC"/>
    <w:rsid w:val="00F465FC"/>
    <w:rsid w:val="00F55CC5"/>
    <w:rsid w:val="00F75AF4"/>
    <w:rsid w:val="00FB3B59"/>
    <w:rsid w:val="03793B2D"/>
    <w:rsid w:val="17AC2889"/>
    <w:rsid w:val="23F9747D"/>
    <w:rsid w:val="24847828"/>
    <w:rsid w:val="30232CCD"/>
    <w:rsid w:val="410932F8"/>
    <w:rsid w:val="469C5909"/>
    <w:rsid w:val="46DF1FC6"/>
    <w:rsid w:val="4F09125B"/>
    <w:rsid w:val="54361BC9"/>
    <w:rsid w:val="578D4BF8"/>
    <w:rsid w:val="5AC11E22"/>
    <w:rsid w:val="65801934"/>
    <w:rsid w:val="6AEF198D"/>
    <w:rsid w:val="762803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AE343D-BEB7-4BB2-BD4A-7273B47813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335</Characters>
  <Lines>2</Lines>
  <Paragraphs>1</Paragraphs>
  <TotalTime>14</TotalTime>
  <ScaleCrop>false</ScaleCrop>
  <LinksUpToDate>false</LinksUpToDate>
  <CharactersWithSpaces>392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2019-09-19T10:07:00Z</dcterms:created>
  <dc:creator>Administrator</dc:creator>
  <cp:lastModifiedBy>玉英</cp:lastModifiedBy>
  <cp:lastPrinted>2020-08-24T09:40:00Z</cp:lastPrinted>
  <dcterms:modified xsi:type="dcterms:W3CDTF">2020-09-21T09:15:03Z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