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DD" w:rsidRDefault="00A57948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CE71DD" w:rsidRDefault="00CE71DD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CE71DD">
        <w:trPr>
          <w:trHeight w:val="242"/>
        </w:trPr>
        <w:tc>
          <w:tcPr>
            <w:tcW w:w="1458" w:type="dxa"/>
            <w:gridSpan w:val="2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德诚医院</w:t>
            </w:r>
          </w:p>
        </w:tc>
        <w:tc>
          <w:tcPr>
            <w:tcW w:w="1603" w:type="dxa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20200407</w:t>
            </w:r>
          </w:p>
        </w:tc>
      </w:tr>
      <w:tr w:rsidR="00CE71DD">
        <w:trPr>
          <w:trHeight w:val="242"/>
        </w:trPr>
        <w:tc>
          <w:tcPr>
            <w:tcW w:w="1458" w:type="dxa"/>
            <w:gridSpan w:val="2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CE71DD">
        <w:trPr>
          <w:trHeight w:val="315"/>
        </w:trPr>
        <w:tc>
          <w:tcPr>
            <w:tcW w:w="1458" w:type="dxa"/>
            <w:gridSpan w:val="2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王宏宇</w:t>
            </w:r>
          </w:p>
        </w:tc>
        <w:tc>
          <w:tcPr>
            <w:tcW w:w="1603" w:type="dxa"/>
          </w:tcPr>
          <w:p w:rsidR="00CE71DD" w:rsidRDefault="00CE71DD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CE71DD" w:rsidRDefault="00CE71DD">
            <w:pPr>
              <w:jc w:val="left"/>
            </w:pPr>
          </w:p>
        </w:tc>
      </w:tr>
      <w:tr w:rsidR="00CE71DD">
        <w:tc>
          <w:tcPr>
            <w:tcW w:w="1458" w:type="dxa"/>
            <w:gridSpan w:val="2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王宏宇</w:t>
            </w:r>
          </w:p>
        </w:tc>
        <w:tc>
          <w:tcPr>
            <w:tcW w:w="1603" w:type="dxa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CE71DD" w:rsidRDefault="00A57948">
            <w:pPr>
              <w:jc w:val="left"/>
            </w:pPr>
            <w:r>
              <w:rPr>
                <w:rFonts w:hint="eastAsia"/>
              </w:rPr>
              <w:t>18659103354</w:t>
            </w:r>
          </w:p>
        </w:tc>
      </w:tr>
      <w:tr w:rsidR="00CE71DD">
        <w:trPr>
          <w:trHeight w:val="2445"/>
        </w:trPr>
        <w:tc>
          <w:tcPr>
            <w:tcW w:w="894" w:type="dxa"/>
            <w:vAlign w:val="center"/>
          </w:tcPr>
          <w:p w:rsidR="00CE71DD" w:rsidRDefault="00A5794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CE71DD" w:rsidRDefault="00A57948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</w:rPr>
              <w:t>查询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个人</w:t>
            </w:r>
            <w:r>
              <w:rPr>
                <w:rFonts w:hint="eastAsia"/>
                <w:b/>
                <w:bCs/>
                <w:iCs/>
                <w:szCs w:val="21"/>
              </w:rPr>
              <w:t>/</w:t>
            </w:r>
            <w:r>
              <w:rPr>
                <w:rFonts w:hint="eastAsia"/>
                <w:b/>
                <w:bCs/>
                <w:iCs/>
                <w:szCs w:val="21"/>
              </w:rPr>
              <w:t>科室</w:t>
            </w:r>
            <w:r>
              <w:rPr>
                <w:rFonts w:hint="eastAsia"/>
                <w:b/>
                <w:bCs/>
                <w:iCs/>
                <w:szCs w:val="21"/>
              </w:rPr>
              <w:t>/</w:t>
            </w:r>
            <w:r>
              <w:rPr>
                <w:rFonts w:hint="eastAsia"/>
                <w:b/>
                <w:bCs/>
                <w:iCs/>
                <w:szCs w:val="21"/>
              </w:rPr>
              <w:t>全院传染病病人信息浏览</w:t>
            </w:r>
          </w:p>
          <w:p w:rsidR="00CE71DD" w:rsidRDefault="00A57948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  <w:b/>
                <w:bCs/>
                <w:iCs/>
                <w:szCs w:val="21"/>
              </w:rPr>
              <w:t>作废的报告卡之后无法恢复此报告卡</w:t>
            </w:r>
          </w:p>
          <w:p w:rsidR="00CE71DD" w:rsidRDefault="00A57948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期望实现内容：作废的报告卡增加恢复的功能</w:t>
            </w:r>
          </w:p>
          <w:p w:rsidR="00CE71DD" w:rsidRDefault="00A5794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</w:rPr>
              <w:t>04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15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CE71DD" w:rsidRDefault="00A5794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需求背景：院方认为报告卡作废也需要能恢复。</w:t>
            </w:r>
          </w:p>
        </w:tc>
      </w:tr>
      <w:tr w:rsidR="00CE71DD">
        <w:trPr>
          <w:trHeight w:val="669"/>
        </w:trPr>
        <w:tc>
          <w:tcPr>
            <w:tcW w:w="1458" w:type="dxa"/>
            <w:gridSpan w:val="2"/>
          </w:tcPr>
          <w:p w:rsidR="00CE71DD" w:rsidRDefault="00A57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CE71DD" w:rsidRDefault="00A57948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CE71DD">
        <w:trPr>
          <w:trHeight w:val="1095"/>
        </w:trPr>
        <w:tc>
          <w:tcPr>
            <w:tcW w:w="894" w:type="dxa"/>
            <w:vAlign w:val="center"/>
          </w:tcPr>
          <w:p w:rsidR="00CE71DD" w:rsidRDefault="00A579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CE71DD" w:rsidRDefault="00CE71DD">
            <w:pPr>
              <w:rPr>
                <w:b/>
                <w:i/>
                <w:szCs w:val="21"/>
              </w:rPr>
            </w:pPr>
          </w:p>
        </w:tc>
      </w:tr>
      <w:tr w:rsidR="00CE71DD">
        <w:trPr>
          <w:trHeight w:val="844"/>
        </w:trPr>
        <w:tc>
          <w:tcPr>
            <w:tcW w:w="2157" w:type="dxa"/>
            <w:gridSpan w:val="3"/>
            <w:vAlign w:val="center"/>
          </w:tcPr>
          <w:p w:rsidR="00CE71DD" w:rsidRDefault="00A5794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CE71DD" w:rsidRDefault="00CE71DD">
            <w:pPr>
              <w:rPr>
                <w:b/>
                <w:szCs w:val="21"/>
              </w:rPr>
            </w:pPr>
          </w:p>
        </w:tc>
      </w:tr>
    </w:tbl>
    <w:p w:rsidR="00CE71DD" w:rsidRDefault="00CE71DD"/>
    <w:p w:rsidR="00CE71DD" w:rsidRDefault="00A57948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:rsidR="00CE71DD" w:rsidRDefault="00A57948">
      <w:r>
        <w:rPr>
          <w:noProof/>
        </w:rPr>
        <w:drawing>
          <wp:inline distT="0" distB="0" distL="114300" distR="114300">
            <wp:extent cx="4632325" cy="1231900"/>
            <wp:effectExtent l="0" t="0" r="158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232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DD" w:rsidRDefault="00CE71DD"/>
    <w:sectPr w:rsidR="00CE71D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48" w:rsidRDefault="00A57948">
      <w:r>
        <w:separator/>
      </w:r>
    </w:p>
  </w:endnote>
  <w:endnote w:type="continuationSeparator" w:id="0">
    <w:p w:rsidR="00A57948" w:rsidRDefault="00A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1DD" w:rsidRDefault="00A57948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CE71DD" w:rsidRDefault="00CE71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48" w:rsidRDefault="00A57948">
      <w:r>
        <w:separator/>
      </w:r>
    </w:p>
  </w:footnote>
  <w:footnote w:type="continuationSeparator" w:id="0">
    <w:p w:rsidR="00A57948" w:rsidRDefault="00A5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1DD" w:rsidRDefault="00CE71DD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CE71DD" w:rsidRDefault="00CE71DD">
    <w:pPr>
      <w:pStyle w:val="a6"/>
      <w:jc w:val="right"/>
    </w:pPr>
  </w:p>
  <w:p w:rsidR="00CE71DD" w:rsidRDefault="00CE71DD">
    <w:pPr>
      <w:pStyle w:val="a6"/>
      <w:jc w:val="right"/>
    </w:pPr>
  </w:p>
  <w:p w:rsidR="00CE71DD" w:rsidRDefault="00CE71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1DD" w:rsidRDefault="00CE71DD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CE71DD">
      <w:trPr>
        <w:cantSplit/>
      </w:trPr>
      <w:tc>
        <w:tcPr>
          <w:tcW w:w="1158" w:type="dxa"/>
        </w:tcPr>
        <w:p w:rsidR="00CE71DD" w:rsidRDefault="00A57948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CE71DD" w:rsidRDefault="00A57948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CE71DD" w:rsidRDefault="00A57948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CE71DD" w:rsidRDefault="00A57948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CE71DD" w:rsidRDefault="00CE71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A57948"/>
    <w:rsid w:val="00BE3A64"/>
    <w:rsid w:val="00CB26C1"/>
    <w:rsid w:val="00CC4BDD"/>
    <w:rsid w:val="00CE71DD"/>
    <w:rsid w:val="00D63478"/>
    <w:rsid w:val="00D87A8D"/>
    <w:rsid w:val="00DB44A6"/>
    <w:rsid w:val="00EE188A"/>
    <w:rsid w:val="00EF4CBE"/>
    <w:rsid w:val="00FC4A40"/>
    <w:rsid w:val="040C73E5"/>
    <w:rsid w:val="06020F59"/>
    <w:rsid w:val="0CE95371"/>
    <w:rsid w:val="0F0C0C19"/>
    <w:rsid w:val="10892D0F"/>
    <w:rsid w:val="128C6CEC"/>
    <w:rsid w:val="18CC4E3D"/>
    <w:rsid w:val="192B1E4F"/>
    <w:rsid w:val="1B452833"/>
    <w:rsid w:val="1E473F3F"/>
    <w:rsid w:val="1F911F4C"/>
    <w:rsid w:val="21C848D8"/>
    <w:rsid w:val="24A43A0B"/>
    <w:rsid w:val="262D1B92"/>
    <w:rsid w:val="293C339A"/>
    <w:rsid w:val="29A851F2"/>
    <w:rsid w:val="373223A0"/>
    <w:rsid w:val="3B872E95"/>
    <w:rsid w:val="4246370E"/>
    <w:rsid w:val="42AE5BBF"/>
    <w:rsid w:val="518417AE"/>
    <w:rsid w:val="51A52F4A"/>
    <w:rsid w:val="5466129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21686-A849-4B59-BDA0-C4DA0103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king hy</cp:lastModifiedBy>
  <cp:revision>3</cp:revision>
  <dcterms:created xsi:type="dcterms:W3CDTF">2020-04-07T07:14:00Z</dcterms:created>
  <dcterms:modified xsi:type="dcterms:W3CDTF">2020-04-07T07:14:00Z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