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一、预约：</w:t>
      </w:r>
    </w:p>
    <w:p>
      <w:pPr>
        <w:jc w:val="left"/>
        <w:rPr>
          <w:rFonts w:hint="eastAsia" w:ascii="Courier New" w:hAnsi="Courier New"/>
          <w:color w:val="000000"/>
          <w:sz w:val="1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调阅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地址：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http://172.16.0.42:8082/RequisitionList.aspx?bh=14760700|14761699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bh需传参，参数为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VW_JCYYJK_JCYYYW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视图的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YJDJH0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多个申请单用|线隔开。预约后</w:t>
      </w: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传参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弹出调阅地址即可。分时预约包含放射、超声、内镜检查项目</w:t>
      </w:r>
      <w:r>
        <w:rPr>
          <w:rFonts w:hint="eastAsia" w:ascii="Courier New" w:hAnsi="Courier New"/>
          <w:color w:val="000000"/>
          <w:sz w:val="21"/>
          <w:szCs w:val="21"/>
          <w:lang w:val="en-US" w:eastAsia="zh-CN"/>
        </w:rPr>
        <w:t>。</w:t>
      </w:r>
    </w:p>
    <w:p>
      <w:r>
        <w:drawing>
          <wp:inline distT="0" distB="0" distL="114300" distR="114300">
            <wp:extent cx="5271770" cy="1495425"/>
            <wp:effectExtent l="0" t="0" r="1143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取消预约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Webservice地址：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kern w:val="0"/>
          <w:sz w:val="24"/>
          <w:szCs w:val="24"/>
          <w:lang w:val="en-US" w:eastAsia="zh-CN" w:bidi="ar"/>
        </w:rPr>
        <w:t>http://172.16.0.42:8081/RISWEBService.asmx （参考泉州德诚医院临床预约HIS及RIS接口说明20200318中的5.2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RIS 提供的 WebService 取消预约接口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kern w:val="0"/>
          <w:sz w:val="24"/>
          <w:szCs w:val="24"/>
          <w:lang w:val="en-US" w:eastAsia="zh-CN" w:bidi="ar"/>
        </w:rPr>
        <w:t>）</w:t>
      </w:r>
    </w:p>
    <w:p>
      <w:pPr>
        <w:numPr>
          <w:numId w:val="0"/>
        </w:numPr>
      </w:pPr>
      <w:r>
        <w:drawing>
          <wp:inline distT="0" distB="0" distL="114300" distR="114300">
            <wp:extent cx="5270500" cy="539559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39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4864100" cy="2171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DB1E2"/>
    <w:multiLevelType w:val="singleLevel"/>
    <w:tmpl w:val="35BDB1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B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2020-04-15T01:52:30Z</dcterms:created>
  <dc:creator>shuwe</dc:creator>
  <cp:lastModifiedBy>舒文伟</cp:lastModifiedBy>
  <dcterms:modified xsi:type="dcterms:W3CDTF">2020-04-15T02:18:31Z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