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292F14">
              <w:t>3</w:t>
            </w:r>
            <w:r w:rsidR="00406D81">
              <w:t>1</w:t>
            </w:r>
            <w:r w:rsidR="006431BC">
              <w:t>6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C10A16">
            <w:pPr>
              <w:jc w:val="left"/>
            </w:pPr>
            <w:r>
              <w:rPr>
                <w:rFonts w:hint="eastAsia"/>
              </w:rPr>
              <w:t>门诊收费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信息科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张泽荣</w:t>
            </w: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431BC" w:rsidRDefault="00C208EF" w:rsidP="004F1D7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现状描述：</w:t>
            </w:r>
            <w:r w:rsidR="00C10A16">
              <w:rPr>
                <w:rFonts w:hint="eastAsia"/>
                <w:iCs/>
                <w:szCs w:val="21"/>
              </w:rPr>
              <w:t>报表</w:t>
            </w:r>
            <w:r w:rsidR="00C10A16">
              <w:rPr>
                <w:iCs/>
                <w:szCs w:val="21"/>
              </w:rPr>
              <w:t>—</w:t>
            </w:r>
            <w:r w:rsidR="00C10A16">
              <w:rPr>
                <w:rFonts w:hint="eastAsia"/>
                <w:iCs/>
                <w:szCs w:val="21"/>
              </w:rPr>
              <w:t>门诊收入</w:t>
            </w:r>
            <w:r w:rsidR="00C10A16">
              <w:rPr>
                <w:iCs/>
                <w:szCs w:val="21"/>
              </w:rPr>
              <w:t>—</w:t>
            </w:r>
            <w:r w:rsidR="00C10A16">
              <w:rPr>
                <w:rFonts w:hint="eastAsia"/>
                <w:iCs/>
                <w:szCs w:val="21"/>
              </w:rPr>
              <w:t>门诊科室收入日报表</w:t>
            </w:r>
            <w:r w:rsidR="00C10A16">
              <w:rPr>
                <w:iCs/>
                <w:szCs w:val="21"/>
              </w:rPr>
              <w:t>—</w:t>
            </w:r>
            <w:r w:rsidR="004F1D74">
              <w:rPr>
                <w:rFonts w:hint="eastAsia"/>
                <w:iCs/>
                <w:szCs w:val="21"/>
              </w:rPr>
              <w:t>统计类别中</w:t>
            </w:r>
            <w:r w:rsidR="006431BC">
              <w:rPr>
                <w:rFonts w:hint="eastAsia"/>
                <w:iCs/>
                <w:szCs w:val="21"/>
              </w:rPr>
              <w:t>【</w:t>
            </w:r>
            <w:r w:rsidR="006431BC">
              <w:rPr>
                <w:rFonts w:hint="eastAsia"/>
                <w:iCs/>
                <w:szCs w:val="21"/>
              </w:rPr>
              <w:t>一级核算项目</w:t>
            </w:r>
            <w:r w:rsidR="006431BC">
              <w:rPr>
                <w:rFonts w:hint="eastAsia"/>
                <w:iCs/>
                <w:szCs w:val="21"/>
              </w:rPr>
              <w:t>】</w:t>
            </w:r>
          </w:p>
          <w:p w:rsidR="006431BC" w:rsidRDefault="006431BC" w:rsidP="004F1D74">
            <w:pPr>
              <w:rPr>
                <w:rFonts w:hint="eastAsia"/>
                <w:iCs/>
                <w:szCs w:val="21"/>
              </w:rPr>
            </w:pPr>
          </w:p>
          <w:p w:rsidR="004F1D74" w:rsidRPr="004F1D74" w:rsidRDefault="00161167" w:rsidP="004F1D7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</w:t>
            </w:r>
            <w:r w:rsidR="00624F91">
              <w:rPr>
                <w:rFonts w:hint="eastAsia"/>
                <w:b/>
                <w:bCs/>
                <w:iCs/>
                <w:szCs w:val="21"/>
              </w:rPr>
              <w:t>描述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4F1D74">
              <w:rPr>
                <w:rFonts w:hint="eastAsia"/>
                <w:iCs/>
                <w:szCs w:val="21"/>
              </w:rPr>
              <w:t>报表</w:t>
            </w:r>
            <w:r w:rsidR="004F1D74">
              <w:rPr>
                <w:iCs/>
                <w:szCs w:val="21"/>
              </w:rPr>
              <w:t>—</w:t>
            </w:r>
            <w:r w:rsidR="004F1D74">
              <w:rPr>
                <w:rFonts w:hint="eastAsia"/>
                <w:iCs/>
                <w:szCs w:val="21"/>
              </w:rPr>
              <w:t>门诊收入</w:t>
            </w:r>
            <w:r w:rsidR="004F1D74">
              <w:rPr>
                <w:iCs/>
                <w:szCs w:val="21"/>
              </w:rPr>
              <w:t>—</w:t>
            </w:r>
            <w:r w:rsidR="004F1D74">
              <w:rPr>
                <w:rFonts w:hint="eastAsia"/>
                <w:iCs/>
                <w:szCs w:val="21"/>
              </w:rPr>
              <w:t>门诊科室收入日报表</w:t>
            </w:r>
            <w:r w:rsidR="004F1D74">
              <w:rPr>
                <w:iCs/>
                <w:szCs w:val="21"/>
              </w:rPr>
              <w:t>—</w:t>
            </w:r>
            <w:r w:rsidR="006431BC">
              <w:rPr>
                <w:rFonts w:hint="eastAsia"/>
                <w:iCs/>
                <w:szCs w:val="21"/>
              </w:rPr>
              <w:t>统计结果中增加三个字段分别为耗占比、</w:t>
            </w:r>
            <w:r w:rsidR="00160C75">
              <w:rPr>
                <w:rFonts w:hint="eastAsia"/>
                <w:iCs/>
                <w:szCs w:val="21"/>
              </w:rPr>
              <w:t>百元医疗收入、医务性收入</w:t>
            </w:r>
            <w:r w:rsidR="004F1D74">
              <w:rPr>
                <w:rFonts w:hint="eastAsia"/>
                <w:iCs/>
                <w:szCs w:val="21"/>
              </w:rPr>
              <w:t>。</w:t>
            </w:r>
          </w:p>
          <w:p w:rsidR="00160C75" w:rsidRDefault="00160C75" w:rsidP="00160C75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*</w:t>
            </w:r>
            <w:r w:rsidRPr="00160C75">
              <w:rPr>
                <w:rFonts w:hint="eastAsia"/>
                <w:iCs/>
                <w:szCs w:val="21"/>
              </w:rPr>
              <w:t>耗占比</w:t>
            </w:r>
            <w:r w:rsidRPr="00160C75">
              <w:rPr>
                <w:rFonts w:hint="eastAsia"/>
                <w:iCs/>
                <w:szCs w:val="21"/>
              </w:rPr>
              <w:t>=[</w:t>
            </w:r>
            <w:r w:rsidRPr="00160C75">
              <w:rPr>
                <w:rFonts w:hint="eastAsia"/>
                <w:iCs/>
                <w:szCs w:val="21"/>
              </w:rPr>
              <w:t>高值耗材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低值耗材</w:t>
            </w:r>
            <w:r w:rsidRPr="00160C75">
              <w:rPr>
                <w:rFonts w:hint="eastAsia"/>
                <w:iCs/>
                <w:szCs w:val="21"/>
              </w:rPr>
              <w:t>]/</w:t>
            </w:r>
            <w:r w:rsidRPr="00160C75">
              <w:rPr>
                <w:rFonts w:hint="eastAsia"/>
                <w:iCs/>
                <w:szCs w:val="21"/>
              </w:rPr>
              <w:t>非药品收入；非药品收入</w:t>
            </w:r>
            <w:r w:rsidRPr="00160C75">
              <w:rPr>
                <w:rFonts w:hint="eastAsia"/>
                <w:iCs/>
                <w:szCs w:val="21"/>
              </w:rPr>
              <w:t>=</w:t>
            </w:r>
            <w:r w:rsidRPr="00160C75">
              <w:rPr>
                <w:rFonts w:hint="eastAsia"/>
                <w:iCs/>
                <w:szCs w:val="21"/>
              </w:rPr>
              <w:t>总收入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药品收入；</w:t>
            </w:r>
          </w:p>
          <w:p w:rsidR="00160C75" w:rsidRPr="00160C75" w:rsidRDefault="00160C75" w:rsidP="00160C75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*</w:t>
            </w:r>
            <w:r w:rsidRPr="00160C75">
              <w:rPr>
                <w:rFonts w:hint="eastAsia"/>
                <w:iCs/>
                <w:szCs w:val="21"/>
              </w:rPr>
              <w:t>百元医疗收入</w:t>
            </w:r>
            <w:r w:rsidRPr="00160C75">
              <w:rPr>
                <w:rFonts w:hint="eastAsia"/>
                <w:iCs/>
                <w:szCs w:val="21"/>
              </w:rPr>
              <w:t>=</w:t>
            </w:r>
            <w:r w:rsidRPr="00160C75">
              <w:rPr>
                <w:rFonts w:hint="eastAsia"/>
                <w:iCs/>
                <w:szCs w:val="21"/>
              </w:rPr>
              <w:t>耗占比</w:t>
            </w:r>
            <w:r w:rsidRPr="00160C75">
              <w:rPr>
                <w:rFonts w:hint="eastAsia"/>
                <w:iCs/>
                <w:szCs w:val="21"/>
              </w:rPr>
              <w:t>*100</w:t>
            </w:r>
            <w:r w:rsidRPr="00160C75">
              <w:rPr>
                <w:rFonts w:hint="eastAsia"/>
                <w:iCs/>
                <w:szCs w:val="21"/>
              </w:rPr>
              <w:t>；</w:t>
            </w:r>
          </w:p>
          <w:p w:rsidR="001F4FF2" w:rsidRPr="00160C75" w:rsidRDefault="00160C75" w:rsidP="00160C75">
            <w:pPr>
              <w:rPr>
                <w:iCs/>
                <w:szCs w:val="21"/>
              </w:rPr>
            </w:pPr>
            <w:r>
              <w:rPr>
                <w:iCs/>
                <w:szCs w:val="21"/>
              </w:rPr>
              <w:t>*</w:t>
            </w:r>
            <w:r w:rsidRPr="00160C75">
              <w:rPr>
                <w:rFonts w:hint="eastAsia"/>
                <w:iCs/>
                <w:szCs w:val="21"/>
              </w:rPr>
              <w:t>医务性收入</w:t>
            </w:r>
            <w:r w:rsidRPr="00160C75">
              <w:rPr>
                <w:rFonts w:hint="eastAsia"/>
                <w:iCs/>
                <w:szCs w:val="21"/>
              </w:rPr>
              <w:t>=</w:t>
            </w:r>
            <w:r w:rsidRPr="00160C75">
              <w:rPr>
                <w:rFonts w:hint="eastAsia"/>
                <w:iCs/>
                <w:szCs w:val="21"/>
              </w:rPr>
              <w:t>总收入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药品费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检查费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化验费</w:t>
            </w:r>
            <w:r w:rsidRPr="00160C75">
              <w:rPr>
                <w:rFonts w:hint="eastAsia"/>
                <w:iCs/>
                <w:szCs w:val="21"/>
              </w:rPr>
              <w:t>-MRI-CT-</w:t>
            </w:r>
            <w:r w:rsidRPr="00160C75">
              <w:rPr>
                <w:rFonts w:hint="eastAsia"/>
                <w:iCs/>
                <w:szCs w:val="21"/>
              </w:rPr>
              <w:t>彩超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高值耗材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低值耗材；或床位费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诊察费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护理费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治疗费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手术费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救护车费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其他费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输氧费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输血费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麻醉费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麻醉相关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其它医疗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卫生材料费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FE4CA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1390D" w:rsidP="00140004">
            <w:pPr>
              <w:rPr>
                <w:szCs w:val="21"/>
              </w:rPr>
            </w:pP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9E313D" w:rsidRDefault="001220D2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截图</w:t>
      </w:r>
      <w:r w:rsidRPr="004F504B">
        <w:rPr>
          <w:rFonts w:hint="eastAsia"/>
          <w:b/>
          <w:bCs/>
        </w:rPr>
        <w:t>1</w:t>
      </w:r>
      <w:r w:rsidRPr="004F504B">
        <w:rPr>
          <w:rFonts w:hint="eastAsia"/>
          <w:b/>
          <w:bCs/>
        </w:rPr>
        <w:t>：</w:t>
      </w:r>
    </w:p>
    <w:p w:rsidR="0035629D" w:rsidRDefault="004F1D74" w:rsidP="009E313D">
      <w:pPr>
        <w:widowControl/>
        <w:jc w:val="left"/>
        <w:rPr>
          <w:b/>
          <w:bCs/>
        </w:rPr>
      </w:pPr>
      <w:r>
        <w:rPr>
          <w:noProof/>
        </w:rPr>
        <w:drawing>
          <wp:inline distT="0" distB="0" distL="0" distR="0" wp14:anchorId="5387A62C" wp14:editId="46B5B9AC">
            <wp:extent cx="5759450" cy="22796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04B" w:rsidRDefault="004F504B" w:rsidP="009E313D">
      <w:pPr>
        <w:widowControl/>
        <w:jc w:val="left"/>
      </w:pPr>
    </w:p>
    <w:p w:rsidR="009E313D" w:rsidRDefault="004F504B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跟踪语句：</w:t>
      </w:r>
      <w:r w:rsidR="00342310">
        <w:rPr>
          <w:rFonts w:ascii="Courier New" w:hAnsi="Courier New" w:cs="Courier New"/>
          <w:color w:val="000000"/>
          <w:kern w:val="0"/>
          <w:sz w:val="20"/>
          <w:szCs w:val="20"/>
        </w:rPr>
        <w:t>SP_SF_MZHSSR_RBB000</w:t>
      </w:r>
      <w:bookmarkStart w:id="0" w:name="_GoBack"/>
      <w:bookmarkEnd w:id="0"/>
    </w:p>
    <w:sectPr w:rsidR="009E313D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794B" w:rsidRDefault="0047794B">
      <w:r>
        <w:separator/>
      </w:r>
    </w:p>
  </w:endnote>
  <w:endnote w:type="continuationSeparator" w:id="0">
    <w:p w:rsidR="0047794B" w:rsidRDefault="0047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794B" w:rsidRDefault="0047794B">
      <w:r>
        <w:separator/>
      </w:r>
    </w:p>
  </w:footnote>
  <w:footnote w:type="continuationSeparator" w:id="0">
    <w:p w:rsidR="0047794B" w:rsidRDefault="0047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1220D2"/>
    <w:rsid w:val="00140004"/>
    <w:rsid w:val="00146A6A"/>
    <w:rsid w:val="00160C75"/>
    <w:rsid w:val="00161167"/>
    <w:rsid w:val="00166A42"/>
    <w:rsid w:val="00180AA3"/>
    <w:rsid w:val="001A764B"/>
    <w:rsid w:val="001F11F5"/>
    <w:rsid w:val="001F4FF2"/>
    <w:rsid w:val="002502B9"/>
    <w:rsid w:val="00292F14"/>
    <w:rsid w:val="002B6D2C"/>
    <w:rsid w:val="002C6092"/>
    <w:rsid w:val="002E7C2C"/>
    <w:rsid w:val="00301D6A"/>
    <w:rsid w:val="00322D12"/>
    <w:rsid w:val="00342310"/>
    <w:rsid w:val="0035629D"/>
    <w:rsid w:val="003827CC"/>
    <w:rsid w:val="003A0019"/>
    <w:rsid w:val="003B14A4"/>
    <w:rsid w:val="00406D81"/>
    <w:rsid w:val="00412AC4"/>
    <w:rsid w:val="0042148B"/>
    <w:rsid w:val="0047794B"/>
    <w:rsid w:val="004E34DA"/>
    <w:rsid w:val="004F1D74"/>
    <w:rsid w:val="004F434B"/>
    <w:rsid w:val="004F504B"/>
    <w:rsid w:val="0053503B"/>
    <w:rsid w:val="00554722"/>
    <w:rsid w:val="0056255A"/>
    <w:rsid w:val="00565C9E"/>
    <w:rsid w:val="00566688"/>
    <w:rsid w:val="005A6840"/>
    <w:rsid w:val="005B2346"/>
    <w:rsid w:val="00624F91"/>
    <w:rsid w:val="006431BC"/>
    <w:rsid w:val="00672A4D"/>
    <w:rsid w:val="00683387"/>
    <w:rsid w:val="00720BA5"/>
    <w:rsid w:val="00727683"/>
    <w:rsid w:val="0073582A"/>
    <w:rsid w:val="007451EC"/>
    <w:rsid w:val="00755D48"/>
    <w:rsid w:val="007967D1"/>
    <w:rsid w:val="0080252E"/>
    <w:rsid w:val="0081390D"/>
    <w:rsid w:val="00822486"/>
    <w:rsid w:val="00891E03"/>
    <w:rsid w:val="00892B28"/>
    <w:rsid w:val="008B25BE"/>
    <w:rsid w:val="008E379F"/>
    <w:rsid w:val="008F305A"/>
    <w:rsid w:val="00902F3F"/>
    <w:rsid w:val="0091088F"/>
    <w:rsid w:val="0096576E"/>
    <w:rsid w:val="00971EEA"/>
    <w:rsid w:val="009D4973"/>
    <w:rsid w:val="009E313D"/>
    <w:rsid w:val="00A41DEE"/>
    <w:rsid w:val="00A54198"/>
    <w:rsid w:val="00A66E70"/>
    <w:rsid w:val="00A90794"/>
    <w:rsid w:val="00AC7048"/>
    <w:rsid w:val="00AF4B5F"/>
    <w:rsid w:val="00AF4C10"/>
    <w:rsid w:val="00B046A5"/>
    <w:rsid w:val="00B10C0D"/>
    <w:rsid w:val="00B11F89"/>
    <w:rsid w:val="00B55FA3"/>
    <w:rsid w:val="00B638E1"/>
    <w:rsid w:val="00BC7D53"/>
    <w:rsid w:val="00BE3A64"/>
    <w:rsid w:val="00C10A16"/>
    <w:rsid w:val="00C208EF"/>
    <w:rsid w:val="00C75222"/>
    <w:rsid w:val="00CB26C1"/>
    <w:rsid w:val="00CC4BDD"/>
    <w:rsid w:val="00D63478"/>
    <w:rsid w:val="00D92E82"/>
    <w:rsid w:val="00D972AF"/>
    <w:rsid w:val="00DA33A1"/>
    <w:rsid w:val="00DB44A6"/>
    <w:rsid w:val="00DD70B3"/>
    <w:rsid w:val="00DF0ED3"/>
    <w:rsid w:val="00DF62A1"/>
    <w:rsid w:val="00E548B7"/>
    <w:rsid w:val="00EA13DF"/>
    <w:rsid w:val="00EA48A4"/>
    <w:rsid w:val="00EF4CBE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7DFB8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</cp:revision>
  <dcterms:created xsi:type="dcterms:W3CDTF">2020-03-16T03:45:00Z</dcterms:created>
  <dcterms:modified xsi:type="dcterms:W3CDTF">2020-03-16T03:45:00Z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