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91088F">
              <w:t>1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91088F">
            <w:pPr>
              <w:jc w:val="left"/>
            </w:pPr>
            <w:r>
              <w:rPr>
                <w:rFonts w:hint="eastAsia"/>
              </w:rPr>
              <w:t>合理用药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140004" w:rsidRDefault="00624F91" w:rsidP="0014000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问题描述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91088F">
              <w:rPr>
                <w:rFonts w:hint="eastAsia"/>
                <w:iCs/>
                <w:szCs w:val="21"/>
              </w:rPr>
              <w:t>门诊医生</w:t>
            </w:r>
            <w:r w:rsidR="0091088F">
              <w:rPr>
                <w:iCs/>
                <w:szCs w:val="21"/>
              </w:rPr>
              <w:t>—</w:t>
            </w:r>
            <w:r w:rsidR="0091088F">
              <w:rPr>
                <w:rFonts w:hint="eastAsia"/>
                <w:iCs/>
                <w:szCs w:val="21"/>
              </w:rPr>
              <w:t>输入药品</w:t>
            </w:r>
            <w:r w:rsidR="0091088F">
              <w:rPr>
                <w:iCs/>
                <w:szCs w:val="21"/>
              </w:rPr>
              <w:t>—</w:t>
            </w:r>
            <w:r w:rsidR="0091088F">
              <w:rPr>
                <w:rFonts w:hint="eastAsia"/>
                <w:iCs/>
                <w:szCs w:val="21"/>
              </w:rPr>
              <w:t>右击查看药物手册</w:t>
            </w:r>
            <w:r w:rsidR="0091088F">
              <w:rPr>
                <w:iCs/>
                <w:szCs w:val="21"/>
              </w:rPr>
              <w:t>—</w:t>
            </w:r>
            <w:r w:rsidR="0091088F">
              <w:rPr>
                <w:rFonts w:hint="eastAsia"/>
                <w:iCs/>
                <w:szCs w:val="21"/>
              </w:rPr>
              <w:t>打开的网页为合理用药系统的主页，而不是合理用药说明书界面。</w:t>
            </w:r>
            <w:r w:rsidR="00140004">
              <w:rPr>
                <w:rFonts w:hint="eastAsia"/>
                <w:iCs/>
                <w:szCs w:val="21"/>
              </w:rPr>
              <w:t>因合理用药系统升级后干预地址变了。</w:t>
            </w:r>
          </w:p>
          <w:p w:rsidR="00140004" w:rsidRDefault="00140004" w:rsidP="00140004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原来的干预地址：</w:t>
            </w:r>
            <w:r w:rsidRPr="00140004">
              <w:rPr>
                <w:iCs/>
                <w:szCs w:val="21"/>
              </w:rPr>
              <w:t>http://10.88.88.39:8080/</w:t>
            </w:r>
            <w:r>
              <w:rPr>
                <w:rFonts w:hint="eastAsia"/>
                <w:iCs/>
                <w:szCs w:val="21"/>
              </w:rPr>
              <w:t>;</w:t>
            </w:r>
          </w:p>
          <w:p w:rsidR="00140004" w:rsidRPr="00140004" w:rsidRDefault="00140004" w:rsidP="00140004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现在的干预地址：</w:t>
            </w:r>
            <w:r>
              <w:rPr>
                <w:rFonts w:hint="eastAsia"/>
                <w:iCs/>
                <w:szCs w:val="21"/>
              </w:rPr>
              <w:t>H</w:t>
            </w:r>
            <w:r w:rsidRPr="00140004">
              <w:rPr>
                <w:iCs/>
                <w:szCs w:val="21"/>
              </w:rPr>
              <w:t>ttp://10.88.88.39:8080/engineAsync/</w:t>
            </w:r>
            <w:r>
              <w:rPr>
                <w:iCs/>
                <w:szCs w:val="21"/>
              </w:rPr>
              <w:t>;</w:t>
            </w:r>
          </w:p>
          <w:p w:rsidR="00406D81" w:rsidRPr="00140004" w:rsidRDefault="00140004" w:rsidP="00140004">
            <w:pPr>
              <w:jc w:val="left"/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注：</w:t>
            </w:r>
            <w:r w:rsidR="00FA3259">
              <w:rPr>
                <w:rFonts w:hint="eastAsia"/>
                <w:iCs/>
                <w:szCs w:val="21"/>
              </w:rPr>
              <w:t>正确药物</w:t>
            </w:r>
            <w:r>
              <w:rPr>
                <w:rFonts w:hint="eastAsia"/>
                <w:iCs/>
                <w:szCs w:val="21"/>
              </w:rPr>
              <w:t>说明书地址为：</w:t>
            </w:r>
            <w:r>
              <w:rPr>
                <w:iCs/>
                <w:szCs w:val="21"/>
              </w:rPr>
              <w:t xml:space="preserve"> </w:t>
            </w:r>
            <w:r w:rsidRPr="00140004">
              <w:rPr>
                <w:iCs/>
                <w:szCs w:val="21"/>
              </w:rPr>
              <w:t xml:space="preserve">http://10.88.88.39:8080/ </w:t>
            </w:r>
            <w:proofErr w:type="spellStart"/>
            <w:r w:rsidRPr="00140004">
              <w:rPr>
                <w:iCs/>
                <w:szCs w:val="21"/>
              </w:rPr>
              <w:t>zlcx</w:t>
            </w:r>
            <w:proofErr w:type="spellEnd"/>
            <w:r w:rsidRPr="00140004">
              <w:rPr>
                <w:iCs/>
                <w:szCs w:val="21"/>
              </w:rPr>
              <w:t>/</w:t>
            </w:r>
            <w:proofErr w:type="spellStart"/>
            <w:r w:rsidRPr="00140004">
              <w:rPr>
                <w:iCs/>
                <w:szCs w:val="21"/>
              </w:rPr>
              <w:t>data_detail.action?webHisId</w:t>
            </w:r>
            <w:proofErr w:type="spellEnd"/>
            <w:r w:rsidRPr="00140004">
              <w:rPr>
                <w:iCs/>
                <w:szCs w:val="21"/>
              </w:rPr>
              <w:t>=</w:t>
            </w:r>
          </w:p>
          <w:p w:rsidR="001F4FF2" w:rsidRPr="00B11F89" w:rsidRDefault="0091088F" w:rsidP="00140004">
            <w:pPr>
              <w:jc w:val="left"/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经查：</w:t>
            </w:r>
            <w:r w:rsidRPr="0091088F">
              <w:rPr>
                <w:rFonts w:hint="eastAsia"/>
                <w:iCs/>
                <w:szCs w:val="21"/>
              </w:rPr>
              <w:t>门诊医生站中调用</w:t>
            </w:r>
            <w:r>
              <w:rPr>
                <w:rFonts w:hint="eastAsia"/>
                <w:iCs/>
                <w:szCs w:val="21"/>
              </w:rPr>
              <w:t>合理</w:t>
            </w:r>
            <w:r w:rsidRPr="0091088F">
              <w:rPr>
                <w:rFonts w:hint="eastAsia"/>
                <w:iCs/>
                <w:szCs w:val="21"/>
              </w:rPr>
              <w:t>说明书的地址是</w:t>
            </w:r>
            <w:r>
              <w:rPr>
                <w:rFonts w:hint="eastAsia"/>
                <w:iCs/>
                <w:szCs w:val="21"/>
              </w:rPr>
              <w:t>写在程序里的，无参数控制</w:t>
            </w:r>
            <w:r w:rsidRPr="0091088F">
              <w:rPr>
                <w:rFonts w:hint="eastAsia"/>
                <w:iCs/>
                <w:szCs w:val="21"/>
              </w:rPr>
              <w:t>。</w:t>
            </w:r>
            <w:r>
              <w:rPr>
                <w:rFonts w:hint="eastAsia"/>
                <w:iCs/>
                <w:szCs w:val="21"/>
              </w:rPr>
              <w:t>地址的组成为</w:t>
            </w:r>
            <w:r w:rsidR="002C6092">
              <w:rPr>
                <w:iCs/>
                <w:szCs w:val="21"/>
              </w:rPr>
              <w:t>[</w:t>
            </w:r>
            <w:r>
              <w:rPr>
                <w:rFonts w:hint="eastAsia"/>
                <w:iCs/>
                <w:szCs w:val="21"/>
              </w:rPr>
              <w:t>合理用药干预地址</w:t>
            </w:r>
            <w:r>
              <w:rPr>
                <w:rFonts w:hint="eastAsia"/>
                <w:iCs/>
                <w:szCs w:val="21"/>
              </w:rPr>
              <w:t>+</w:t>
            </w:r>
            <w:proofErr w:type="spellStart"/>
            <w:r w:rsidRPr="0091088F">
              <w:rPr>
                <w:iCs/>
                <w:szCs w:val="21"/>
              </w:rPr>
              <w:t>zlcx</w:t>
            </w:r>
            <w:proofErr w:type="spellEnd"/>
            <w:r w:rsidRPr="0091088F">
              <w:rPr>
                <w:iCs/>
                <w:szCs w:val="21"/>
              </w:rPr>
              <w:t>/</w:t>
            </w:r>
            <w:proofErr w:type="spellStart"/>
            <w:r w:rsidRPr="0091088F">
              <w:rPr>
                <w:iCs/>
                <w:szCs w:val="21"/>
              </w:rPr>
              <w:t>data_detail.action?webHisId</w:t>
            </w:r>
            <w:proofErr w:type="spellEnd"/>
            <w:r w:rsidRPr="0091088F">
              <w:rPr>
                <w:iCs/>
                <w:szCs w:val="21"/>
              </w:rPr>
              <w:t>=</w:t>
            </w:r>
            <w:r>
              <w:rPr>
                <w:rFonts w:hint="eastAsia"/>
                <w:iCs/>
                <w:szCs w:val="21"/>
              </w:rPr>
              <w:t>】</w:t>
            </w:r>
            <w:r w:rsidR="002C6092">
              <w:rPr>
                <w:iCs/>
                <w:szCs w:val="21"/>
              </w:rPr>
              <w:t>,</w:t>
            </w:r>
            <w:r w:rsidR="002C6092">
              <w:rPr>
                <w:rFonts w:hint="eastAsia"/>
                <w:iCs/>
                <w:szCs w:val="21"/>
              </w:rPr>
              <w:t>这样门诊医生调用合理用药的说明书地址就会变成</w:t>
            </w:r>
            <w:r w:rsidR="00FA3259" w:rsidRPr="00FA3259">
              <w:rPr>
                <w:iCs/>
                <w:szCs w:val="21"/>
              </w:rPr>
              <w:t>http://10.88.88.39:8080/engineAsync/zlcx/data_detail.action?webHisId=</w:t>
            </w:r>
            <w:r w:rsidR="00FA3259">
              <w:rPr>
                <w:rFonts w:hint="eastAsia"/>
                <w:iCs/>
                <w:szCs w:val="21"/>
              </w:rPr>
              <w:t>，与上面正确的说明书地址对多了</w:t>
            </w:r>
            <w:proofErr w:type="spellStart"/>
            <w:r w:rsidR="00FA3259" w:rsidRPr="00FA3259">
              <w:rPr>
                <w:iCs/>
                <w:szCs w:val="21"/>
              </w:rPr>
              <w:t>engineAsync</w:t>
            </w:r>
            <w:proofErr w:type="spellEnd"/>
            <w:r w:rsidR="00FA3259">
              <w:rPr>
                <w:rFonts w:hint="eastAsia"/>
                <w:iCs/>
                <w:szCs w:val="21"/>
              </w:rPr>
              <w:t>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F305A" w:rsidP="00140004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可</w:t>
            </w:r>
            <w:r w:rsidR="00140004">
              <w:rPr>
                <w:rFonts w:hint="eastAsia"/>
                <w:b/>
                <w:i/>
                <w:szCs w:val="21"/>
              </w:rPr>
              <w:t>应用</w:t>
            </w:r>
            <w:r>
              <w:rPr>
                <w:rFonts w:hint="eastAsia"/>
                <w:b/>
                <w:i/>
                <w:szCs w:val="21"/>
              </w:rPr>
              <w:t>参数判断</w:t>
            </w:r>
            <w:r w:rsidR="00140004">
              <w:rPr>
                <w:rFonts w:hint="eastAsia"/>
                <w:b/>
                <w:i/>
                <w:szCs w:val="21"/>
              </w:rPr>
              <w:t>，以免造成</w:t>
            </w:r>
            <w:bookmarkStart w:id="0" w:name="_GoBack"/>
            <w:bookmarkEnd w:id="0"/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35629D" w:rsidRDefault="0035629D" w:rsidP="009E313D">
      <w:pPr>
        <w:widowControl/>
        <w:jc w:val="left"/>
        <w:rPr>
          <w:b/>
          <w:bCs/>
        </w:rPr>
      </w:pPr>
    </w:p>
    <w:p w:rsidR="00B046A5" w:rsidRDefault="00B046A5" w:rsidP="009E313D">
      <w:pPr>
        <w:widowControl/>
        <w:jc w:val="left"/>
        <w:rPr>
          <w:b/>
          <w:bCs/>
        </w:rPr>
      </w:pPr>
    </w:p>
    <w:p w:rsidR="008E379F" w:rsidRPr="009E313D" w:rsidRDefault="008E379F" w:rsidP="009E313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4F504B" w:rsidRDefault="004F504B" w:rsidP="009E313D">
      <w:pPr>
        <w:widowControl/>
        <w:jc w:val="left"/>
      </w:pPr>
    </w:p>
    <w:p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</w:p>
    <w:sectPr w:rsidR="009E313D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255A" w:rsidRDefault="0056255A">
      <w:r>
        <w:separator/>
      </w:r>
    </w:p>
  </w:endnote>
  <w:endnote w:type="continuationSeparator" w:id="0">
    <w:p w:rsidR="0056255A" w:rsidRDefault="0056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255A" w:rsidRDefault="0056255A">
      <w:r>
        <w:separator/>
      </w:r>
    </w:p>
  </w:footnote>
  <w:footnote w:type="continuationSeparator" w:id="0">
    <w:p w:rsidR="0056255A" w:rsidRDefault="0056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1220D2"/>
    <w:rsid w:val="00140004"/>
    <w:rsid w:val="00146A6A"/>
    <w:rsid w:val="00166A42"/>
    <w:rsid w:val="00180AA3"/>
    <w:rsid w:val="001A764B"/>
    <w:rsid w:val="001F11F5"/>
    <w:rsid w:val="001F4FF2"/>
    <w:rsid w:val="002502B9"/>
    <w:rsid w:val="00292F14"/>
    <w:rsid w:val="002B6D2C"/>
    <w:rsid w:val="002C6092"/>
    <w:rsid w:val="002E7C2C"/>
    <w:rsid w:val="00301D6A"/>
    <w:rsid w:val="00322D12"/>
    <w:rsid w:val="0035629D"/>
    <w:rsid w:val="003827CC"/>
    <w:rsid w:val="003A0019"/>
    <w:rsid w:val="003B14A4"/>
    <w:rsid w:val="00406D81"/>
    <w:rsid w:val="00412AC4"/>
    <w:rsid w:val="0042148B"/>
    <w:rsid w:val="004F434B"/>
    <w:rsid w:val="004F504B"/>
    <w:rsid w:val="0053503B"/>
    <w:rsid w:val="00554722"/>
    <w:rsid w:val="0056255A"/>
    <w:rsid w:val="00565C9E"/>
    <w:rsid w:val="00566688"/>
    <w:rsid w:val="005A6840"/>
    <w:rsid w:val="00624F91"/>
    <w:rsid w:val="00683387"/>
    <w:rsid w:val="00727683"/>
    <w:rsid w:val="0073582A"/>
    <w:rsid w:val="007451EC"/>
    <w:rsid w:val="00755D48"/>
    <w:rsid w:val="007967D1"/>
    <w:rsid w:val="0080252E"/>
    <w:rsid w:val="0081390D"/>
    <w:rsid w:val="00891E03"/>
    <w:rsid w:val="00892B28"/>
    <w:rsid w:val="008B25BE"/>
    <w:rsid w:val="008E379F"/>
    <w:rsid w:val="008F305A"/>
    <w:rsid w:val="00902F3F"/>
    <w:rsid w:val="0091088F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B046A5"/>
    <w:rsid w:val="00B10C0D"/>
    <w:rsid w:val="00B11F89"/>
    <w:rsid w:val="00B55FA3"/>
    <w:rsid w:val="00B638E1"/>
    <w:rsid w:val="00BC7D53"/>
    <w:rsid w:val="00BE3A64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A48A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26710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2020-03-11T07:16:00Z</dcterms:created>
  <dcterms:modified xsi:type="dcterms:W3CDTF">2020-03-11T07:16:00Z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