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客户需求调研单</w:t>
      </w:r>
    </w:p>
    <w:p/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64"/>
        <w:gridCol w:w="699"/>
        <w:gridCol w:w="2352"/>
        <w:gridCol w:w="1603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医院名称</w:t>
            </w:r>
          </w:p>
        </w:tc>
        <w:tc>
          <w:tcPr>
            <w:tcW w:w="3051" w:type="dxa"/>
            <w:gridSpan w:val="2"/>
          </w:tcPr>
          <w:p>
            <w:pPr>
              <w:jc w:val="left"/>
            </w:pPr>
            <w:r>
              <w:rPr>
                <w:rFonts w:hint="eastAsia"/>
              </w:rPr>
              <w:t>福建省老年医院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2020-05-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需求系统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库存物资系统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>
            <w:pPr>
              <w:jc w:val="left"/>
            </w:pPr>
            <w:r>
              <w:rPr>
                <w:rFonts w:hint="eastAsia"/>
                <w:lang w:val="en-US" w:eastAsia="zh-CN"/>
              </w:rPr>
              <w:t>信息</w:t>
            </w:r>
            <w:r>
              <w:rPr>
                <w:rFonts w:hint="eastAsia"/>
              </w:rPr>
              <w:t>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填单人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</w:pPr>
            <w:r>
              <w:rPr>
                <w:rFonts w:hint="eastAsia"/>
              </w:rPr>
              <w:t>戈义言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</w:pP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>
            <w:pPr>
              <w:rPr>
                <w:rFonts w:hint="default" w:eastAsia="宋体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菜单：</w:t>
            </w: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>库存物资系统-科室物资-供应物品领用申请</w:t>
            </w:r>
          </w:p>
          <w:p>
            <w:pPr>
              <w:rPr>
                <w:rFonts w:hint="eastAsia"/>
                <w:b/>
                <w:bCs/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现状：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b/>
                <w:bCs/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>内分泌病区向供应室申请100个注射器，供应室其中一个批次不足100，分成两个批次发放，每个批次各50，但是内分泌病区登陆库存物资系统，显示的确是两条100的记录。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>需求：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Bug修正，如果显示两条，就显示2条50的记录，如果显示1条，就先合计100的领用量</w:t>
            </w:r>
          </w:p>
          <w:p>
            <w:pPr>
              <w:rPr>
                <w:rFonts w:hint="eastAsia" w:eastAsia="宋体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期望完成时间：</w:t>
            </w: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>尽快</w:t>
            </w:r>
          </w:p>
          <w:p>
            <w:pPr>
              <w:rPr>
                <w:rFonts w:hint="default" w:eastAsia="宋体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需求背景：</w:t>
            </w: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>bug修正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>
            <w:pPr>
              <w:jc w:val="left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接口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工程建议解决方案</w:t>
            </w:r>
          </w:p>
        </w:tc>
        <w:tc>
          <w:tcPr>
            <w:tcW w:w="8392" w:type="dxa"/>
            <w:gridSpan w:val="5"/>
          </w:tcPr>
          <w:p>
            <w:pPr>
              <w:rPr>
                <w:b/>
                <w:i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3"/>
            <w:vAlign w:val="center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</w:tbl>
    <w:p/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截图：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库存物资系统界面显示记录异常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0560" cy="2395855"/>
            <wp:effectExtent l="0" t="0" r="2540" b="4445"/>
            <wp:docPr id="1" name="图片 1" descr="83ZT%Z20UCBPP)]`JH14S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ZT%Z20UCBPP)]`JH14S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供应室系统显示的是正确的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8180" cy="3008630"/>
            <wp:effectExtent l="0" t="0" r="13970" b="1270"/>
            <wp:docPr id="2" name="图片 2" descr="0N[5%0S(NIJQ9FCVD4$({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N[5%0S(NIJQ9FCVD4$({H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明细账里面也显示的是2条50的记录</w:t>
      </w:r>
    </w:p>
    <w:p>
      <w:pPr>
        <w:jc w:val="left"/>
        <w:rPr>
          <w:rFonts w:hint="default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8170" cy="1887220"/>
            <wp:effectExtent l="0" t="0" r="17780" b="177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/>
          <w:lang w:val="en-US" w:eastAsia="zh-CN"/>
        </w:rPr>
      </w:pPr>
    </w:p>
    <w:p/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 xml:space="preserve">第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共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</w:t>
    </w:r>
    <w:r>
      <w:rPr>
        <w:kern w:val="0"/>
        <w:sz w:val="21"/>
        <w:szCs w:val="21"/>
      </w:rPr>
      <w:t xml:space="preserve"> ∙ 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>
    <w:pPr>
      <w:pStyle w:val="4"/>
      <w:jc w:val="right"/>
    </w:pPr>
  </w:p>
  <w:p>
    <w:pPr>
      <w:pStyle w:val="4"/>
      <w:jc w:val="right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kern w:val="0"/>
        <w:szCs w:val="21"/>
      </w:rPr>
    </w:pPr>
  </w:p>
  <w:tbl>
    <w:tblPr>
      <w:tblStyle w:val="5"/>
      <w:tblW w:w="8520" w:type="dxa"/>
      <w:tblInd w:w="0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8"/>
      <w:gridCol w:w="2730"/>
      <w:gridCol w:w="1260"/>
      <w:gridCol w:w="3372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</w:trPr>
      <w:tc>
        <w:tcPr>
          <w:tcW w:w="1158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 w:ascii="宋体" w:hAnsi="宋体"/>
              <w:sz w:val="21"/>
            </w:rPr>
            <w:t>文件名称</w:t>
          </w:r>
        </w:p>
      </w:tc>
      <w:tc>
        <w:tcPr>
          <w:tcW w:w="2730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3372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AegeanSea项目</w:t>
          </w:r>
        </w:p>
      </w:tc>
    </w:tr>
  </w:tbl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8204DC"/>
    <w:multiLevelType w:val="singleLevel"/>
    <w:tmpl w:val="DF8204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0C101D7"/>
    <w:multiLevelType w:val="singleLevel"/>
    <w:tmpl w:val="70C101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507F"/>
    <w:rsid w:val="00092CA7"/>
    <w:rsid w:val="00166A42"/>
    <w:rsid w:val="00172A27"/>
    <w:rsid w:val="00180AA3"/>
    <w:rsid w:val="001D1C85"/>
    <w:rsid w:val="002502B9"/>
    <w:rsid w:val="002E7C2C"/>
    <w:rsid w:val="004F434B"/>
    <w:rsid w:val="0053503B"/>
    <w:rsid w:val="00565C9E"/>
    <w:rsid w:val="00683387"/>
    <w:rsid w:val="00727683"/>
    <w:rsid w:val="0080252E"/>
    <w:rsid w:val="00807602"/>
    <w:rsid w:val="00891E03"/>
    <w:rsid w:val="008B25BE"/>
    <w:rsid w:val="00902F3F"/>
    <w:rsid w:val="00A54198"/>
    <w:rsid w:val="00AA276F"/>
    <w:rsid w:val="00BE3A64"/>
    <w:rsid w:val="00C31835"/>
    <w:rsid w:val="00CB26C1"/>
    <w:rsid w:val="00CC4BDD"/>
    <w:rsid w:val="00D164CE"/>
    <w:rsid w:val="00D63478"/>
    <w:rsid w:val="00DA3053"/>
    <w:rsid w:val="00DB44A6"/>
    <w:rsid w:val="00EF4CBE"/>
    <w:rsid w:val="040C73E5"/>
    <w:rsid w:val="06020F59"/>
    <w:rsid w:val="10892D0F"/>
    <w:rsid w:val="113C15F8"/>
    <w:rsid w:val="134A3E99"/>
    <w:rsid w:val="18CC4E3D"/>
    <w:rsid w:val="1B452833"/>
    <w:rsid w:val="1D5456EE"/>
    <w:rsid w:val="1E473F3F"/>
    <w:rsid w:val="1F911F4C"/>
    <w:rsid w:val="1FC44529"/>
    <w:rsid w:val="24A43A0B"/>
    <w:rsid w:val="262D1B92"/>
    <w:rsid w:val="373223A0"/>
    <w:rsid w:val="3B872E95"/>
    <w:rsid w:val="4246370E"/>
    <w:rsid w:val="444D71D2"/>
    <w:rsid w:val="518417AE"/>
    <w:rsid w:val="632B39C4"/>
    <w:rsid w:val="641F47A8"/>
    <w:rsid w:val="7B451AA5"/>
    <w:rsid w:val="7BD6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0000FF"/>
      <w:sz w:val="18"/>
      <w:szCs w:val="18"/>
      <w:u w:val="none"/>
    </w:rPr>
  </w:style>
  <w:style w:type="character" w:styleId="9">
    <w:name w:val="Hyperlink"/>
    <w:basedOn w:val="6"/>
    <w:qFormat/>
    <w:uiPriority w:val="0"/>
    <w:rPr>
      <w:color w:val="0000FF"/>
      <w:sz w:val="18"/>
      <w:szCs w:val="18"/>
      <w:u w:val="none"/>
    </w:rPr>
  </w:style>
  <w:style w:type="character" w:customStyle="1" w:styleId="10">
    <w:name w:val="批注框文本 Char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1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46</Words>
  <Characters>267</Characters>
  <Lines>2</Lines>
  <Paragraphs>1</Paragraphs>
  <TotalTime>53</TotalTime>
  <ScaleCrop>false</ScaleCrop>
  <LinksUpToDate>false</LinksUpToDate>
  <CharactersWithSpaces>312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2016-09-20T06:32:00Z</dcterms:created>
  <dc:creator>-pc</dc:creator>
  <cp:lastModifiedBy>E.Y.A</cp:lastModifiedBy>
  <dcterms:modified xsi:type="dcterms:W3CDTF">2020-06-01T09:03:55Z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