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line="415" w:lineRule="auto"/>
        <w:ind w:left="718" w:hanging="576"/>
        <w:rPr>
          <w:rFonts w:ascii="Times New Roman" w:hAnsi="Times New Roman"/>
        </w:rPr>
      </w:pPr>
      <w:bookmarkStart w:id="0" w:name="_Toc123051758"/>
      <w:r>
        <w:rPr>
          <w:rFonts w:hint="eastAsia" w:ascii="Times New Roman" w:hAnsi="Times New Roman"/>
        </w:rPr>
        <w:t>口服药包药机接口（v_ewell_oral_info）</w:t>
      </w:r>
      <w:bookmarkEnd w:id="0"/>
      <w:r>
        <w:rPr>
          <w:rFonts w:hint="eastAsia" w:ascii="Times New Roman" w:hAnsi="Times New Roman"/>
          <w:color w:val="FF0000"/>
        </w:rPr>
        <w:t>--包药机厂商提供</w:t>
      </w:r>
    </w:p>
    <w:p>
      <w:r>
        <w:t>说明：由包药机系统提供</w:t>
      </w:r>
      <w:bookmarkStart w:id="1" w:name="_Toc413316039"/>
      <w:bookmarkEnd w:id="1"/>
      <w:r>
        <w:t>。</w:t>
      </w:r>
    </w:p>
    <w:tbl>
      <w:tblPr>
        <w:tblStyle w:val="7"/>
        <w:tblW w:w="94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67"/>
        <w:gridCol w:w="1470"/>
        <w:gridCol w:w="2330"/>
        <w:gridCol w:w="70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888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属性</w:t>
            </w:r>
          </w:p>
        </w:tc>
        <w:tc>
          <w:tcPr>
            <w:tcW w:w="1967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47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  <w:tc>
          <w:tcPr>
            <w:tcW w:w="2330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21"/>
              </w:rPr>
              <w:t>字段名</w:t>
            </w:r>
          </w:p>
        </w:tc>
        <w:tc>
          <w:tcPr>
            <w:tcW w:w="709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长度</w:t>
            </w:r>
          </w:p>
        </w:tc>
        <w:tc>
          <w:tcPr>
            <w:tcW w:w="1068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大包条码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批量送药时的大包条码，扫描大包条码时能获取到一包的全部药品信息。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PACKAGE_BAR_CODE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  <w:shd w:val="clear" w:color="auto" w:fill="auto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条码值</w:t>
            </w:r>
          </w:p>
        </w:tc>
        <w:tc>
          <w:tcPr>
            <w:tcW w:w="1967" w:type="dxa"/>
            <w:shd w:val="clear" w:color="auto" w:fill="auto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包药机药袋上的条码值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BAR_CODE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40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医嘱号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对应医嘱视图的order_no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HIS_ORDER_NO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医嘱组号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对应医嘱视图的group_no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HIS_GROUP_NO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用药时间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一包药的计划服药时间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PLAN_TIME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医嘱编码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对应医嘱视图的order_code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ORDER_CODE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医嘱名称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对应医嘱视图的order_name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ORDER_NAME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200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同病人视图的patient_id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PATIENT_ID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同病人视图的series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SERIES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同病人视图的mrn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MRN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病区代码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对应医嘱视图的ward_code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WARD_CODE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规格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对应医嘱视图的drug_spec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SPEC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频次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对应医嘱视图的frequency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FREQUENCE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对应医嘱视图的dosage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剂量单位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对应医嘱视图的unit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DOSE_UNIT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给药方式代码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对应医嘱视图的supply_code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SUPPLY_CODE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给药方式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对应医嘱视图的supply_name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SUPPLY_NAME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医嘱状态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在用,撤销,停止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STATUS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医嘱类别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对应医嘱视图的order_class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ORDER_CLASS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医嘱类别名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对应医嘱视图的order_class_name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ORDER_CLASS_NAME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长期/临时标记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长对应医嘱视图的long_once_flag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LONG_ONCE_FLAG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对应医嘱视图的start_time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START_TIME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开嘱医生名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对应医嘱视图的doctor_name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bookmarkStart w:id="3" w:name="_GoBack" w:colFirst="0" w:colLast="5"/>
            <w:r>
              <w:rPr>
                <w:color w:val="FF0000"/>
                <w:kern w:val="0"/>
                <w:sz w:val="18"/>
                <w:szCs w:val="18"/>
              </w:rPr>
              <w:t>停止日期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对应医嘱视图的stop_time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DATE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STOP_TIME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Y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停止医生姓名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对应医嘱视图的stop_doctor_name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STOP_DOCTOR_NAME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是否高危药品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1，是；0，否</w:t>
            </w:r>
          </w:p>
        </w:tc>
        <w:tc>
          <w:tcPr>
            <w:tcW w:w="147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INT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HIGH_RISK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88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备注</w:t>
            </w:r>
          </w:p>
        </w:tc>
        <w:tc>
          <w:tcPr>
            <w:tcW w:w="1967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VARCHAR2</w:t>
            </w:r>
          </w:p>
        </w:tc>
        <w:tc>
          <w:tcPr>
            <w:tcW w:w="2330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REMARK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</w:t>
            </w:r>
          </w:p>
        </w:tc>
        <w:tc>
          <w:tcPr>
            <w:tcW w:w="1068" w:type="dxa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</w:t>
            </w:r>
          </w:p>
        </w:tc>
      </w:tr>
    </w:tbl>
    <w:p>
      <w:pPr>
        <w:rPr>
          <w:color w:val="FF0000"/>
        </w:rPr>
      </w:pPr>
      <w:r>
        <w:rPr>
          <w:color w:val="FF0000"/>
        </w:rPr>
        <w:t>常用查询字段: patient_id, series, mrn,bar_code,plan_time</w:t>
      </w:r>
      <w:bookmarkStart w:id="2" w:name="_Toc123051769"/>
    </w:p>
    <w:bookmarkEnd w:id="2"/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929C4"/>
    <w:multiLevelType w:val="multilevel"/>
    <w:tmpl w:val="589929C4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718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YTk1YjhhMjc3ZjE4MTc0MTJmY2QwY2NhZTc2ZjkifQ=="/>
  </w:docVars>
  <w:rsids>
    <w:rsidRoot w:val="00145D1A"/>
    <w:rsid w:val="00145D1A"/>
    <w:rsid w:val="00297812"/>
    <w:rsid w:val="006F31E8"/>
    <w:rsid w:val="00905073"/>
    <w:rsid w:val="009F4A82"/>
    <w:rsid w:val="00DE1C5F"/>
    <w:rsid w:val="00ED2480"/>
    <w:rsid w:val="2FFA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semiHidden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semiHidden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标题 3 字符"/>
    <w:basedOn w:val="8"/>
    <w:link w:val="4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1152</Characters>
  <Lines>9</Lines>
  <Paragraphs>2</Paragraphs>
  <TotalTime>18</TotalTime>
  <ScaleCrop>false</ScaleCrop>
  <LinksUpToDate>false</LinksUpToDate>
  <CharactersWithSpaces>1351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2023-06-28T06:38:00Z</dcterms:created>
  <dc:creator>LENOVO</dc:creator>
  <cp:lastModifiedBy>nonono</cp:lastModifiedBy>
  <dcterms:modified xsi:type="dcterms:W3CDTF">2023-07-22T06:17:56Z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EE11E26031EE4412AAEF7A9B768F6712_12</vt:lpwstr>
  </property>
</Properties>
</file>