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15754489"/>
      <w:bookmarkStart w:id="1" w:name="_Toc55026459"/>
      <w:bookmarkStart w:id="2" w:name="_Toc17598688"/>
    </w:p>
    <w:bookmarkEnd w:id="0"/>
    <w:bookmarkEnd w:id="1"/>
    <w:bookmarkEnd w:id="2"/>
    <w:p>
      <w:pPr>
        <w:spacing w:line="360" w:lineRule="auto"/>
        <w:jc w:val="center"/>
        <w:rPr>
          <w:rFonts w:ascii="黑体" w:eastAsia="黑体"/>
          <w:sz w:val="24"/>
        </w:rPr>
      </w:pPr>
      <w: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0" t="0" r="635" b="0"/>
            <wp:wrapNone/>
            <wp:docPr id="63" name="图片 63"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ylz-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9015" cy="1036955"/>
                    </a:xfrm>
                    <a:prstGeom prst="rect">
                      <a:avLst/>
                    </a:prstGeom>
                    <a:noFill/>
                    <a:ln>
                      <a:noFill/>
                    </a:ln>
                  </pic:spPr>
                </pic:pic>
              </a:graphicData>
            </a:graphic>
          </wp:anchor>
        </w:drawing>
      </w:r>
    </w:p>
    <w:tbl>
      <w:tblPr>
        <w:tblStyle w:val="22"/>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b/>
          <w:sz w:val="36"/>
          <w:szCs w:val="36"/>
        </w:rPr>
        <w:t>EMPI</w:t>
      </w:r>
    </w:p>
    <w:p>
      <w:pPr>
        <w:jc w:val="center"/>
        <w:rPr>
          <w:b/>
          <w:sz w:val="36"/>
          <w:szCs w:val="36"/>
        </w:rPr>
      </w:pPr>
    </w:p>
    <w:p>
      <w:pPr>
        <w:jc w:val="center"/>
        <w:rPr>
          <w:b/>
          <w:sz w:val="36"/>
          <w:szCs w:val="36"/>
        </w:rPr>
      </w:pPr>
    </w:p>
    <w:p>
      <w:pPr>
        <w:jc w:val="center"/>
        <w:rPr>
          <w:b/>
          <w:sz w:val="36"/>
          <w:szCs w:val="36"/>
        </w:rPr>
      </w:pPr>
    </w:p>
    <w:tbl>
      <w:tblPr>
        <w:tblStyle w:val="22"/>
        <w:tblW w:w="0" w:type="auto"/>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20"/>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编制人：王威</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16</w:t>
            </w:r>
            <w:r>
              <w:rPr>
                <w:rFonts w:ascii="Times New Roman" w:hAnsi="Times New Roman"/>
                <w:b w:val="0"/>
                <w:sz w:val="24"/>
              </w:rPr>
              <w:t>-11-11</w:t>
            </w:r>
          </w:p>
        </w:tc>
      </w:tr>
      <w:tr>
        <w:tblPrEx>
          <w:tblCellMar>
            <w:top w:w="0" w:type="dxa"/>
            <w:left w:w="108" w:type="dxa"/>
            <w:bottom w:w="0" w:type="dxa"/>
            <w:right w:w="108" w:type="dxa"/>
          </w:tblCellMar>
        </w:tblPrEx>
        <w:trPr>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易联众健康医疗控股有限公司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22"/>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73"/>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r>
              <w:rPr>
                <w:rFonts w:ascii="华文仿宋" w:hAnsi="华文仿宋" w:eastAsia="华文仿宋"/>
              </w:rPr>
              <w:t>V</w:t>
            </w:r>
            <w:r>
              <w:rPr>
                <w:rFonts w:hint="eastAsia" w:ascii="华文仿宋" w:hAnsi="华文仿宋" w:eastAsia="华文仿宋"/>
              </w:rPr>
              <w:t>0.2</w:t>
            </w:r>
          </w:p>
        </w:tc>
        <w:tc>
          <w:tcPr>
            <w:tcW w:w="2305" w:type="dxa"/>
            <w:vAlign w:val="center"/>
          </w:tcPr>
          <w:p>
            <w:pPr>
              <w:jc w:val="left"/>
              <w:rPr>
                <w:rFonts w:ascii="华文仿宋" w:hAnsi="华文仿宋" w:eastAsia="华文仿宋"/>
                <w:b/>
              </w:rPr>
            </w:pPr>
            <w:r>
              <w:rPr>
                <w:rFonts w:hint="eastAsia" w:ascii="华文仿宋" w:hAnsi="华文仿宋" w:eastAsia="华文仿宋"/>
                <w:b/>
              </w:rPr>
              <w:t>设计文档</w:t>
            </w:r>
          </w:p>
        </w:tc>
        <w:tc>
          <w:tcPr>
            <w:tcW w:w="1134" w:type="dxa"/>
            <w:vAlign w:val="center"/>
          </w:tcPr>
          <w:p>
            <w:pPr>
              <w:jc w:val="center"/>
              <w:rPr>
                <w:rFonts w:ascii="华文仿宋" w:hAnsi="华文仿宋" w:eastAsia="华文仿宋"/>
              </w:rPr>
            </w:pPr>
            <w:r>
              <w:rPr>
                <w:rFonts w:hint="eastAsia" w:ascii="华文仿宋" w:hAnsi="华文仿宋" w:eastAsia="华文仿宋"/>
              </w:rPr>
              <w:t>王威</w:t>
            </w:r>
          </w:p>
        </w:tc>
        <w:tc>
          <w:tcPr>
            <w:tcW w:w="1560" w:type="dxa"/>
            <w:vAlign w:val="center"/>
          </w:tcPr>
          <w:p>
            <w:pPr>
              <w:jc w:val="center"/>
              <w:rPr>
                <w:rFonts w:ascii="华文仿宋" w:hAnsi="华文仿宋" w:eastAsia="华文仿宋"/>
              </w:rPr>
            </w:pPr>
            <w:r>
              <w:rPr>
                <w:rFonts w:ascii="华文仿宋" w:hAnsi="华文仿宋" w:eastAsia="华文仿宋"/>
              </w:rPr>
              <w:t>2016-</w:t>
            </w:r>
            <w:r>
              <w:rPr>
                <w:rFonts w:hint="eastAsia" w:ascii="华文仿宋" w:hAnsi="华文仿宋" w:eastAsia="华文仿宋"/>
              </w:rPr>
              <w:t>11</w:t>
            </w:r>
            <w:r>
              <w:rPr>
                <w:rFonts w:ascii="华文仿宋" w:hAnsi="华文仿宋" w:eastAsia="华文仿宋"/>
              </w:rPr>
              <w:t>-11</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left"/>
              <w:rPr>
                <w:rFonts w:ascii="华文仿宋" w:hAnsi="华文仿宋" w:eastAsia="华文仿宋"/>
              </w:rPr>
            </w:pPr>
            <w:r>
              <w:rPr>
                <w:rFonts w:hint="eastAsia" w:ascii="华文仿宋" w:hAnsi="华文仿宋" w:eastAsia="华文仿宋"/>
              </w:rPr>
              <w:t>PID.34修改为机构代码^系统类型，PID.3增加健康档案编号，PID.2增加主索引ID，EVN.7更改为操作员科室ID^机构代码</w:t>
            </w:r>
          </w:p>
        </w:tc>
        <w:tc>
          <w:tcPr>
            <w:tcW w:w="1134" w:type="dxa"/>
            <w:vAlign w:val="center"/>
          </w:tcPr>
          <w:p>
            <w:pPr>
              <w:jc w:val="center"/>
              <w:rPr>
                <w:rFonts w:ascii="华文仿宋" w:hAnsi="华文仿宋" w:eastAsia="华文仿宋"/>
              </w:rPr>
            </w:pPr>
            <w:r>
              <w:rPr>
                <w:rFonts w:hint="eastAsia" w:ascii="华文仿宋" w:hAnsi="华文仿宋" w:eastAsia="华文仿宋"/>
              </w:rPr>
              <w:t>夏小钟</w:t>
            </w:r>
          </w:p>
        </w:tc>
        <w:tc>
          <w:tcPr>
            <w:tcW w:w="1560" w:type="dxa"/>
            <w:vAlign w:val="center"/>
          </w:tcPr>
          <w:p>
            <w:pPr>
              <w:jc w:val="center"/>
              <w:rPr>
                <w:rFonts w:ascii="华文仿宋" w:hAnsi="华文仿宋" w:eastAsia="华文仿宋"/>
              </w:rPr>
            </w:pPr>
            <w:r>
              <w:rPr>
                <w:rFonts w:ascii="华文仿宋" w:hAnsi="华文仿宋" w:eastAsia="华文仿宋"/>
              </w:rPr>
              <w:t>2016</w:t>
            </w:r>
            <w:r>
              <w:rPr>
                <w:rFonts w:hint="eastAsia" w:ascii="华文仿宋" w:hAnsi="华文仿宋" w:eastAsia="华文仿宋"/>
              </w:rPr>
              <w:t>-</w:t>
            </w:r>
            <w:r>
              <w:rPr>
                <w:rFonts w:ascii="华文仿宋" w:hAnsi="华文仿宋" w:eastAsia="华文仿宋"/>
              </w:rPr>
              <w:t>11</w:t>
            </w:r>
            <w:r>
              <w:rPr>
                <w:rFonts w:hint="eastAsia" w:ascii="华文仿宋" w:hAnsi="华文仿宋" w:eastAsia="华文仿宋"/>
              </w:rPr>
              <w:t>-</w:t>
            </w:r>
            <w:r>
              <w:rPr>
                <w:rFonts w:ascii="华文仿宋" w:hAnsi="华文仿宋" w:eastAsia="华文仿宋"/>
              </w:rPr>
              <w:t>12</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left"/>
              <w:rPr>
                <w:rFonts w:ascii="华文仿宋" w:hAnsi="华文仿宋" w:eastAsia="华文仿宋"/>
              </w:rPr>
            </w:pPr>
            <w:r>
              <w:rPr>
                <w:rFonts w:hint="eastAsia" w:ascii="华文仿宋" w:hAnsi="华文仿宋" w:eastAsia="华文仿宋"/>
              </w:rPr>
              <w:t>修改主索引病人修改推送消息的PID.2字段内容</w:t>
            </w:r>
          </w:p>
        </w:tc>
        <w:tc>
          <w:tcPr>
            <w:tcW w:w="1134" w:type="dxa"/>
            <w:vAlign w:val="center"/>
          </w:tcPr>
          <w:p>
            <w:pPr>
              <w:jc w:val="center"/>
              <w:rPr>
                <w:rFonts w:ascii="华文仿宋" w:hAnsi="华文仿宋" w:eastAsia="华文仿宋"/>
              </w:rPr>
            </w:pPr>
            <w:r>
              <w:rPr>
                <w:rFonts w:hint="eastAsia" w:ascii="华文仿宋" w:hAnsi="华文仿宋" w:eastAsia="华文仿宋"/>
              </w:rPr>
              <w:t>夏小钟</w:t>
            </w:r>
          </w:p>
        </w:tc>
        <w:tc>
          <w:tcPr>
            <w:tcW w:w="1560" w:type="dxa"/>
            <w:vAlign w:val="center"/>
          </w:tcPr>
          <w:p>
            <w:pPr>
              <w:jc w:val="center"/>
              <w:rPr>
                <w:rFonts w:ascii="华文仿宋" w:hAnsi="华文仿宋" w:eastAsia="华文仿宋"/>
              </w:rPr>
            </w:pPr>
            <w:r>
              <w:rPr>
                <w:rFonts w:hint="eastAsia" w:ascii="华文仿宋" w:hAnsi="华文仿宋" w:eastAsia="华文仿宋"/>
              </w:rPr>
              <w:t>2017-02-17</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left"/>
              <w:rPr>
                <w:rFonts w:ascii="华文仿宋" w:hAnsi="华文仿宋" w:eastAsia="华文仿宋"/>
              </w:rPr>
            </w:pPr>
            <w:r>
              <w:rPr>
                <w:rFonts w:ascii="华文仿宋" w:hAnsi="华文仿宋" w:eastAsia="华文仿宋"/>
              </w:rPr>
              <w:t>将</w:t>
            </w:r>
            <w:r>
              <w:rPr>
                <w:rFonts w:hint="eastAsia" w:ascii="华文仿宋" w:hAnsi="华文仿宋" w:eastAsia="华文仿宋"/>
              </w:rPr>
              <w:t>PID-34医院代码^系统类型改为血型</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05</w:t>
            </w:r>
            <w:r>
              <w:rPr>
                <w:rFonts w:hint="eastAsia" w:ascii="华文仿宋" w:hAnsi="华文仿宋" w:eastAsia="华文仿宋"/>
              </w:rPr>
              <w:t>-</w:t>
            </w:r>
            <w:r>
              <w:rPr>
                <w:rFonts w:ascii="华文仿宋" w:hAnsi="华文仿宋" w:eastAsia="华文仿宋"/>
              </w:rPr>
              <w:t>24</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left"/>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numPr>
          <w:ilvl w:val="0"/>
          <w:numId w:val="1"/>
        </w:numPr>
        <w:spacing w:after="240"/>
        <w:ind w:left="0" w:firstLine="0"/>
      </w:pPr>
      <w:bookmarkStart w:id="3" w:name="_Toc376518247"/>
      <w:r>
        <w:rPr>
          <w:rFonts w:hint="eastAsia"/>
        </w:rPr>
        <w:t>前言</w:t>
      </w:r>
      <w:bookmarkEnd w:id="3"/>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tabs>
          <w:tab w:val="clear" w:pos="756"/>
        </w:tabs>
        <w:spacing w:line="415" w:lineRule="auto"/>
        <w:ind w:left="180" w:firstLine="0"/>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tabs>
          <w:tab w:val="clear" w:pos="756"/>
        </w:tabs>
        <w:spacing w:line="415" w:lineRule="auto"/>
        <w:ind w:left="180" w:firstLine="0"/>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numPr>
          <w:ilvl w:val="0"/>
          <w:numId w:val="1"/>
        </w:numPr>
        <w:spacing w:after="240"/>
        <w:ind w:left="0" w:firstLine="0"/>
      </w:pPr>
      <w:bookmarkStart w:id="6" w:name="_Toc376518250"/>
      <w:r>
        <w:rPr>
          <w:rFonts w:hint="eastAsia"/>
        </w:rPr>
        <w:t>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numPr>
          <w:ilvl w:val="0"/>
          <w:numId w:val="1"/>
        </w:numPr>
        <w:spacing w:after="240"/>
        <w:ind w:left="0" w:firstLine="0"/>
      </w:pPr>
      <w:r>
        <w:rPr>
          <w:rFonts w:hint="eastAsia"/>
        </w:rPr>
        <w:t>系统接口方案</w:t>
      </w:r>
    </w:p>
    <w:p>
      <w:pPr>
        <w:pStyle w:val="3"/>
        <w:numPr>
          <w:ilvl w:val="0"/>
          <w:numId w:val="2"/>
        </w:numPr>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3"/>
        </w:numPr>
      </w:pPr>
      <w:r>
        <w:rPr>
          <w:rFonts w:hint="eastAsia"/>
        </w:rPr>
        <w:t>触发字典同步</w:t>
      </w:r>
    </w:p>
    <w:p>
      <w:pPr>
        <w:ind w:firstLine="420"/>
      </w:pPr>
      <w:r>
        <w:rPr>
          <w:rFonts w:hint="eastAsia"/>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3"/>
        </w:numPr>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numPr>
          <w:ilvl w:val="0"/>
          <w:numId w:val="2"/>
        </w:numPr>
        <w:rPr>
          <w:rFonts w:ascii="宋体" w:hAnsi="宋体"/>
          <w:szCs w:val="21"/>
        </w:rPr>
      </w:pPr>
      <w:r>
        <w:rPr>
          <w:rFonts w:hint="eastAsia" w:ascii="宋体" w:hAnsi="宋体"/>
          <w:szCs w:val="21"/>
        </w:rPr>
        <w:t>业务接口方案</w:t>
      </w:r>
    </w:p>
    <w:p>
      <w:pPr>
        <w:pStyle w:val="4"/>
        <w:numPr>
          <w:ilvl w:val="0"/>
          <w:numId w:val="4"/>
        </w:numPr>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4"/>
        </w:numPr>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numPr>
          <w:ilvl w:val="0"/>
          <w:numId w:val="1"/>
        </w:numPr>
        <w:spacing w:after="240"/>
        <w:ind w:left="0" w:firstLine="0"/>
      </w:pPr>
      <w:r>
        <w:rPr>
          <w:rFonts w:hint="eastAsia"/>
        </w:rPr>
        <w:t>总体架构图</w:t>
      </w:r>
    </w:p>
    <w:p>
      <w:r>
        <w:drawing>
          <wp:inline distT="0" distB="0" distL="0" distR="0">
            <wp:extent cx="5271135" cy="914400"/>
            <wp:effectExtent l="0" t="0" r="571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1135" cy="914400"/>
                    </a:xfrm>
                    <a:prstGeom prst="rect">
                      <a:avLst/>
                    </a:prstGeom>
                    <a:noFill/>
                    <a:ln>
                      <a:noFill/>
                    </a:ln>
                  </pic:spPr>
                </pic:pic>
              </a:graphicData>
            </a:graphic>
          </wp:inline>
        </w:drawing>
      </w:r>
    </w:p>
    <w:p>
      <w:pPr>
        <w:pStyle w:val="2"/>
        <w:numPr>
          <w:ilvl w:val="0"/>
          <w:numId w:val="1"/>
        </w:numPr>
        <w:spacing w:after="240"/>
        <w:ind w:left="0" w:firstLine="0"/>
      </w:pPr>
      <w:r>
        <w:rPr>
          <w:rFonts w:hint="eastAsia"/>
        </w:rPr>
        <w:t>HL7消息说明</w:t>
      </w:r>
    </w:p>
    <w:p>
      <w:pPr>
        <w:pStyle w:val="3"/>
      </w:pPr>
      <w:r>
        <w:rPr>
          <w:rFonts w:hint="eastAsia"/>
        </w:rPr>
        <w:t>总体要求:</w:t>
      </w:r>
    </w:p>
    <w:p>
      <w:pPr>
        <w:pStyle w:val="45"/>
        <w:numPr>
          <w:ilvl w:val="0"/>
          <w:numId w:val="5"/>
        </w:numPr>
        <w:ind w:firstLineChars="0"/>
      </w:pPr>
      <w:r>
        <w:rPr>
          <w:rFonts w:hint="eastAsia"/>
        </w:rPr>
        <w:t>所有消息采用UTF-8无BOM编码传输.</w:t>
      </w:r>
    </w:p>
    <w:p>
      <w:pPr>
        <w:pStyle w:val="45"/>
        <w:numPr>
          <w:ilvl w:val="0"/>
          <w:numId w:val="5"/>
        </w:numPr>
        <w:ind w:firstLineChars="0"/>
      </w:pPr>
      <w:r>
        <w:rPr>
          <w:rFonts w:hint="eastAsia"/>
        </w:rPr>
        <w:t>每个段以换行符</w:t>
      </w:r>
      <w:r>
        <w:t>结束.</w:t>
      </w:r>
    </w:p>
    <w:p>
      <w:pPr>
        <w:pStyle w:val="45"/>
        <w:numPr>
          <w:ilvl w:val="0"/>
          <w:numId w:val="5"/>
        </w:numPr>
        <w:ind w:firstLineChars="0"/>
        <w:rPr>
          <w:rFonts w:asciiTheme="minorHAnsi" w:hAnsiTheme="minorHAnsi"/>
        </w:rPr>
      </w:pPr>
      <w:r>
        <w:rPr>
          <w:rFonts w:hint="eastAsia"/>
        </w:rPr>
        <w:t>特殊字符处理规则</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\H\</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start highlighting</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\N\</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normal text (end highlighting)</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\F\</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field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component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\T\</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subcomponent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\R\</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repetition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\E\</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escape character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\Xdddd...\</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hexadecimal data</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十六进制的解析由发送方与接收方协商</w:t>
            </w:r>
            <w:r>
              <w:rPr>
                <w:rFonts w:cs="Arial" w:asciiTheme="minorHAnsi" w:hAnsiTheme="minorHAnsi"/>
                <w:color w:val="244061"/>
                <w:lang w:eastAsia="zh-CN"/>
              </w:rPr>
              <w:t>,</w:t>
            </w:r>
            <w:r>
              <w:rPr>
                <w:rFonts w:hint="eastAsia" w:hAnsi="Arial" w:cs="Arial" w:asciiTheme="minorHAnsi"/>
                <w:color w:val="244061"/>
                <w:lang w:eastAsia="zh-CN"/>
              </w:rPr>
              <w:t>平台无特殊规定</w:t>
            </w:r>
            <w:r>
              <w:rPr>
                <w:rFonts w:cs="Arial" w:asciiTheme="minorHAnsi" w:hAnsiTheme="minorHAnsi"/>
                <w:color w:val="244061"/>
                <w:lang w:eastAsia="zh-CN"/>
              </w:rPr>
              <w:t>.</w:t>
            </w:r>
          </w:p>
        </w:tc>
      </w:tr>
    </w:tbl>
    <w:p>
      <w:pPr>
        <w:pStyle w:val="45"/>
        <w:ind w:left="420"/>
        <w:rPr>
          <w:rFonts w:asciiTheme="minorHAnsi" w:hAnsiTheme="minorHAnsi" w:cstheme="minorBidi"/>
          <w:sz w:val="15"/>
          <w:szCs w:val="15"/>
        </w:rPr>
      </w:pPr>
      <w:r>
        <w:pict>
          <v:shape id="文本框 24" o:spid="_x0000_s1026" o:spt="202" type="#_x0000_t202" style="position:absolute;left:0pt;margin-left:66.65pt;margin-top:90.25pt;height:92.7pt;width:239.6pt;mso-wrap-distance-bottom:0pt;mso-wrap-distance-top:0pt;z-index:251662336;mso-width-relative:margin;mso-height-relative:margin;" fillcolor="#DBEEF4"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">
            <v:path/>
            <v:fill on="t" focussize="0,0"/>
            <v:stroke weight="0.5pt" color="#376092" joinstyle="miter"/>
            <v:imagedata o:title=""/>
            <o:lock v:ext="edit"/>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rFonts w:asciiTheme="minorHAnsi" w:hAnsiTheme="minorHAnsi" w:eastAsiaTheme="minorEastAsia"/>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w:r>
      <w:r>
        <w:rPr>
          <w:rFonts w:hint="eastAsia"/>
          <w:sz w:val="15"/>
          <w:szCs w:val="15"/>
        </w:rPr>
        <w:t>例如</w:t>
      </w:r>
      <w:r>
        <w:rPr>
          <w:sz w:val="15"/>
          <w:szCs w:val="15"/>
        </w:rPr>
        <w:t>:</w:t>
      </w:r>
    </w:p>
    <w:p>
      <w:pPr>
        <w:pStyle w:val="45"/>
        <w:numPr>
          <w:ilvl w:val="0"/>
          <w:numId w:val="5"/>
        </w:numPr>
        <w:ind w:firstLineChars="0"/>
      </w:pPr>
      <w:r>
        <w:rPr>
          <w:rFonts w:hint="eastAsia"/>
        </w:rPr>
        <w:t>格式化文本</w:t>
      </w:r>
      <w:r>
        <w:t>(</w:t>
      </w:r>
      <w:r>
        <w:rPr>
          <w:rFonts w:hint="eastAsia"/>
        </w:rPr>
        <w:t>数据类型为</w:t>
      </w:r>
      <w:r>
        <w:t>FT</w:t>
      </w:r>
      <w:r>
        <w:rPr>
          <w:rFonts w:hint="eastAsia"/>
        </w:rPr>
        <w:t>时</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.sp &lt;</w:t>
            </w:r>
            <w:r>
              <w:rPr>
                <w:rFonts w:hint="eastAsia" w:hAnsi="Arial" w:cs="Arial" w:asciiTheme="minorHAnsi"/>
                <w:color w:val="244061"/>
                <w:lang w:eastAsia="zh-CN"/>
              </w:rPr>
              <w:t>正数</w:t>
            </w:r>
            <w:r>
              <w:rPr>
                <w:rFonts w:cs="Arial" w:asciiTheme="minorHAnsi" w:hAnsiTheme="minorHAnsi"/>
                <w:color w:val="244061"/>
                <w:lang w:eastAsia="zh-CN"/>
              </w:rPr>
              <w:t>&gt;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结束当前行</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w:t>
            </w:r>
            <w:r>
              <w:rPr>
                <w:rFonts w:cs="Arial" w:asciiTheme="minorHAnsi" w:hAnsiTheme="minorHAnsi"/>
                <w:color w:val="244061"/>
                <w:lang w:eastAsia="zh-CN"/>
              </w:rPr>
              <w:t>,</w:t>
            </w:r>
            <w:r>
              <w:rPr>
                <w:rFonts w:hint="eastAsia" w:hAnsi="Arial" w:cs="Arial" w:asciiTheme="minorHAnsi"/>
                <w:color w:val="244061"/>
                <w:lang w:eastAsia="zh-CN"/>
              </w:rPr>
              <w:t>如果只有</w:t>
            </w:r>
            <w:r>
              <w:rPr>
                <w:rFonts w:cs="Arial" w:asciiTheme="minorHAnsi" w:hAnsiTheme="minorHAnsi"/>
                <w:color w:val="244061"/>
                <w:lang w:eastAsia="zh-CN"/>
              </w:rPr>
              <w:t>.sp</w:t>
            </w:r>
            <w:r>
              <w:rPr>
                <w:rFonts w:hint="eastAsia" w:hAnsi="Arial" w:cs="Arial" w:asciiTheme="minorHAnsi"/>
                <w:color w:val="244061"/>
                <w:lang w:eastAsia="zh-CN"/>
              </w:rPr>
              <w:t>则为空格</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行后</w:t>
            </w:r>
            <w:r>
              <w:rPr>
                <w:rFonts w:cs="Arial" w:asciiTheme="minorHAnsi" w:hAnsiTheme="minorHAnsi"/>
                <w:color w:val="244061"/>
                <w:lang w:eastAsia="zh-CN"/>
              </w:rPr>
              <w:t>,</w:t>
            </w:r>
            <w:r>
              <w:rPr>
                <w:rFonts w:hint="eastAsia" w:hAnsi="Arial" w:cs="Arial" w:asciiTheme="minorHAnsi"/>
                <w:color w:val="244061"/>
                <w:lang w:eastAsia="zh-CN"/>
              </w:rPr>
              <w:t>水平字符位置不变</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.br</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开始新行</w:t>
            </w:r>
            <w:r>
              <w:rPr>
                <w:rFonts w:cs="Arial" w:asciiTheme="minorHAnsi" w:hAnsiTheme="minorHAnsi"/>
                <w:color w:val="244061"/>
                <w:lang w:eastAsia="zh-CN"/>
              </w:rPr>
              <w:t>,</w:t>
            </w:r>
            <w:r>
              <w:rPr>
                <w:rFonts w:hint="eastAsia" w:hAnsi="Arial" w:cs="Arial" w:asciiTheme="minorHAnsi"/>
                <w:color w:val="244061"/>
                <w:lang w:eastAsia="zh-CN"/>
              </w:rPr>
              <w:t>水平字符位置置于左对齐</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.fi</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默认</w:t>
            </w:r>
            <w:r>
              <w:rPr>
                <w:rFonts w:cs="Arial" w:asciiTheme="minorHAnsi" w:hAnsiTheme="minorHAnsi"/>
                <w:color w:val="244061"/>
                <w:lang w:eastAsia="zh-CN"/>
              </w:rPr>
              <w:t>,</w:t>
            </w:r>
            <w:r>
              <w:rPr>
                <w:rFonts w:hint="eastAsia" w:hAnsi="Arial" w:cs="Arial" w:asciiTheme="minorHAnsi"/>
                <w:color w:val="244061"/>
                <w:lang w:eastAsia="zh-CN"/>
              </w:rPr>
              <w:t>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.nf</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取消自动换行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.in &lt;number&gt;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.ti &lt;number&gt;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临时缩进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.sk &lt; 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cs="Arial" w:asciiTheme="minorHAnsi" w:hAnsiTheme="minorHAnsi"/>
                <w:color w:val="244061"/>
                <w:lang w:eastAsia="zh-CN"/>
              </w:rPr>
              <w:t>.ce</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cs="Arial" w:asciiTheme="minorHAnsi" w:hAnsiTheme="minorHAnsi"/>
                <w:color w:val="244061"/>
                <w:lang w:eastAsia="zh-CN"/>
              </w:rPr>
            </w:pPr>
            <w:r>
              <w:rPr>
                <w:rFonts w:hint="eastAsia" w:hAnsi="Arial" w:cs="Arial" w:asciiTheme="minorHAnsi"/>
                <w:color w:val="244061"/>
                <w:lang w:eastAsia="zh-CN"/>
              </w:rPr>
              <w:t>另起一行居中</w:t>
            </w:r>
            <w:r>
              <w:rPr>
                <w:rFonts w:cs="Arial" w:asciiTheme="minorHAnsi" w:hAnsiTheme="minorHAnsi"/>
                <w:color w:val="244061"/>
                <w:lang w:eastAsia="zh-CN"/>
              </w:rPr>
              <w:t>.</w:t>
            </w:r>
          </w:p>
        </w:tc>
      </w:tr>
    </w:tbl>
    <w:p>
      <w:pPr>
        <w:pStyle w:val="45"/>
        <w:numPr>
          <w:ilvl w:val="0"/>
          <w:numId w:val="5"/>
        </w:numPr>
        <w:ind w:firstLineChars="0"/>
      </w:pPr>
      <w:r>
        <w:t>通讯采用webservice 方式.</w:t>
      </w:r>
    </w:p>
    <w:p>
      <w:pPr>
        <w:pStyle w:val="45"/>
        <w:numPr>
          <w:ilvl w:val="0"/>
          <w:numId w:val="5"/>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45"/>
        <w:numPr>
          <w:ilvl w:val="0"/>
          <w:numId w:val="5"/>
        </w:numPr>
        <w:ind w:firstLineChars="0"/>
      </w:pPr>
      <w:r>
        <w:rPr>
          <w:rFonts w:ascii="宋体" w:hAnsi="宋体"/>
          <w:b/>
          <w:bCs/>
          <w:color w:val="000000"/>
          <w:lang w:val="zh-CN"/>
        </w:rPr>
        <w:t>接口定义</w:t>
      </w:r>
      <w:r>
        <w:rPr>
          <w:rFonts w:ascii="宋体" w:hAnsi="宋体"/>
          <w:b/>
          <w:bCs/>
          <w:color w:val="000000"/>
          <w:lang w:val="es-ES"/>
        </w:rPr>
        <w:t>：</w:t>
      </w:r>
    </w:p>
    <w:tbl>
      <w:tblPr>
        <w:tblStyle w:val="22"/>
        <w:tblW w:w="5000" w:type="pct"/>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autofit"/>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4021"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4021" w:type="pct"/>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4021"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45"/>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22"/>
        <w:tblW w:w="5199" w:type="pct"/>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autofit"/>
        <w:tblCellMar>
          <w:top w:w="0" w:type="dxa"/>
          <w:left w:w="108" w:type="dxa"/>
          <w:bottom w:w="0" w:type="dxa"/>
          <w:right w:w="108" w:type="dxa"/>
        </w:tblCellMar>
      </w:tblPr>
      <w:tblGrid>
        <w:gridCol w:w="1879"/>
        <w:gridCol w:w="1938"/>
        <w:gridCol w:w="1543"/>
        <w:gridCol w:w="1484"/>
        <w:gridCol w:w="1866"/>
        <w:gridCol w:w="34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Height w:val="378" w:hRule="atLeast"/>
        </w:trPr>
        <w:tc>
          <w:tcPr>
            <w:tcW w:w="1037"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1070" w:type="pct"/>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852"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819" w:type="pct"/>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030"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1070" w:type="pct"/>
            <w:tcBorders>
              <w:top w:val="single" w:color="4F81BD" w:sz="8" w:space="0"/>
              <w:bottom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22"/>
        <w:tblW w:w="6230" w:type="pct"/>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autofit"/>
        <w:tblCellMar>
          <w:top w:w="0" w:type="dxa"/>
          <w:left w:w="108" w:type="dxa"/>
          <w:bottom w:w="0" w:type="dxa"/>
          <w:right w:w="108" w:type="dxa"/>
        </w:tblCellMar>
      </w:tblPr>
      <w:tblGrid>
        <w:gridCol w:w="2433"/>
        <w:gridCol w:w="2510"/>
        <w:gridCol w:w="1999"/>
        <w:gridCol w:w="1921"/>
        <w:gridCol w:w="2416"/>
        <w:gridCol w:w="450"/>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PrEx>
        <w:trPr>
          <w:gridAfter w:val="1"/>
          <w:wAfter w:w="192" w:type="pct"/>
          <w:trHeight w:val="378" w:hRule="atLeast"/>
        </w:trPr>
        <w:tc>
          <w:tcPr>
            <w:tcW w:w="1037"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1070" w:type="pct"/>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852"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819" w:type="pct"/>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030"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1070"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3"/>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rPr>
              <w:t>NS2:Message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FF0000"/>
                <w:sz w:val="15"/>
                <w:szCs w:val="15"/>
              </w:rPr>
              <w:t>&lt;/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45"/>
        <w:numPr>
          <w:ilvl w:val="0"/>
          <w:numId w:val="5"/>
        </w:numPr>
        <w:ind w:firstLineChars="0"/>
      </w:pPr>
      <w:r>
        <w:rPr>
          <w:rFonts w:hint="eastAsia"/>
        </w:rPr>
        <w:t>消息说明</w:t>
      </w:r>
    </w:p>
    <w:p>
      <w:pPr>
        <w:pStyle w:val="45"/>
        <w:ind w:left="420" w:firstLine="0" w:firstLineChars="0"/>
        <w:rPr>
          <w:bdr w:val="single" w:color="auto" w:sz="4" w:space="0"/>
        </w:rPr>
      </w:pPr>
      <w:r>
        <w:rPr>
          <w:rFonts w:hint="eastAsia"/>
          <w:bdr w:val="single" w:color="auto" w:sz="4" w:space="0"/>
        </w:rPr>
        <w:t>构造消息推荐工具7Edit.</w:t>
      </w:r>
    </w:p>
    <w:p>
      <w:pPr>
        <w:pStyle w:val="45"/>
        <w:ind w:left="420" w:firstLine="0" w:firstLineChars="0"/>
      </w:pPr>
      <w:r>
        <w:t>注意:编码应为</w:t>
      </w:r>
      <w:r>
        <w:rPr>
          <w:rFonts w:hint="eastAsia"/>
        </w:rPr>
        <w:t>UTF-8 无BOM</w:t>
      </w:r>
    </w:p>
    <w:p>
      <w:pPr>
        <w:pStyle w:val="45"/>
        <w:ind w:left="420" w:firstLine="0" w:firstLineChars="0"/>
      </w:pPr>
      <w:r>
        <w:drawing>
          <wp:inline distT="0" distB="0" distL="0" distR="0">
            <wp:extent cx="5271135" cy="2061845"/>
            <wp:effectExtent l="0" t="0" r="571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1135" cy="2061845"/>
                    </a:xfrm>
                    <a:prstGeom prst="rect">
                      <a:avLst/>
                    </a:prstGeom>
                    <a:noFill/>
                    <a:ln>
                      <a:noFill/>
                    </a:ln>
                  </pic:spPr>
                </pic:pic>
              </a:graphicData>
            </a:graphic>
          </wp:inline>
        </w:drawing>
      </w:r>
    </w:p>
    <w:p>
      <w:pPr>
        <w:pStyle w:val="45"/>
        <w:numPr>
          <w:ilvl w:val="0"/>
          <w:numId w:val="5"/>
        </w:numPr>
        <w:ind w:firstLineChars="0"/>
      </w:pPr>
      <w:r>
        <w:rPr>
          <w:rFonts w:hint="eastAsia"/>
        </w:rPr>
        <w:t>段说明</w:t>
      </w:r>
    </w:p>
    <w:p>
      <w:pPr>
        <w:pStyle w:val="45"/>
        <w:ind w:left="420" w:firstLine="0" w:firstLineChars="0"/>
      </w:pPr>
      <w:r>
        <w:t>规则介绍:</w:t>
      </w:r>
    </w:p>
    <w:p>
      <w:pPr>
        <w:pStyle w:val="45"/>
        <w:numPr>
          <w:ilvl w:val="0"/>
          <w:numId w:val="6"/>
        </w:numPr>
        <w:ind w:firstLineChars="0"/>
      </w:pPr>
      <w:r>
        <w:t>Opt说明：</w:t>
      </w:r>
    </w:p>
    <w:p>
      <w:pPr>
        <w:pStyle w:val="45"/>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45"/>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45"/>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45"/>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45"/>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45"/>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45"/>
        <w:numPr>
          <w:ilvl w:val="0"/>
          <w:numId w:val="6"/>
        </w:numPr>
        <w:ind w:firstLineChars="0"/>
      </w:pPr>
      <w:r>
        <w:rPr>
          <w:rFonts w:hint="eastAsia"/>
        </w:rPr>
        <w:t>R</w:t>
      </w:r>
      <w:r>
        <w:t>ep</w:t>
      </w:r>
      <w:r>
        <w:rPr>
          <w:rFonts w:hint="eastAsia"/>
        </w:rPr>
        <w:t>说明：</w:t>
      </w:r>
    </w:p>
    <w:p>
      <w:pPr>
        <w:pStyle w:val="45"/>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45"/>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45"/>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45"/>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45"/>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45"/>
        <w:ind w:left="426" w:firstLine="0" w:firstLineChars="0"/>
        <w:jc w:val="center"/>
      </w:pPr>
    </w:p>
    <w:p>
      <w:pPr>
        <w:pStyle w:val="45"/>
        <w:ind w:left="426" w:firstLine="0" w:firstLineChars="0"/>
        <w:jc w:val="center"/>
      </w:pPr>
    </w:p>
    <w:p>
      <w:pPr>
        <w:pStyle w:val="3"/>
      </w:pPr>
      <w:r>
        <w:t>MSH</w:t>
      </w:r>
      <w:r>
        <w:rPr>
          <w:rFonts w:hint="eastAsia"/>
        </w:rPr>
        <w:t>信息头</w:t>
      </w:r>
    </w:p>
    <w:p>
      <w:pPr>
        <w:pStyle w:val="45"/>
        <w:ind w:left="426" w:firstLine="0" w:firstLineChars="0"/>
        <w:jc w:val="center"/>
      </w:pPr>
      <w:r>
        <w:drawing>
          <wp:inline distT="0" distB="0" distL="0" distR="0">
            <wp:extent cx="5276215" cy="2889250"/>
            <wp:effectExtent l="0" t="0" r="635" b="6350"/>
            <wp:docPr id="60" name="图片 6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6215" cy="288925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MSH-1</w:t>
            </w:r>
          </w:p>
        </w:tc>
        <w:tc>
          <w:tcPr>
            <w:tcW w:w="6509" w:type="dxa"/>
            <w:shd w:val="clear" w:color="auto" w:fill="DAEEF3"/>
          </w:tcPr>
          <w:p>
            <w:pPr>
              <w:pStyle w:val="45"/>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MSH-2</w:t>
            </w:r>
          </w:p>
        </w:tc>
        <w:tc>
          <w:tcPr>
            <w:tcW w:w="6509" w:type="dxa"/>
            <w:shd w:val="clear" w:color="auto" w:fill="DAEEF3"/>
          </w:tcPr>
          <w:p>
            <w:pPr>
              <w:pStyle w:val="45"/>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MSH-3</w:t>
            </w:r>
          </w:p>
        </w:tc>
        <w:tc>
          <w:tcPr>
            <w:tcW w:w="6509" w:type="dxa"/>
            <w:shd w:val="clear" w:color="auto" w:fill="DAEEF3"/>
          </w:tcPr>
          <w:p>
            <w:pPr>
              <w:pStyle w:val="45"/>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MSH-4</w:t>
            </w:r>
          </w:p>
        </w:tc>
        <w:tc>
          <w:tcPr>
            <w:tcW w:w="6509" w:type="dxa"/>
            <w:shd w:val="clear" w:color="auto" w:fill="DAEEF3"/>
          </w:tcPr>
          <w:p>
            <w:pPr>
              <w:pStyle w:val="45"/>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45"/>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MSH-6</w:t>
            </w:r>
          </w:p>
        </w:tc>
        <w:tc>
          <w:tcPr>
            <w:tcW w:w="6509" w:type="dxa"/>
            <w:shd w:val="clear" w:color="auto" w:fill="DAEEF3"/>
          </w:tcPr>
          <w:p>
            <w:pPr>
              <w:pStyle w:val="45"/>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MSH-7</w:t>
            </w:r>
          </w:p>
        </w:tc>
        <w:tc>
          <w:tcPr>
            <w:tcW w:w="6509" w:type="dxa"/>
            <w:shd w:val="clear" w:color="auto" w:fill="DAEEF3"/>
          </w:tcPr>
          <w:p>
            <w:pPr>
              <w:pStyle w:val="45"/>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MSH-8</w:t>
            </w:r>
          </w:p>
        </w:tc>
        <w:tc>
          <w:tcPr>
            <w:tcW w:w="6509" w:type="dxa"/>
            <w:shd w:val="clear" w:color="auto" w:fill="DAEEF3"/>
          </w:tcPr>
          <w:p>
            <w:pPr>
              <w:pStyle w:val="45"/>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MSH-9</w:t>
            </w:r>
          </w:p>
        </w:tc>
        <w:tc>
          <w:tcPr>
            <w:tcW w:w="6509" w:type="dxa"/>
            <w:shd w:val="clear" w:color="auto" w:fill="DAEEF3"/>
          </w:tcPr>
          <w:p>
            <w:pPr>
              <w:pStyle w:val="45"/>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45"/>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MSH-11</w:t>
            </w:r>
          </w:p>
        </w:tc>
        <w:tc>
          <w:tcPr>
            <w:tcW w:w="6509" w:type="dxa"/>
            <w:shd w:val="clear" w:color="auto" w:fill="DAEEF3"/>
          </w:tcPr>
          <w:p>
            <w:pPr>
              <w:pStyle w:val="45"/>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MSH-12</w:t>
            </w:r>
          </w:p>
        </w:tc>
        <w:tc>
          <w:tcPr>
            <w:tcW w:w="6509" w:type="dxa"/>
            <w:shd w:val="clear" w:color="auto" w:fill="DAEEF3"/>
          </w:tcPr>
          <w:p>
            <w:pPr>
              <w:pStyle w:val="45"/>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MSH-22</w:t>
            </w:r>
          </w:p>
        </w:tc>
        <w:tc>
          <w:tcPr>
            <w:tcW w:w="6509" w:type="dxa"/>
            <w:shd w:val="clear" w:color="auto" w:fill="DAEEF3"/>
          </w:tcPr>
          <w:p>
            <w:pPr>
              <w:pStyle w:val="45"/>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MSH-23</w:t>
            </w:r>
          </w:p>
        </w:tc>
        <w:tc>
          <w:tcPr>
            <w:tcW w:w="6509" w:type="dxa"/>
            <w:shd w:val="clear" w:color="auto" w:fill="DAEEF3"/>
          </w:tcPr>
          <w:p>
            <w:pPr>
              <w:pStyle w:val="45"/>
              <w:ind w:firstLine="0" w:firstLineChars="0"/>
              <w:jc w:val="left"/>
              <w:rPr>
                <w:color w:val="244061"/>
              </w:rPr>
            </w:pPr>
            <w:r>
              <w:rPr>
                <w:rFonts w:hint="eastAsia"/>
                <w:color w:val="244061"/>
              </w:rPr>
              <w:t>接收组织机构名称^^^^^编码数据来源^^^^组织机构编码</w:t>
            </w:r>
          </w:p>
        </w:tc>
      </w:tr>
    </w:tbl>
    <w:p>
      <w:pPr>
        <w:pStyle w:val="45"/>
        <w:ind w:left="426" w:firstLine="0" w:firstLineChars="0"/>
        <w:jc w:val="center"/>
      </w:pPr>
    </w:p>
    <w:p>
      <w:pPr>
        <w:pStyle w:val="3"/>
        <w:rPr>
          <w:rFonts w:ascii="Calibri" w:hAnsi="Calibri"/>
        </w:rPr>
      </w:pPr>
      <w:r>
        <w:rPr>
          <w:rFonts w:ascii="Calibri" w:hAnsi="Calibri"/>
        </w:rPr>
        <w:t>UAC</w:t>
      </w:r>
      <w:r>
        <w:rPr>
          <w:rFonts w:hint="eastAsia" w:ascii="Calibri" w:hAnsi="Calibri"/>
        </w:rPr>
        <w:t>资源组段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UAC-1</w:t>
            </w:r>
          </w:p>
        </w:tc>
        <w:tc>
          <w:tcPr>
            <w:tcW w:w="5767" w:type="dxa"/>
            <w:shd w:val="clear" w:color="auto" w:fill="DAEEF3"/>
          </w:tcPr>
          <w:p>
            <w:pPr>
              <w:pStyle w:val="76"/>
              <w:ind w:firstLine="0" w:firstLineChars="0"/>
              <w:jc w:val="left"/>
              <w:rPr>
                <w:color w:val="244061"/>
              </w:rPr>
            </w:pPr>
            <w:r>
              <w:rPr>
                <w:rFonts w:hint="eastAsia"/>
                <w:color w:val="244061"/>
              </w:rPr>
              <w:t>身份验证类型</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72"/>
                    <w:jc w:val="center"/>
                  </w:pPr>
                  <w:r>
                    <w:t>Value</w:t>
                  </w:r>
                </w:p>
              </w:tc>
              <w:tc>
                <w:tcPr>
                  <w:tcW w:w="2655" w:type="dxa"/>
                  <w:tcBorders>
                    <w:top w:val="double" w:color="auto" w:sz="4" w:space="0"/>
                    <w:bottom w:val="single" w:color="auto" w:sz="4" w:space="0"/>
                  </w:tcBorders>
                  <w:shd w:val="pct10" w:color="auto" w:fill="FFFFFF"/>
                </w:tcPr>
                <w:p>
                  <w:pPr>
                    <w:pStyle w:val="72"/>
                  </w:pPr>
                  <w:r>
                    <w:t>Description</w:t>
                  </w:r>
                </w:p>
              </w:tc>
              <w:tc>
                <w:tcPr>
                  <w:tcW w:w="1832"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71"/>
                    <w:jc w:val="center"/>
                  </w:pPr>
                  <w:r>
                    <w:t>KERB</w:t>
                  </w:r>
                </w:p>
              </w:tc>
              <w:tc>
                <w:tcPr>
                  <w:tcW w:w="2655" w:type="dxa"/>
                  <w:tcBorders>
                    <w:top w:val="single" w:color="auto" w:sz="4" w:space="0"/>
                    <w:bottom w:val="single" w:color="auto" w:sz="4" w:space="0"/>
                  </w:tcBorders>
                  <w:shd w:val="clear" w:color="auto" w:fill="FFFFFF"/>
                </w:tcPr>
                <w:p>
                  <w:pPr>
                    <w:pStyle w:val="71"/>
                  </w:pPr>
                  <w:r>
                    <w:t>Kerberos Service Ticket</w:t>
                  </w:r>
                </w:p>
              </w:tc>
              <w:tc>
                <w:tcPr>
                  <w:tcW w:w="1832" w:type="dxa"/>
                  <w:tcBorders>
                    <w:top w:val="single" w:color="auto" w:sz="4" w:space="0"/>
                    <w:bottom w:val="single" w:color="auto" w:sz="4" w:space="0"/>
                  </w:tcBorders>
                  <w:shd w:val="clear" w:color="auto" w:fill="FFFFFF"/>
                </w:tcPr>
                <w:p>
                  <w:pPr>
                    <w:pStyle w:val="71"/>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71"/>
                    <w:jc w:val="center"/>
                  </w:pPr>
                  <w:r>
                    <w:t>SAML</w:t>
                  </w:r>
                </w:p>
              </w:tc>
              <w:tc>
                <w:tcPr>
                  <w:tcW w:w="2655" w:type="dxa"/>
                  <w:tcBorders>
                    <w:top w:val="single" w:color="auto" w:sz="4" w:space="0"/>
                    <w:bottom w:val="double" w:color="auto" w:sz="4" w:space="0"/>
                  </w:tcBorders>
                  <w:shd w:val="clear" w:color="auto" w:fill="FFFFFF"/>
                </w:tcPr>
                <w:p>
                  <w:pPr>
                    <w:pStyle w:val="71"/>
                  </w:pPr>
                  <w:r>
                    <w:t>Authenticated User Identity Assertion</w:t>
                  </w:r>
                </w:p>
              </w:tc>
              <w:tc>
                <w:tcPr>
                  <w:tcW w:w="1832" w:type="dxa"/>
                  <w:tcBorders>
                    <w:top w:val="single" w:color="auto" w:sz="4" w:space="0"/>
                    <w:bottom w:val="double" w:color="auto" w:sz="4" w:space="0"/>
                  </w:tcBorders>
                  <w:shd w:val="clear" w:color="auto" w:fill="FFFFFF"/>
                </w:tcPr>
                <w:p>
                  <w:pPr>
                    <w:pStyle w:val="71"/>
                  </w:pPr>
                  <w:r>
                    <w:t>XML structure defined by the OASIS Security Assertion Markup Language (SAML) specification</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UAC-2</w:t>
            </w:r>
          </w:p>
        </w:tc>
        <w:tc>
          <w:tcPr>
            <w:tcW w:w="5767" w:type="dxa"/>
            <w:shd w:val="clear" w:color="auto" w:fill="DAEEF3"/>
          </w:tcPr>
          <w:p>
            <w:pPr>
              <w:pStyle w:val="76"/>
              <w:ind w:firstLine="0" w:firstLineChars="0"/>
              <w:jc w:val="left"/>
              <w:rPr>
                <w:color w:val="244061"/>
              </w:rPr>
            </w:pPr>
            <w:r>
              <w:rPr>
                <w:rFonts w:hint="eastAsia"/>
                <w:color w:val="244061"/>
              </w:rPr>
              <w:t>用户认证凭据：</w:t>
            </w:r>
          </w:p>
          <w:p>
            <w:pPr>
              <w:pStyle w:val="76"/>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45"/>
        <w:tabs>
          <w:tab w:val="left" w:pos="993"/>
        </w:tabs>
        <w:ind w:left="426" w:firstLine="0" w:firstLineChars="0"/>
        <w:jc w:val="center"/>
      </w:pPr>
      <w:r>
        <w:drawing>
          <wp:inline distT="0" distB="0" distL="0" distR="0">
            <wp:extent cx="5266690" cy="1325880"/>
            <wp:effectExtent l="0" t="0" r="0" b="7620"/>
            <wp:docPr id="59" name="图片 5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6690" cy="132588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EVN-1</w:t>
            </w:r>
          </w:p>
        </w:tc>
        <w:tc>
          <w:tcPr>
            <w:tcW w:w="6509" w:type="dxa"/>
            <w:shd w:val="clear" w:color="auto" w:fill="DAEEF3"/>
          </w:tcPr>
          <w:p>
            <w:pPr>
              <w:pStyle w:val="45"/>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45"/>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45"/>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45"/>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操作员科室ID^机构代码</w:t>
            </w:r>
          </w:p>
        </w:tc>
      </w:tr>
    </w:tbl>
    <w:p>
      <w:pPr>
        <w:pStyle w:val="3"/>
      </w:pPr>
      <w:r>
        <w:t>PID</w:t>
      </w:r>
      <w:r>
        <w:rPr>
          <w:rFonts w:hint="eastAsia"/>
        </w:rPr>
        <w:t>患者识别</w:t>
      </w:r>
    </w:p>
    <w:p>
      <w:pPr>
        <w:pStyle w:val="45"/>
        <w:ind w:left="426" w:firstLine="0" w:firstLineChars="0"/>
        <w:jc w:val="center"/>
      </w:pPr>
      <w:r>
        <w:drawing>
          <wp:inline distT="0" distB="0" distL="0" distR="0">
            <wp:extent cx="5276215" cy="4105910"/>
            <wp:effectExtent l="0" t="0" r="635" b="8890"/>
            <wp:docPr id="58" name="图片 5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6215" cy="410591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212"/>
        <w:gridCol w:w="672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PID-1</w:t>
            </w:r>
          </w:p>
        </w:tc>
        <w:tc>
          <w:tcPr>
            <w:tcW w:w="6509" w:type="dxa"/>
            <w:shd w:val="clear" w:color="auto" w:fill="DAEEF3"/>
          </w:tcPr>
          <w:p>
            <w:pPr>
              <w:pStyle w:val="45"/>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2</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2.7版本使用</w:t>
            </w:r>
            <w:r>
              <w:rPr>
                <w:rFonts w:hint="eastAsia"/>
                <w:color w:val="244061"/>
              </w:rPr>
              <w:t>PID-3代替。暂用主索引ID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PID-</w:t>
            </w:r>
            <w:r>
              <w:rPr>
                <w:rFonts w:hint="eastAsia"/>
                <w:color w:val="FF0000"/>
              </w:rPr>
              <w:t>3</w:t>
            </w:r>
          </w:p>
        </w:tc>
        <w:tc>
          <w:tcPr>
            <w:tcW w:w="6509" w:type="dxa"/>
            <w:shd w:val="clear" w:color="auto" w:fill="DAEEF3"/>
          </w:tcPr>
          <w:p>
            <w:pPr>
              <w:pStyle w:val="45"/>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证件编号^健康档案编号</w:t>
            </w:r>
            <w:r>
              <w:rPr>
                <w:color w:val="244061"/>
              </w:rPr>
              <w:t>。</w:t>
            </w:r>
          </w:p>
          <w:p>
            <w:pPr>
              <w:pStyle w:val="45"/>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PID</w:t>
            </w:r>
            <w:r>
              <w:rPr>
                <w:rFonts w:hint="eastAsia"/>
                <w:color w:val="FF0000"/>
              </w:rPr>
              <w:t>-</w:t>
            </w:r>
            <w:r>
              <w:rPr>
                <w:color w:val="FF0000"/>
              </w:rPr>
              <w:t>5</w:t>
            </w:r>
          </w:p>
        </w:tc>
        <w:tc>
          <w:tcPr>
            <w:tcW w:w="6509" w:type="dxa"/>
            <w:shd w:val="clear" w:color="auto" w:fill="DAEEF3"/>
          </w:tcPr>
          <w:p>
            <w:pPr>
              <w:pStyle w:val="45"/>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-6</w:t>
            </w:r>
          </w:p>
        </w:tc>
        <w:tc>
          <w:tcPr>
            <w:tcW w:w="6509" w:type="dxa"/>
            <w:shd w:val="clear" w:color="auto" w:fill="DAEEF3"/>
          </w:tcPr>
          <w:p>
            <w:pPr>
              <w:pStyle w:val="45"/>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8</w:t>
            </w:r>
          </w:p>
        </w:tc>
        <w:tc>
          <w:tcPr>
            <w:tcW w:w="6509" w:type="dxa"/>
            <w:shd w:val="clear" w:color="auto" w:fill="DAEEF3"/>
          </w:tcPr>
          <w:p>
            <w:pPr>
              <w:pStyle w:val="45"/>
              <w:ind w:firstLine="0" w:firstLineChars="0"/>
              <w:jc w:val="left"/>
              <w:rPr>
                <w:color w:val="244061"/>
              </w:rPr>
            </w:pPr>
            <w:r>
              <w:rPr>
                <w:color w:val="244061"/>
              </w:rPr>
              <w:t>性别：GB/T 2261.2-2003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9"/>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未说明的性别</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9</w:t>
            </w:r>
          </w:p>
        </w:tc>
        <w:tc>
          <w:tcPr>
            <w:tcW w:w="6509" w:type="dxa"/>
            <w:shd w:val="clear" w:color="auto" w:fill="DAEEF3"/>
          </w:tcPr>
          <w:p>
            <w:pPr>
              <w:pStyle w:val="45"/>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PID-10</w:t>
            </w:r>
          </w:p>
        </w:tc>
        <w:tc>
          <w:tcPr>
            <w:tcW w:w="6509" w:type="dxa"/>
            <w:shd w:val="clear" w:color="auto" w:fill="DAEEF3"/>
          </w:tcPr>
          <w:p>
            <w:pPr>
              <w:pStyle w:val="45"/>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11</w:t>
            </w:r>
          </w:p>
        </w:tc>
        <w:tc>
          <w:tcPr>
            <w:tcW w:w="6509" w:type="dxa"/>
            <w:shd w:val="clear" w:color="auto" w:fill="DAEEF3"/>
          </w:tcPr>
          <w:p>
            <w:pPr>
              <w:pStyle w:val="45"/>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45"/>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PID-</w:t>
            </w:r>
            <w:r>
              <w:rPr>
                <w:rFonts w:hint="eastAsia"/>
                <w:color w:val="244061"/>
              </w:rPr>
              <w:t>12</w:t>
            </w:r>
          </w:p>
        </w:tc>
        <w:tc>
          <w:tcPr>
            <w:tcW w:w="6509" w:type="dxa"/>
            <w:shd w:val="clear" w:color="auto" w:fill="DAEEF3"/>
          </w:tcPr>
          <w:p>
            <w:pPr>
              <w:pStyle w:val="45"/>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PID-13</w:t>
            </w:r>
          </w:p>
        </w:tc>
        <w:tc>
          <w:tcPr>
            <w:tcW w:w="6509" w:type="dxa"/>
            <w:shd w:val="clear" w:color="auto" w:fill="DAEEF3"/>
          </w:tcPr>
          <w:p>
            <w:pPr>
              <w:pStyle w:val="45"/>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PID-14</w:t>
            </w:r>
          </w:p>
        </w:tc>
        <w:tc>
          <w:tcPr>
            <w:tcW w:w="6509" w:type="dxa"/>
            <w:shd w:val="clear" w:color="auto" w:fill="DAEEF3"/>
          </w:tcPr>
          <w:p>
            <w:pPr>
              <w:pStyle w:val="45"/>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rFonts w:hint="eastAsia"/>
                <w:color w:val="244061"/>
              </w:rPr>
              <w:t>PID-15</w:t>
            </w:r>
          </w:p>
        </w:tc>
        <w:tc>
          <w:tcPr>
            <w:tcW w:w="6509" w:type="dxa"/>
            <w:shd w:val="clear" w:color="auto" w:fill="DAEEF3"/>
          </w:tcPr>
          <w:p>
            <w:pPr>
              <w:pStyle w:val="45"/>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PID-16</w:t>
            </w:r>
          </w:p>
        </w:tc>
        <w:tc>
          <w:tcPr>
            <w:tcW w:w="6509" w:type="dxa"/>
            <w:shd w:val="clear" w:color="auto" w:fill="DAEEF3"/>
          </w:tcPr>
          <w:p>
            <w:pPr>
              <w:pStyle w:val="45"/>
              <w:ind w:firstLine="0" w:firstLineChars="0"/>
              <w:jc w:val="left"/>
              <w:rPr>
                <w:color w:val="244061"/>
              </w:rPr>
            </w:pPr>
            <w:r>
              <w:rPr>
                <w:color w:val="244061"/>
              </w:rPr>
              <w:t>婚姻状况</w:t>
            </w:r>
            <w:r>
              <w:rPr>
                <w:rFonts w:hint="eastAsia"/>
                <w:color w:val="244061"/>
              </w:rPr>
              <w:t>:</w:t>
            </w:r>
            <w:r>
              <w:rPr>
                <w:color w:val="244061"/>
              </w:rPr>
              <w:t>GB/T 2261.2-2003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9"/>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69"/>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其他</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PID-17</w:t>
            </w:r>
          </w:p>
        </w:tc>
        <w:tc>
          <w:tcPr>
            <w:tcW w:w="6509" w:type="dxa"/>
            <w:shd w:val="clear" w:color="auto" w:fill="DAEEF3"/>
          </w:tcPr>
          <w:p>
            <w:pPr>
              <w:pStyle w:val="45"/>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PID-18</w:t>
            </w:r>
          </w:p>
        </w:tc>
        <w:tc>
          <w:tcPr>
            <w:tcW w:w="6509" w:type="dxa"/>
            <w:shd w:val="clear" w:color="auto" w:fill="DAEEF3"/>
          </w:tcPr>
          <w:p>
            <w:pPr>
              <w:pStyle w:val="45"/>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45"/>
              <w:ind w:firstLine="0" w:firstLineChars="0"/>
              <w:jc w:val="left"/>
              <w:rPr>
                <w:color w:val="0F243E"/>
              </w:rPr>
            </w:pPr>
            <w:r>
              <w:rPr>
                <w:rFonts w:hint="eastAsia"/>
                <w:color w:val="0F243E"/>
              </w:rPr>
              <w:t>费别名称：</w:t>
            </w:r>
          </w:p>
          <w:p>
            <w:pPr>
              <w:pStyle w:val="45"/>
              <w:ind w:firstLine="0" w:firstLineChars="0"/>
              <w:jc w:val="left"/>
              <w:rPr>
                <w:color w:val="244061"/>
              </w:rPr>
            </w:pPr>
            <w:r>
              <w:rPr>
                <w:color w:val="244061"/>
              </w:rPr>
              <w:drawing>
                <wp:inline distT="0" distB="0" distL="0" distR="0">
                  <wp:extent cx="4133215" cy="1837690"/>
                  <wp:effectExtent l="0" t="0" r="63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33215" cy="183769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PID-19</w:t>
            </w:r>
          </w:p>
        </w:tc>
        <w:tc>
          <w:tcPr>
            <w:tcW w:w="6509" w:type="dxa"/>
            <w:shd w:val="clear" w:color="auto" w:fill="DAEEF3"/>
          </w:tcPr>
          <w:p>
            <w:pPr>
              <w:pStyle w:val="45"/>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PID-20</w:t>
            </w:r>
          </w:p>
        </w:tc>
        <w:tc>
          <w:tcPr>
            <w:tcW w:w="6509" w:type="dxa"/>
            <w:shd w:val="clear" w:color="auto" w:fill="DAEEF3"/>
          </w:tcPr>
          <w:p>
            <w:pPr>
              <w:pStyle w:val="45"/>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PID-21</w:t>
            </w:r>
          </w:p>
        </w:tc>
        <w:tc>
          <w:tcPr>
            <w:tcW w:w="6509" w:type="dxa"/>
            <w:shd w:val="clear" w:color="auto" w:fill="DAEEF3"/>
          </w:tcPr>
          <w:p>
            <w:pPr>
              <w:pStyle w:val="45"/>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PID-22</w:t>
            </w:r>
          </w:p>
        </w:tc>
        <w:tc>
          <w:tcPr>
            <w:tcW w:w="6509" w:type="dxa"/>
            <w:shd w:val="clear" w:color="auto" w:fill="DAEEF3"/>
          </w:tcPr>
          <w:p>
            <w:pPr>
              <w:pStyle w:val="45"/>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68"/>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68"/>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4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PID-23</w:t>
            </w:r>
          </w:p>
        </w:tc>
        <w:tc>
          <w:tcPr>
            <w:tcW w:w="6509" w:type="dxa"/>
            <w:shd w:val="clear" w:color="auto" w:fill="DAEEF3"/>
          </w:tcPr>
          <w:p>
            <w:pPr>
              <w:pStyle w:val="45"/>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PID-24</w:t>
            </w:r>
          </w:p>
        </w:tc>
        <w:tc>
          <w:tcPr>
            <w:tcW w:w="6509" w:type="dxa"/>
            <w:shd w:val="clear" w:color="auto" w:fill="DAEEF3"/>
          </w:tcPr>
          <w:p>
            <w:pPr>
              <w:pStyle w:val="45"/>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PID-25</w:t>
            </w:r>
          </w:p>
        </w:tc>
        <w:tc>
          <w:tcPr>
            <w:tcW w:w="6509" w:type="dxa"/>
            <w:shd w:val="clear" w:color="auto" w:fill="DAEEF3"/>
          </w:tcPr>
          <w:p>
            <w:pPr>
              <w:pStyle w:val="45"/>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PID-26</w:t>
            </w:r>
          </w:p>
        </w:tc>
        <w:tc>
          <w:tcPr>
            <w:tcW w:w="6509" w:type="dxa"/>
            <w:shd w:val="clear" w:color="auto" w:fill="DAEEF3"/>
          </w:tcPr>
          <w:p>
            <w:pPr>
              <w:pStyle w:val="45"/>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PID-28</w:t>
            </w:r>
          </w:p>
        </w:tc>
        <w:tc>
          <w:tcPr>
            <w:tcW w:w="6509" w:type="dxa"/>
            <w:shd w:val="clear" w:color="auto" w:fill="DAEEF3"/>
          </w:tcPr>
          <w:p>
            <w:pPr>
              <w:pStyle w:val="45"/>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PID-29</w:t>
            </w:r>
          </w:p>
        </w:tc>
        <w:tc>
          <w:tcPr>
            <w:tcW w:w="6509" w:type="dxa"/>
            <w:shd w:val="clear" w:color="auto" w:fill="DAEEF3"/>
          </w:tcPr>
          <w:p>
            <w:pPr>
              <w:pStyle w:val="45"/>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PID-30</w:t>
            </w:r>
          </w:p>
        </w:tc>
        <w:tc>
          <w:tcPr>
            <w:tcW w:w="6509" w:type="dxa"/>
            <w:shd w:val="clear" w:color="auto" w:fill="DAEEF3"/>
          </w:tcPr>
          <w:p>
            <w:pPr>
              <w:pStyle w:val="45"/>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rFonts w:hint="eastAsia"/>
                <w:color w:val="244061"/>
              </w:rPr>
              <w:t>PID-32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rFonts w:hint="eastAsia"/>
                <w:color w:val="244061"/>
              </w:rPr>
              <w:t>PID-</w:t>
            </w:r>
            <w:r>
              <w:rPr>
                <w:color w:val="244061"/>
              </w:rPr>
              <w:t>33</w:t>
            </w:r>
          </w:p>
        </w:tc>
        <w:tc>
          <w:tcPr>
            <w:tcW w:w="6509" w:type="dxa"/>
            <w:shd w:val="clear" w:color="auto" w:fill="DAEEF3"/>
          </w:tcPr>
          <w:p>
            <w:pPr>
              <w:pStyle w:val="45"/>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PID-34</w:t>
            </w:r>
          </w:p>
        </w:tc>
        <w:tc>
          <w:tcPr>
            <w:tcW w:w="6509" w:type="dxa"/>
            <w:shd w:val="clear" w:color="auto" w:fill="DAEEF3"/>
          </w:tcPr>
          <w:p>
            <w:pPr>
              <w:pStyle w:val="45"/>
              <w:ind w:firstLine="0" w:firstLineChars="0"/>
              <w:jc w:val="left"/>
              <w:rPr>
                <w:color w:val="244061"/>
              </w:rPr>
            </w:pPr>
            <w:r>
              <w:rPr>
                <w:rFonts w:hint="eastAsia"/>
                <w:color w:val="0F243E"/>
              </w:rPr>
              <w:t>血型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PID-35</w:t>
            </w:r>
          </w:p>
        </w:tc>
        <w:tc>
          <w:tcPr>
            <w:tcW w:w="6509" w:type="dxa"/>
            <w:shd w:val="clear" w:color="auto" w:fill="DAEEF3"/>
          </w:tcPr>
          <w:p>
            <w:pPr>
              <w:pStyle w:val="45"/>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PID-36</w:t>
            </w:r>
          </w:p>
        </w:tc>
        <w:tc>
          <w:tcPr>
            <w:tcW w:w="6509" w:type="dxa"/>
            <w:shd w:val="clear" w:color="auto" w:fill="DAEEF3"/>
          </w:tcPr>
          <w:p>
            <w:pPr>
              <w:jc w:val="left"/>
              <w:rPr>
                <w:rFonts w:cs="宋体"/>
                <w:sz w:val="24"/>
                <w:szCs w:val="24"/>
              </w:rPr>
            </w:pPr>
            <w:r>
              <w:rPr>
                <w:rFonts w:hint="eastAsia"/>
              </w:rPr>
              <w:t>职业类型代码表：GB/T 2261.4-2003</w:t>
            </w:r>
          </w:p>
          <w:tbl>
            <w:tblPr>
              <w:tblStyle w:val="22"/>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68"/>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68"/>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4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rFonts w:hint="eastAsia"/>
                <w:color w:val="244061"/>
              </w:rPr>
              <w:t>PID-38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PID-39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PID-40</w:t>
            </w:r>
          </w:p>
        </w:tc>
        <w:tc>
          <w:tcPr>
            <w:tcW w:w="6509" w:type="dxa"/>
            <w:shd w:val="clear" w:color="auto" w:fill="DAEEF3"/>
          </w:tcPr>
          <w:p>
            <w:pPr>
              <w:pStyle w:val="45"/>
              <w:ind w:firstLine="0" w:firstLineChars="0"/>
              <w:jc w:val="left"/>
              <w:rPr>
                <w:color w:val="244061"/>
              </w:rPr>
            </w:pPr>
            <w:r>
              <w:rPr>
                <w:rFonts w:hint="eastAsia"/>
                <w:color w:val="244061"/>
              </w:rPr>
              <w:t>空。</w:t>
            </w:r>
          </w:p>
        </w:tc>
      </w:tr>
    </w:tbl>
    <w:p>
      <w:pPr>
        <w:pStyle w:val="3"/>
      </w:pPr>
      <w:r>
        <w:rPr>
          <w:rFonts w:hint="eastAsia"/>
        </w:rPr>
        <w:t>NK1关系联系人</w:t>
      </w:r>
    </w:p>
    <w:p>
      <w:pPr>
        <w:pStyle w:val="45"/>
        <w:ind w:left="420" w:firstLine="0" w:firstLineChars="0"/>
        <w:jc w:val="left"/>
      </w:pPr>
      <w:r>
        <w:drawing>
          <wp:inline distT="0" distB="0" distL="0" distR="0">
            <wp:extent cx="5276215" cy="4270375"/>
            <wp:effectExtent l="0" t="0" r="635" b="0"/>
            <wp:docPr id="55" name="图片 5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6215" cy="427037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NK1-1</w:t>
            </w:r>
          </w:p>
        </w:tc>
        <w:tc>
          <w:tcPr>
            <w:tcW w:w="6509" w:type="dxa"/>
            <w:shd w:val="clear" w:color="auto" w:fill="DAEEF3"/>
          </w:tcPr>
          <w:p>
            <w:pPr>
              <w:pStyle w:val="45"/>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45"/>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45"/>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45"/>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45"/>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45"/>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45"/>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45"/>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45"/>
        <w:ind w:left="426" w:firstLine="0" w:firstLineChars="0"/>
      </w:pPr>
      <w:r>
        <w:drawing>
          <wp:inline distT="0" distB="0" distL="0" distR="0">
            <wp:extent cx="5276215" cy="5358130"/>
            <wp:effectExtent l="0" t="0" r="635" b="0"/>
            <wp:docPr id="54" name="图片 5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215" cy="535813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PV1-1</w:t>
            </w:r>
          </w:p>
        </w:tc>
        <w:tc>
          <w:tcPr>
            <w:tcW w:w="6509" w:type="dxa"/>
            <w:shd w:val="clear" w:color="auto" w:fill="DAEEF3"/>
          </w:tcPr>
          <w:p>
            <w:pPr>
              <w:pStyle w:val="45"/>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45"/>
              <w:ind w:firstLine="0" w:firstLineChars="0"/>
              <w:jc w:val="left"/>
              <w:rPr>
                <w:color w:val="244061"/>
              </w:rPr>
            </w:pPr>
            <w:r>
              <w:rPr>
                <w:rFonts w:hint="eastAsia"/>
                <w:color w:val="244061"/>
              </w:rPr>
              <w:t>患者类别^住院ID^住院号^病案号^工伤登记号</w:t>
            </w:r>
          </w:p>
          <w:p>
            <w:pPr>
              <w:pStyle w:val="45"/>
              <w:ind w:firstLine="0" w:firstLineChars="0"/>
              <w:jc w:val="left"/>
              <w:rPr>
                <w:color w:val="244061"/>
              </w:rPr>
            </w:pPr>
            <w:r>
              <w:rPr>
                <w:rFonts w:hint="eastAsia"/>
                <w:color w:val="244061"/>
              </w:rPr>
              <w:t>患者类别：必选</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68"/>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其他</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45"/>
              <w:ind w:firstLine="0" w:firstLineChars="0"/>
              <w:jc w:val="left"/>
              <w:rPr>
                <w:color w:val="244061"/>
              </w:rPr>
            </w:pPr>
            <w:bookmarkStart w:id="7" w:name="OLE_LINK20"/>
            <w:bookmarkStart w:id="8" w:name="OLE_LINK19"/>
            <w:r>
              <w:rPr>
                <w:rFonts w:hint="eastAsia"/>
                <w:color w:val="244061"/>
              </w:rPr>
              <w:t>护理点^房号^床号^病区ID ^科室ID^院区标志。</w:t>
            </w:r>
            <w:bookmarkEnd w:id="7"/>
            <w:bookmarkEnd w:id="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病人入院类型^入院时情况^入院状态。</w:t>
            </w:r>
          </w:p>
          <w:p>
            <w:pPr>
              <w:pStyle w:val="45"/>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68"/>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8"/>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45"/>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68"/>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8"/>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45"/>
              <w:ind w:firstLine="0" w:firstLineChars="0"/>
              <w:jc w:val="left"/>
              <w:rPr>
                <w:color w:val="244061"/>
              </w:rPr>
            </w:pPr>
            <w:r>
              <w:rPr>
                <w:rFonts w:hint="eastAsia"/>
                <w:color w:val="244061"/>
              </w:rPr>
              <w:t>入院状态：</w:t>
            </w:r>
          </w:p>
          <w:p>
            <w:pPr>
              <w:pStyle w:val="45"/>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45"/>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45"/>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45"/>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45"/>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PV1-10</w:t>
            </w:r>
          </w:p>
        </w:tc>
        <w:tc>
          <w:tcPr>
            <w:tcW w:w="6509" w:type="dxa"/>
            <w:shd w:val="clear" w:color="auto" w:fill="DAEEF3"/>
          </w:tcPr>
          <w:p>
            <w:pPr>
              <w:pStyle w:val="45"/>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45"/>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45"/>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45"/>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45"/>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45"/>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45"/>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45"/>
              <w:ind w:firstLine="0" w:firstLineChars="0"/>
              <w:jc w:val="left"/>
              <w:rPr>
                <w:color w:val="244061"/>
              </w:rPr>
            </w:pPr>
            <w:r>
              <w:rPr>
                <w:rFonts w:hint="eastAsia"/>
                <w:color w:val="244061"/>
              </w:rPr>
              <w:t>医保是否按自费入院。</w:t>
            </w:r>
          </w:p>
          <w:p>
            <w:pPr>
              <w:pStyle w:val="45"/>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45"/>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45"/>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45"/>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45"/>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45"/>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45"/>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45"/>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45"/>
              <w:ind w:firstLine="0" w:firstLineChars="0"/>
              <w:jc w:val="left"/>
              <w:rPr>
                <w:color w:val="244061"/>
              </w:rPr>
            </w:pPr>
            <w:r>
              <w:rPr>
                <w:rFonts w:hint="eastAsia"/>
                <w:color w:val="244061"/>
              </w:rPr>
              <w:t>病人费用账号状态，可以根据具体情况，变通使用。</w:t>
            </w:r>
          </w:p>
          <w:p>
            <w:pPr>
              <w:pStyle w:val="45"/>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45"/>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45"/>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45"/>
              <w:ind w:firstLine="0" w:firstLineChars="0"/>
              <w:jc w:val="left"/>
              <w:rPr>
                <w:color w:val="244061"/>
              </w:rPr>
            </w:pPr>
            <w:r>
              <w:rPr>
                <w:rFonts w:hint="eastAsia"/>
                <w:color w:val="244061"/>
              </w:rPr>
              <w:t>病人账户余额。</w:t>
            </w:r>
          </w:p>
          <w:p>
            <w:pPr>
              <w:pStyle w:val="45"/>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45"/>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45"/>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4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45"/>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45"/>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45"/>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6215" cy="5083810"/>
            <wp:effectExtent l="0" t="0" r="635" b="2540"/>
            <wp:docPr id="53" name="图片 5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6215" cy="508381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PV2-1</w:t>
            </w:r>
          </w:p>
        </w:tc>
        <w:tc>
          <w:tcPr>
            <w:tcW w:w="6509" w:type="dxa"/>
            <w:shd w:val="clear" w:color="auto" w:fill="DAEEF3"/>
          </w:tcPr>
          <w:p>
            <w:pPr>
              <w:pStyle w:val="45"/>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45"/>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45"/>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45"/>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45"/>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45"/>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PV2-10</w:t>
            </w:r>
          </w:p>
        </w:tc>
        <w:tc>
          <w:tcPr>
            <w:tcW w:w="6509" w:type="dxa"/>
            <w:shd w:val="clear" w:color="auto" w:fill="DAEEF3"/>
          </w:tcPr>
          <w:p>
            <w:pPr>
              <w:pStyle w:val="45"/>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45"/>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45"/>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45"/>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45"/>
              <w:ind w:firstLine="0" w:firstLineChars="0"/>
              <w:jc w:val="left"/>
              <w:rPr>
                <w:color w:val="244061"/>
              </w:rPr>
            </w:pPr>
            <w:r>
              <w:rPr>
                <w:rFonts w:hint="eastAsia"/>
                <w:color w:val="244061"/>
              </w:rPr>
              <w:t>是否职业病</w:t>
            </w:r>
          </w:p>
          <w:p>
            <w:pPr>
              <w:pStyle w:val="45"/>
              <w:ind w:firstLine="0" w:firstLineChars="0"/>
              <w:jc w:val="left"/>
              <w:rPr>
                <w:color w:val="244061"/>
              </w:rPr>
            </w:pPr>
            <w:r>
              <w:rPr>
                <w:rFonts w:hint="eastAsia"/>
                <w:color w:val="244061"/>
              </w:rPr>
              <w:t>Y</w:t>
            </w:r>
            <w:r>
              <w:rPr>
                <w:color w:val="244061"/>
              </w:rPr>
              <w:t>—</w:t>
            </w:r>
            <w:r>
              <w:rPr>
                <w:rFonts w:hint="eastAsia"/>
                <w:color w:val="244061"/>
              </w:rPr>
              <w:t>是</w:t>
            </w:r>
          </w:p>
          <w:p>
            <w:pPr>
              <w:pStyle w:val="45"/>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45"/>
              <w:ind w:firstLine="0" w:firstLineChars="0"/>
              <w:jc w:val="left"/>
              <w:rPr>
                <w:color w:val="244061"/>
              </w:rPr>
            </w:pPr>
            <w:r>
              <w:rPr>
                <w:rFonts w:hint="eastAsia"/>
                <w:color w:val="244061"/>
              </w:rPr>
              <w:t>此次就诊数据状态标记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45"/>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45"/>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45"/>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45"/>
              <w:ind w:firstLine="0" w:firstLineChars="0"/>
              <w:jc w:val="left"/>
              <w:rPr>
                <w:color w:val="244061"/>
              </w:rPr>
            </w:pPr>
            <w:r>
              <w:rPr>
                <w:rFonts w:hint="eastAsia"/>
                <w:color w:val="244061"/>
              </w:rPr>
              <w:t>病人状态编码</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69"/>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69"/>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69"/>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69"/>
                    <w:rPr>
                      <w:color w:val="0F243E"/>
                      <w:lang w:eastAsia="zh-CN"/>
                    </w:rPr>
                  </w:pPr>
                  <w:r>
                    <w:rPr>
                      <w:color w:val="0F243E"/>
                      <w:lang w:eastAsia="zh-CN"/>
                    </w:rPr>
                    <w:t>Discharged Inpatient</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45"/>
              <w:ind w:firstLine="0" w:firstLineChars="0"/>
              <w:jc w:val="left"/>
              <w:rPr>
                <w:color w:val="244061"/>
              </w:rPr>
            </w:pPr>
            <w:r>
              <w:rPr>
                <w:rFonts w:hint="eastAsia"/>
                <w:color w:val="244061"/>
              </w:rPr>
              <w:t>优先级</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966"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69"/>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69"/>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69"/>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69"/>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69"/>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69"/>
                    <w:keepNext/>
                    <w:rPr>
                      <w:color w:val="0F243E"/>
                      <w:lang w:eastAsia="zh-CN"/>
                    </w:rPr>
                  </w:pPr>
                  <w:r>
                    <w:rPr>
                      <w:color w:val="0F243E"/>
                      <w:lang w:eastAsia="zh-CN"/>
                    </w:rPr>
                    <w:t>Elective</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45"/>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45"/>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45"/>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45"/>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45"/>
              <w:ind w:firstLine="0" w:firstLineChars="0"/>
              <w:jc w:val="left"/>
              <w:rPr>
                <w:color w:val="244061"/>
              </w:rPr>
            </w:pPr>
            <w:r>
              <w:rPr>
                <w:rFonts w:hint="eastAsia"/>
                <w:color w:val="244061"/>
              </w:rPr>
              <w:t>时候婴儿标志。</w:t>
            </w:r>
          </w:p>
          <w:p>
            <w:pPr>
              <w:pStyle w:val="45"/>
              <w:ind w:firstLine="0" w:firstLineChars="0"/>
              <w:jc w:val="left"/>
              <w:rPr>
                <w:color w:val="244061"/>
              </w:rPr>
            </w:pPr>
            <w:r>
              <w:rPr>
                <w:rFonts w:hint="eastAsia"/>
                <w:color w:val="244061"/>
              </w:rPr>
              <w:t>T</w:t>
            </w:r>
            <w:r>
              <w:rPr>
                <w:color w:val="244061"/>
              </w:rPr>
              <w:t>—</w:t>
            </w:r>
            <w:r>
              <w:rPr>
                <w:rFonts w:hint="eastAsia"/>
                <w:color w:val="244061"/>
              </w:rPr>
              <w:t>是</w:t>
            </w:r>
          </w:p>
          <w:p>
            <w:pPr>
              <w:pStyle w:val="45"/>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45"/>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45"/>
              <w:ind w:firstLine="0" w:firstLineChars="0"/>
              <w:jc w:val="left"/>
              <w:rPr>
                <w:color w:val="244061"/>
              </w:rPr>
            </w:pPr>
            <w:r>
              <w:rPr>
                <w:rFonts w:hint="eastAsia"/>
                <w:color w:val="244061"/>
              </w:rPr>
              <w:t>空。</w:t>
            </w:r>
          </w:p>
        </w:tc>
      </w:tr>
    </w:tbl>
    <w:p>
      <w:pPr>
        <w:pStyle w:val="3"/>
      </w:pPr>
      <w:r>
        <w:rPr>
          <w:rFonts w:hint="eastAsia"/>
        </w:rPr>
        <w:t>AL1过敏信息</w:t>
      </w:r>
    </w:p>
    <w:p>
      <w:pPr>
        <w:pStyle w:val="45"/>
        <w:ind w:left="426" w:firstLine="0" w:firstLineChars="0"/>
        <w:jc w:val="center"/>
      </w:pPr>
      <w:r>
        <w:drawing>
          <wp:inline distT="0" distB="0" distL="0" distR="0">
            <wp:extent cx="5276215" cy="1261745"/>
            <wp:effectExtent l="0" t="0" r="63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215" cy="126174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AL1-1</w:t>
            </w:r>
          </w:p>
        </w:tc>
        <w:tc>
          <w:tcPr>
            <w:tcW w:w="6509" w:type="dxa"/>
            <w:shd w:val="clear" w:color="auto" w:fill="DAEEF3"/>
          </w:tcPr>
          <w:p>
            <w:pPr>
              <w:pStyle w:val="45"/>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45"/>
              <w:ind w:firstLine="0" w:firstLineChars="0"/>
              <w:jc w:val="left"/>
              <w:rPr>
                <w:color w:val="244061"/>
              </w:rPr>
            </w:pPr>
            <w:r>
              <w:rPr>
                <w:rFonts w:hint="eastAsia"/>
                <w:color w:val="244061"/>
              </w:rPr>
              <w:t>过敏类型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69"/>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69"/>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69"/>
                    <w:rPr>
                      <w:color w:val="244061"/>
                      <w:lang w:eastAsia="zh-CN"/>
                    </w:rPr>
                  </w:pPr>
                  <w:r>
                    <w:rPr>
                      <w:rFonts w:hint="eastAsia" w:ascii="宋体" w:hAnsi="宋体" w:eastAsia="宋体" w:cs="宋体"/>
                      <w:color w:val="244061"/>
                      <w:lang w:eastAsia="zh-CN"/>
                    </w:rPr>
                    <w:t>花粉过敏</w:t>
                  </w: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45"/>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过敏严重程度</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过敏反应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3132"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4680"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4680" w:type="dxa"/>
                  <w:shd w:val="clear" w:color="auto" w:fill="FFFFFF"/>
                </w:tcPr>
                <w:p>
                  <w:pPr>
                    <w:rPr>
                      <w:rFonts w:ascii="宋体" w:hAnsi="宋体"/>
                      <w:b/>
                      <w:color w:val="0F243E"/>
                      <w:sz w:val="16"/>
                      <w:szCs w:val="16"/>
                    </w:rPr>
                  </w:pP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45"/>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45"/>
        <w:ind w:left="426" w:firstLine="0" w:firstLineChars="0"/>
        <w:jc w:val="center"/>
      </w:pPr>
      <w:r>
        <w:drawing>
          <wp:inline distT="0" distB="0" distL="0" distR="0">
            <wp:extent cx="5276215" cy="2990215"/>
            <wp:effectExtent l="0" t="0" r="635" b="635"/>
            <wp:docPr id="51" name="图片 5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215" cy="299021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DG1-1</w:t>
            </w:r>
          </w:p>
        </w:tc>
        <w:tc>
          <w:tcPr>
            <w:tcW w:w="6509" w:type="dxa"/>
            <w:shd w:val="clear" w:color="auto" w:fill="DAEEF3"/>
          </w:tcPr>
          <w:p>
            <w:pPr>
              <w:pStyle w:val="45"/>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45"/>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45"/>
              <w:ind w:firstLine="0" w:firstLineChars="0"/>
              <w:jc w:val="left"/>
              <w:rPr>
                <w:color w:val="244061"/>
              </w:rPr>
            </w:pPr>
            <w:r>
              <w:rPr>
                <w:rFonts w:hint="eastAsia"/>
                <w:color w:val="244061"/>
              </w:rPr>
              <w:t>诊断编码^诊断名称^编码系统。必填</w:t>
            </w:r>
          </w:p>
          <w:p>
            <w:pPr>
              <w:pStyle w:val="45"/>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45"/>
              <w:ind w:firstLine="0" w:firstLineChars="0"/>
              <w:jc w:val="left"/>
              <w:rPr>
                <w:color w:val="244061"/>
              </w:rPr>
            </w:pPr>
            <w:r>
              <w:rPr>
                <w:color w:val="244061"/>
              </w:rPr>
              <w:t>I9</w:t>
            </w:r>
            <w:r>
              <w:rPr>
                <w:rFonts w:hint="eastAsia"/>
                <w:color w:val="244061"/>
              </w:rPr>
              <w:t>为ICD9编码。</w:t>
            </w:r>
          </w:p>
          <w:p>
            <w:pPr>
              <w:pStyle w:val="45"/>
              <w:ind w:firstLine="0" w:firstLineChars="0"/>
              <w:jc w:val="left"/>
              <w:rPr>
                <w:color w:val="244061"/>
              </w:rPr>
            </w:pPr>
            <w:r>
              <w:rPr>
                <w:color w:val="244061"/>
              </w:rPr>
              <w:t>L</w:t>
            </w:r>
            <w:r>
              <w:rPr>
                <w:rFonts w:hint="eastAsia"/>
                <w:color w:val="244061"/>
              </w:rPr>
              <w:t>为本地系统自定义编码。</w:t>
            </w:r>
          </w:p>
          <w:p>
            <w:pPr>
              <w:pStyle w:val="45"/>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45"/>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45"/>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45"/>
              <w:ind w:firstLine="0" w:firstLineChars="0"/>
              <w:jc w:val="left"/>
              <w:rPr>
                <w:color w:val="244061"/>
              </w:rPr>
            </w:pPr>
            <w:r>
              <w:rPr>
                <w:rFonts w:hint="eastAsia"/>
                <w:color w:val="244061"/>
              </w:rPr>
              <w:t>诊断类型，必填</w:t>
            </w:r>
          </w:p>
          <w:p>
            <w:pPr>
              <w:pStyle w:val="45"/>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b/>
                      <w:szCs w:val="21"/>
                    </w:rPr>
                  </w:pPr>
                  <w:r>
                    <w:rPr>
                      <w:rFonts w:ascii="宋体" w:hAnsi="宋体"/>
                      <w:b/>
                      <w:szCs w:val="21"/>
                    </w:rPr>
                    <w:t>值</w:t>
                  </w:r>
                </w:p>
              </w:tc>
              <w:tc>
                <w:tcPr>
                  <w:tcW w:w="2921" w:type="dxa"/>
                </w:tcPr>
                <w:p>
                  <w:pPr>
                    <w:jc w:val="center"/>
                    <w:rPr>
                      <w:rFonts w:ascii="宋体" w:hAnsi="宋体"/>
                      <w:b/>
                      <w:szCs w:val="21"/>
                    </w:rPr>
                  </w:pPr>
                  <w:r>
                    <w:rPr>
                      <w:rFonts w:ascii="宋体" w:hAnsi="宋体"/>
                      <w:b/>
                      <w:szCs w:val="21"/>
                    </w:rPr>
                    <w:t>值含义</w:t>
                  </w:r>
                </w:p>
              </w:tc>
              <w:tc>
                <w:tcPr>
                  <w:tcW w:w="4364"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w:t>
                  </w:r>
                </w:p>
              </w:tc>
              <w:tc>
                <w:tcPr>
                  <w:tcW w:w="2921" w:type="dxa"/>
                </w:tcPr>
                <w:p>
                  <w:pPr>
                    <w:rPr>
                      <w:rFonts w:ascii="宋体" w:hAnsi="宋体"/>
                      <w:szCs w:val="21"/>
                    </w:rPr>
                  </w:pPr>
                  <w:r>
                    <w:rPr>
                      <w:rFonts w:ascii="宋体" w:hAnsi="宋体"/>
                      <w:szCs w:val="21"/>
                    </w:rPr>
                    <w:t>出院诊断</w:t>
                  </w:r>
                </w:p>
              </w:tc>
              <w:tc>
                <w:tcPr>
                  <w:tcW w:w="4364"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2</w:t>
                  </w:r>
                </w:p>
              </w:tc>
              <w:tc>
                <w:tcPr>
                  <w:tcW w:w="2921" w:type="dxa"/>
                </w:tcPr>
                <w:p>
                  <w:pPr>
                    <w:rPr>
                      <w:rFonts w:ascii="宋体" w:hAnsi="宋体"/>
                      <w:szCs w:val="21"/>
                    </w:rPr>
                  </w:pPr>
                  <w:r>
                    <w:rPr>
                      <w:rFonts w:ascii="宋体" w:hAnsi="宋体"/>
                      <w:szCs w:val="21"/>
                    </w:rPr>
                    <w:t>门诊诊断</w:t>
                  </w:r>
                </w:p>
              </w:tc>
              <w:tc>
                <w:tcPr>
                  <w:tcW w:w="4364"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3</w:t>
                  </w:r>
                </w:p>
              </w:tc>
              <w:tc>
                <w:tcPr>
                  <w:tcW w:w="2921" w:type="dxa"/>
                </w:tcPr>
                <w:p>
                  <w:pPr>
                    <w:rPr>
                      <w:rFonts w:ascii="宋体" w:hAnsi="宋体"/>
                      <w:szCs w:val="21"/>
                    </w:rPr>
                  </w:pPr>
                  <w:r>
                    <w:rPr>
                      <w:rFonts w:ascii="宋体" w:hAnsi="宋体"/>
                      <w:szCs w:val="21"/>
                    </w:rPr>
                    <w:t>入院初步诊断</w:t>
                  </w:r>
                </w:p>
              </w:tc>
              <w:tc>
                <w:tcPr>
                  <w:tcW w:w="4364"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4</w:t>
                  </w:r>
                </w:p>
              </w:tc>
              <w:tc>
                <w:tcPr>
                  <w:tcW w:w="2921" w:type="dxa"/>
                </w:tcPr>
                <w:p>
                  <w:pPr>
                    <w:rPr>
                      <w:rFonts w:ascii="宋体" w:hAnsi="宋体"/>
                      <w:szCs w:val="21"/>
                    </w:rPr>
                  </w:pPr>
                  <w:r>
                    <w:rPr>
                      <w:rFonts w:ascii="宋体" w:hAnsi="宋体"/>
                      <w:szCs w:val="21"/>
                    </w:rPr>
                    <w:t>术前诊断</w:t>
                  </w:r>
                </w:p>
              </w:tc>
              <w:tc>
                <w:tcPr>
                  <w:tcW w:w="4364"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5</w:t>
                  </w:r>
                </w:p>
              </w:tc>
              <w:tc>
                <w:tcPr>
                  <w:tcW w:w="2921" w:type="dxa"/>
                </w:tcPr>
                <w:p>
                  <w:pPr>
                    <w:rPr>
                      <w:rFonts w:ascii="宋体" w:hAnsi="宋体"/>
                      <w:szCs w:val="21"/>
                    </w:rPr>
                  </w:pPr>
                  <w:r>
                    <w:rPr>
                      <w:rFonts w:ascii="宋体" w:hAnsi="宋体"/>
                      <w:szCs w:val="21"/>
                    </w:rPr>
                    <w:t>术后诊断</w:t>
                  </w:r>
                </w:p>
              </w:tc>
              <w:tc>
                <w:tcPr>
                  <w:tcW w:w="4364"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6</w:t>
                  </w:r>
                </w:p>
              </w:tc>
              <w:tc>
                <w:tcPr>
                  <w:tcW w:w="2921" w:type="dxa"/>
                </w:tcPr>
                <w:p>
                  <w:pPr>
                    <w:rPr>
                      <w:rFonts w:ascii="宋体" w:hAnsi="宋体"/>
                      <w:szCs w:val="21"/>
                    </w:rPr>
                  </w:pPr>
                  <w:r>
                    <w:rPr>
                      <w:rFonts w:ascii="宋体" w:hAnsi="宋体"/>
                      <w:szCs w:val="21"/>
                    </w:rPr>
                    <w:t>尸检诊断</w:t>
                  </w:r>
                </w:p>
              </w:tc>
              <w:tc>
                <w:tcPr>
                  <w:tcW w:w="4364"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7</w:t>
                  </w:r>
                </w:p>
              </w:tc>
              <w:tc>
                <w:tcPr>
                  <w:tcW w:w="2921" w:type="dxa"/>
                </w:tcPr>
                <w:p>
                  <w:pPr>
                    <w:rPr>
                      <w:rFonts w:ascii="宋体" w:hAnsi="宋体"/>
                      <w:szCs w:val="21"/>
                    </w:rPr>
                  </w:pPr>
                  <w:r>
                    <w:rPr>
                      <w:rFonts w:ascii="宋体" w:hAnsi="宋体"/>
                      <w:szCs w:val="21"/>
                    </w:rPr>
                    <w:t>放射诊断</w:t>
                  </w:r>
                </w:p>
              </w:tc>
              <w:tc>
                <w:tcPr>
                  <w:tcW w:w="4364"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8</w:t>
                  </w:r>
                </w:p>
              </w:tc>
              <w:tc>
                <w:tcPr>
                  <w:tcW w:w="2921" w:type="dxa"/>
                </w:tcPr>
                <w:p>
                  <w:pPr>
                    <w:rPr>
                      <w:rFonts w:ascii="宋体" w:hAnsi="宋体"/>
                      <w:szCs w:val="21"/>
                    </w:rPr>
                  </w:pPr>
                  <w:r>
                    <w:rPr>
                      <w:rFonts w:ascii="宋体" w:hAnsi="宋体"/>
                      <w:szCs w:val="21"/>
                    </w:rPr>
                    <w:t>超声诊断</w:t>
                  </w:r>
                </w:p>
              </w:tc>
              <w:tc>
                <w:tcPr>
                  <w:tcW w:w="4364"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9</w:t>
                  </w:r>
                </w:p>
              </w:tc>
              <w:tc>
                <w:tcPr>
                  <w:tcW w:w="2921" w:type="dxa"/>
                </w:tcPr>
                <w:p>
                  <w:pPr>
                    <w:rPr>
                      <w:rFonts w:ascii="宋体" w:hAnsi="宋体"/>
                      <w:szCs w:val="21"/>
                    </w:rPr>
                  </w:pPr>
                  <w:r>
                    <w:rPr>
                      <w:rFonts w:ascii="宋体" w:hAnsi="宋体"/>
                      <w:szCs w:val="21"/>
                    </w:rPr>
                    <w:t>病理诊断</w:t>
                  </w:r>
                </w:p>
              </w:tc>
              <w:tc>
                <w:tcPr>
                  <w:tcW w:w="4364"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10</w:t>
                  </w:r>
                </w:p>
              </w:tc>
              <w:tc>
                <w:tcPr>
                  <w:tcW w:w="2921" w:type="dxa"/>
                </w:tcPr>
                <w:p>
                  <w:pPr>
                    <w:rPr>
                      <w:rFonts w:ascii="宋体" w:hAnsi="宋体"/>
                      <w:szCs w:val="21"/>
                    </w:rPr>
                  </w:pPr>
                  <w:r>
                    <w:rPr>
                      <w:rFonts w:ascii="宋体" w:hAnsi="宋体"/>
                      <w:szCs w:val="21"/>
                    </w:rPr>
                    <w:t>并发症诊断</w:t>
                  </w:r>
                </w:p>
              </w:tc>
              <w:tc>
                <w:tcPr>
                  <w:tcW w:w="4364"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11</w:t>
                  </w:r>
                </w:p>
              </w:tc>
              <w:tc>
                <w:tcPr>
                  <w:tcW w:w="2921" w:type="dxa"/>
                </w:tcPr>
                <w:p>
                  <w:pPr>
                    <w:rPr>
                      <w:rFonts w:ascii="宋体" w:hAnsi="宋体"/>
                      <w:szCs w:val="21"/>
                    </w:rPr>
                  </w:pPr>
                  <w:r>
                    <w:rPr>
                      <w:rFonts w:ascii="宋体" w:hAnsi="宋体"/>
                      <w:szCs w:val="21"/>
                    </w:rPr>
                    <w:t>院内感染诊断</w:t>
                  </w:r>
                </w:p>
              </w:tc>
              <w:tc>
                <w:tcPr>
                  <w:tcW w:w="4364"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12</w:t>
                  </w:r>
                </w:p>
              </w:tc>
              <w:tc>
                <w:tcPr>
                  <w:tcW w:w="2921" w:type="dxa"/>
                </w:tcPr>
                <w:p>
                  <w:pPr>
                    <w:rPr>
                      <w:rFonts w:ascii="宋体" w:hAnsi="宋体"/>
                      <w:szCs w:val="21"/>
                    </w:rPr>
                  </w:pPr>
                  <w:r>
                    <w:rPr>
                      <w:rFonts w:ascii="宋体" w:hAnsi="宋体"/>
                      <w:szCs w:val="21"/>
                    </w:rPr>
                    <w:t>主要诊断</w:t>
                  </w:r>
                </w:p>
              </w:tc>
              <w:tc>
                <w:tcPr>
                  <w:tcW w:w="4364"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13</w:t>
                  </w:r>
                </w:p>
              </w:tc>
              <w:tc>
                <w:tcPr>
                  <w:tcW w:w="2921" w:type="dxa"/>
                </w:tcPr>
                <w:p>
                  <w:pPr>
                    <w:rPr>
                      <w:rFonts w:ascii="宋体" w:hAnsi="宋体"/>
                      <w:szCs w:val="21"/>
                    </w:rPr>
                  </w:pPr>
                  <w:r>
                    <w:rPr>
                      <w:rFonts w:ascii="宋体" w:hAnsi="宋体"/>
                      <w:szCs w:val="21"/>
                    </w:rPr>
                    <w:t>次要诊断</w:t>
                  </w:r>
                </w:p>
              </w:tc>
              <w:tc>
                <w:tcPr>
                  <w:tcW w:w="4364"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99</w:t>
                  </w:r>
                </w:p>
              </w:tc>
              <w:tc>
                <w:tcPr>
                  <w:tcW w:w="2921" w:type="dxa"/>
                </w:tcPr>
                <w:p>
                  <w:pPr>
                    <w:rPr>
                      <w:rFonts w:ascii="宋体" w:hAnsi="宋体"/>
                      <w:szCs w:val="21"/>
                    </w:rPr>
                  </w:pPr>
                  <w:r>
                    <w:rPr>
                      <w:rFonts w:ascii="宋体" w:hAnsi="宋体"/>
                      <w:szCs w:val="21"/>
                    </w:rPr>
                    <w:t>其他</w:t>
                  </w:r>
                </w:p>
              </w:tc>
              <w:tc>
                <w:tcPr>
                  <w:tcW w:w="4364" w:type="dxa"/>
                </w:tcPr>
                <w:p>
                  <w:pPr>
                    <w:rPr>
                      <w:rFonts w:ascii="宋体" w:hAnsi="宋体"/>
                      <w:szCs w:val="21"/>
                    </w:rPr>
                  </w:pPr>
                  <w:r>
                    <w:rPr>
                      <w:rFonts w:ascii="宋体" w:hAnsi="宋体"/>
                      <w:szCs w:val="21"/>
                    </w:rPr>
                    <w:t>无法按上述类别归类</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DG1-10</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DG1-13</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DG1-14</w:t>
            </w:r>
          </w:p>
        </w:tc>
        <w:tc>
          <w:tcPr>
            <w:tcW w:w="6509" w:type="dxa"/>
            <w:shd w:val="clear" w:color="auto" w:fill="DAEEF3"/>
          </w:tcPr>
          <w:p>
            <w:pPr>
              <w:pStyle w:val="4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DG1-15</w:t>
            </w:r>
          </w:p>
        </w:tc>
        <w:tc>
          <w:tcPr>
            <w:tcW w:w="6509" w:type="dxa"/>
            <w:shd w:val="clear" w:color="auto" w:fill="DAEEF3"/>
          </w:tcPr>
          <w:p>
            <w:pPr>
              <w:pStyle w:val="45"/>
              <w:ind w:firstLine="0" w:firstLineChars="0"/>
              <w:jc w:val="left"/>
              <w:rPr>
                <w:color w:val="244061"/>
              </w:rPr>
            </w:pPr>
            <w:r>
              <w:rPr>
                <w:rFonts w:hint="eastAsia"/>
                <w:color w:val="244061"/>
              </w:rPr>
              <w:t>诊断优先级，在有多个诊断时，根据此字段作为优先级判断。</w:t>
            </w:r>
          </w:p>
          <w:p>
            <w:pPr>
              <w:pStyle w:val="45"/>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45"/>
              <w:ind w:firstLine="0" w:firstLineChars="0"/>
              <w:jc w:val="left"/>
              <w:rPr>
                <w:color w:val="244061"/>
              </w:rPr>
            </w:pPr>
            <w:r>
              <w:rPr>
                <w:rFonts w:hint="eastAsia"/>
                <w:color w:val="244061"/>
              </w:rPr>
              <w:t>其中0表示，不参与优先级别判断。</w:t>
            </w:r>
          </w:p>
          <w:p>
            <w:pPr>
              <w:pStyle w:val="45"/>
              <w:ind w:firstLine="0" w:firstLineChars="0"/>
              <w:jc w:val="left"/>
              <w:rPr>
                <w:color w:val="244061"/>
              </w:rPr>
            </w:pPr>
            <w:r>
              <w:rPr>
                <w:rFonts w:hint="eastAsia"/>
                <w:color w:val="244061"/>
              </w:rPr>
              <w:t>其中1表示，主要诊断。</w:t>
            </w:r>
          </w:p>
          <w:p>
            <w:pPr>
              <w:pStyle w:val="45"/>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DG1-16</w:t>
            </w:r>
          </w:p>
        </w:tc>
        <w:tc>
          <w:tcPr>
            <w:tcW w:w="6509" w:type="dxa"/>
            <w:shd w:val="clear" w:color="auto" w:fill="DAEEF3"/>
          </w:tcPr>
          <w:p>
            <w:pPr>
              <w:pStyle w:val="45"/>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DG1-17</w:t>
            </w:r>
          </w:p>
        </w:tc>
        <w:tc>
          <w:tcPr>
            <w:tcW w:w="6509" w:type="dxa"/>
            <w:shd w:val="clear" w:color="auto" w:fill="DAEEF3"/>
          </w:tcPr>
          <w:p>
            <w:pPr>
              <w:pStyle w:val="45"/>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DG1-18</w:t>
            </w:r>
          </w:p>
        </w:tc>
        <w:tc>
          <w:tcPr>
            <w:tcW w:w="6509" w:type="dxa"/>
            <w:shd w:val="clear" w:color="auto" w:fill="DAEEF3"/>
          </w:tcPr>
          <w:p>
            <w:pPr>
              <w:pStyle w:val="45"/>
              <w:ind w:firstLine="0" w:firstLineChars="0"/>
              <w:jc w:val="left"/>
              <w:rPr>
                <w:color w:val="244061"/>
              </w:rPr>
            </w:pPr>
            <w:r>
              <w:rPr>
                <w:rFonts w:hint="eastAsia"/>
                <w:color w:val="244061"/>
              </w:rPr>
              <w:t>诊断是否保密。</w:t>
            </w:r>
          </w:p>
          <w:p>
            <w:pPr>
              <w:pStyle w:val="45"/>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45"/>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DG1-19</w:t>
            </w:r>
          </w:p>
        </w:tc>
        <w:tc>
          <w:tcPr>
            <w:tcW w:w="6509" w:type="dxa"/>
            <w:shd w:val="clear" w:color="auto" w:fill="DAEEF3"/>
          </w:tcPr>
          <w:p>
            <w:pPr>
              <w:pStyle w:val="45"/>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DG1-20</w:t>
            </w:r>
          </w:p>
        </w:tc>
        <w:tc>
          <w:tcPr>
            <w:tcW w:w="6509" w:type="dxa"/>
            <w:shd w:val="clear" w:color="auto" w:fill="DAEEF3"/>
          </w:tcPr>
          <w:p>
            <w:pPr>
              <w:pStyle w:val="45"/>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DG1-21</w:t>
            </w:r>
          </w:p>
        </w:tc>
        <w:tc>
          <w:tcPr>
            <w:tcW w:w="6509" w:type="dxa"/>
            <w:shd w:val="clear" w:color="auto" w:fill="DAEEF3"/>
          </w:tcPr>
          <w:p>
            <w:pPr>
              <w:pStyle w:val="45"/>
              <w:ind w:firstLine="0" w:firstLineChars="0"/>
              <w:jc w:val="left"/>
              <w:rPr>
                <w:color w:val="244061"/>
              </w:rPr>
            </w:pPr>
            <w:r>
              <w:rPr>
                <w:rFonts w:hint="eastAsia"/>
                <w:color w:val="244061"/>
              </w:rPr>
              <w:t>诊断操作代码。</w:t>
            </w:r>
          </w:p>
          <w:p>
            <w:pPr>
              <w:pStyle w:val="45"/>
              <w:ind w:firstLine="0" w:firstLineChars="0"/>
              <w:jc w:val="left"/>
              <w:rPr>
                <w:color w:val="244061"/>
              </w:rPr>
            </w:pPr>
            <w:r>
              <w:rPr>
                <w:rFonts w:hint="eastAsia"/>
                <w:color w:val="244061"/>
              </w:rPr>
              <w:t>一般情况下，该字段可空。但是在更新诊断信息时，此字段为必填。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4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DG1-23</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DG1-24</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DG1-25</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DG1-26</w:t>
            </w:r>
          </w:p>
        </w:tc>
        <w:tc>
          <w:tcPr>
            <w:tcW w:w="6509" w:type="dxa"/>
            <w:shd w:val="clear" w:color="auto" w:fill="DAEEF3"/>
          </w:tcPr>
          <w:p>
            <w:pPr>
              <w:pStyle w:val="45"/>
              <w:ind w:firstLine="0" w:firstLineChars="0"/>
              <w:jc w:val="left"/>
              <w:rPr>
                <w:color w:val="244061"/>
              </w:rPr>
            </w:pPr>
            <w:r>
              <w:rPr>
                <w:rFonts w:hint="eastAsia"/>
                <w:color w:val="244061"/>
              </w:rPr>
              <w:t>空。</w:t>
            </w:r>
          </w:p>
        </w:tc>
      </w:tr>
    </w:tbl>
    <w:p>
      <w:pPr>
        <w:pStyle w:val="3"/>
      </w:pPr>
      <w:r>
        <w:rPr>
          <w:rFonts w:hint="eastAsia"/>
        </w:rPr>
        <w:t>MSA消息确认</w:t>
      </w:r>
    </w:p>
    <w:p>
      <w:pPr>
        <w:pStyle w:val="45"/>
        <w:ind w:left="426" w:firstLine="0" w:firstLineChars="0"/>
        <w:jc w:val="center"/>
      </w:pPr>
      <w:r>
        <w:drawing>
          <wp:inline distT="0" distB="0" distL="0" distR="0">
            <wp:extent cx="5276215" cy="1417320"/>
            <wp:effectExtent l="0" t="0" r="635" b="0"/>
            <wp:docPr id="28" name="图片 2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6215" cy="141732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color w:val="FF0000"/>
              </w:rPr>
              <w:t>MSA-1</w:t>
            </w:r>
          </w:p>
        </w:tc>
        <w:tc>
          <w:tcPr>
            <w:tcW w:w="6509" w:type="dxa"/>
            <w:shd w:val="clear" w:color="auto" w:fill="DAEEF3"/>
          </w:tcPr>
          <w:p>
            <w:pPr>
              <w:pStyle w:val="45"/>
              <w:ind w:firstLine="0" w:firstLineChars="0"/>
              <w:jc w:val="left"/>
              <w:rPr>
                <w:color w:val="244061"/>
              </w:rPr>
            </w:pPr>
            <w:r>
              <w:rPr>
                <w:rFonts w:hint="eastAsia"/>
                <w:color w:val="244061"/>
              </w:rPr>
              <w:t>确认代码。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72"/>
                    <w:jc w:val="center"/>
                  </w:pPr>
                  <w:r>
                    <w:t>Value</w:t>
                  </w:r>
                </w:p>
              </w:tc>
              <w:tc>
                <w:tcPr>
                  <w:tcW w:w="4179" w:type="dxa"/>
                  <w:tcBorders>
                    <w:top w:val="double" w:color="auto" w:sz="4" w:space="0"/>
                    <w:bottom w:val="single" w:color="auto" w:sz="4" w:space="0"/>
                  </w:tcBorders>
                  <w:shd w:val="pct10" w:color="auto" w:fill="FFFFFF"/>
                </w:tcPr>
                <w:p>
                  <w:pPr>
                    <w:pStyle w:val="72"/>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71"/>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71"/>
                    <w:rPr>
                      <w:color w:val="0F243E"/>
                    </w:rPr>
                  </w:pPr>
                  <w:r>
                    <w:rPr>
                      <w:color w:val="0F243E"/>
                    </w:rPr>
                    <w:t>Enhanced mode: Accept acknowledgment: Commit Reject</w:t>
                  </w:r>
                </w:p>
              </w:tc>
            </w:tr>
          </w:tbl>
          <w:p>
            <w:pPr>
              <w:pStyle w:val="45"/>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MSA-2</w:t>
            </w:r>
          </w:p>
        </w:tc>
        <w:tc>
          <w:tcPr>
            <w:tcW w:w="6509" w:type="dxa"/>
            <w:shd w:val="clear" w:color="auto" w:fill="DAEEF3"/>
          </w:tcPr>
          <w:p>
            <w:pPr>
              <w:pStyle w:val="45"/>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MSA-3</w:t>
            </w:r>
          </w:p>
        </w:tc>
        <w:tc>
          <w:tcPr>
            <w:tcW w:w="6509" w:type="dxa"/>
            <w:shd w:val="clear" w:color="auto" w:fill="DAEEF3"/>
          </w:tcPr>
          <w:p>
            <w:pPr>
              <w:pStyle w:val="45"/>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MSA-4</w:t>
            </w:r>
          </w:p>
        </w:tc>
        <w:tc>
          <w:tcPr>
            <w:tcW w:w="6509" w:type="dxa"/>
            <w:shd w:val="clear" w:color="auto" w:fill="DAEEF3"/>
          </w:tcPr>
          <w:p>
            <w:pPr>
              <w:pStyle w:val="45"/>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5"/>
              <w:ind w:firstLine="0" w:firstLineChars="0"/>
              <w:jc w:val="left"/>
              <w:rPr>
                <w:color w:val="244061"/>
              </w:rPr>
            </w:pPr>
            <w:r>
              <w:rPr>
                <w:rFonts w:hint="eastAsia"/>
                <w:color w:val="244061"/>
              </w:rPr>
              <w:t>MSA-6</w:t>
            </w:r>
          </w:p>
        </w:tc>
        <w:tc>
          <w:tcPr>
            <w:tcW w:w="6509" w:type="dxa"/>
            <w:shd w:val="clear" w:color="auto" w:fill="DAEEF3"/>
          </w:tcPr>
          <w:p>
            <w:pPr>
              <w:pStyle w:val="45"/>
              <w:ind w:firstLine="0" w:firstLineChars="0"/>
              <w:jc w:val="left"/>
              <w:rPr>
                <w:color w:val="244061"/>
              </w:rPr>
            </w:pPr>
            <w:r>
              <w:rPr>
                <w:rFonts w:hint="eastAsia"/>
                <w:color w:val="244061"/>
              </w:rPr>
              <w:t>是否有错误信息。</w:t>
            </w:r>
          </w:p>
          <w:p>
            <w:pPr>
              <w:pStyle w:val="45"/>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45"/>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MSA-7</w:t>
            </w:r>
          </w:p>
        </w:tc>
        <w:tc>
          <w:tcPr>
            <w:tcW w:w="6509" w:type="dxa"/>
            <w:shd w:val="clear" w:color="auto" w:fill="DAEEF3"/>
          </w:tcPr>
          <w:p>
            <w:pPr>
              <w:pStyle w:val="45"/>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5"/>
              <w:ind w:firstLine="0" w:firstLineChars="0"/>
              <w:jc w:val="left"/>
              <w:rPr>
                <w:color w:val="244061"/>
              </w:rPr>
            </w:pPr>
            <w:r>
              <w:rPr>
                <w:rFonts w:hint="eastAsia"/>
                <w:color w:val="244061"/>
              </w:rPr>
              <w:t>MSA-8</w:t>
            </w:r>
          </w:p>
        </w:tc>
        <w:tc>
          <w:tcPr>
            <w:tcW w:w="6509" w:type="dxa"/>
            <w:shd w:val="clear" w:color="auto" w:fill="DAEEF3"/>
          </w:tcPr>
          <w:p>
            <w:pPr>
              <w:pStyle w:val="45"/>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6215" cy="1755775"/>
            <wp:effectExtent l="0" t="0" r="635" b="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6215" cy="175577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color w:val="244061"/>
              </w:rPr>
              <w:t>ERR-1</w:t>
            </w:r>
          </w:p>
        </w:tc>
        <w:tc>
          <w:tcPr>
            <w:tcW w:w="6509" w:type="dxa"/>
            <w:shd w:val="clear" w:color="auto" w:fill="DAEEF3"/>
          </w:tcPr>
          <w:p>
            <w:pPr>
              <w:pStyle w:val="45"/>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ERR-2</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ERR-3</w:t>
            </w:r>
          </w:p>
        </w:tc>
        <w:tc>
          <w:tcPr>
            <w:tcW w:w="6509" w:type="dxa"/>
            <w:shd w:val="clear" w:color="auto" w:fill="DAEEF3"/>
          </w:tcPr>
          <w:p>
            <w:pPr>
              <w:pStyle w:val="45"/>
              <w:ind w:firstLine="0" w:firstLineChars="0"/>
              <w:jc w:val="left"/>
              <w:rPr>
                <w:color w:val="244061"/>
              </w:rPr>
            </w:pPr>
            <w:r>
              <w:rPr>
                <w:rFonts w:hint="eastAsia"/>
                <w:color w:val="244061"/>
              </w:rPr>
              <w:t>HL7错误代码</w:t>
            </w:r>
          </w:p>
          <w:p>
            <w:pPr>
              <w:pStyle w:val="45"/>
              <w:ind w:firstLine="0" w:firstLineChars="0"/>
              <w:jc w:val="left"/>
              <w:rPr>
                <w:color w:val="244061"/>
              </w:rPr>
            </w:pPr>
            <w:r>
              <w:rPr>
                <w:rFonts w:hint="eastAsia"/>
                <w:color w:val="244061"/>
              </w:rPr>
              <w:t>因为该字段必填，如接入系统不细分错误，这默认填写“0”。</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43" w:type="dxa"/>
                  <w:tcBorders>
                    <w:top w:val="double" w:color="auto" w:sz="4" w:space="0"/>
                    <w:bottom w:val="single" w:color="auto" w:sz="4" w:space="0"/>
                  </w:tcBorders>
                  <w:shd w:val="pct10" w:color="auto" w:fill="FFFFFF"/>
                </w:tcPr>
                <w:p>
                  <w:pPr>
                    <w:pStyle w:val="72"/>
                    <w:jc w:val="center"/>
                    <w:rPr>
                      <w:color w:val="0F243E"/>
                    </w:rPr>
                  </w:pPr>
                  <w:r>
                    <w:rPr>
                      <w:color w:val="0F243E"/>
                    </w:rPr>
                    <w:t>Value</w:t>
                  </w:r>
                </w:p>
              </w:tc>
              <w:tc>
                <w:tcPr>
                  <w:tcW w:w="2259" w:type="dxa"/>
                  <w:tcBorders>
                    <w:top w:val="double" w:color="auto" w:sz="4" w:space="0"/>
                    <w:bottom w:val="single" w:color="auto" w:sz="4" w:space="0"/>
                  </w:tcBorders>
                  <w:shd w:val="pct10" w:color="auto" w:fill="FFFFFF"/>
                </w:tcPr>
                <w:p>
                  <w:pPr>
                    <w:pStyle w:val="72"/>
                    <w:rPr>
                      <w:color w:val="0F243E"/>
                    </w:rPr>
                  </w:pPr>
                  <w:r>
                    <w:rPr>
                      <w:color w:val="0F243E"/>
                    </w:rPr>
                    <w:t>Description</w:t>
                  </w:r>
                </w:p>
              </w:tc>
              <w:tc>
                <w:tcPr>
                  <w:tcW w:w="5670" w:type="dxa"/>
                  <w:tcBorders>
                    <w:top w:val="double" w:color="auto" w:sz="4" w:space="0"/>
                    <w:bottom w:val="single" w:color="auto" w:sz="4" w:space="0"/>
                  </w:tcBorders>
                  <w:shd w:val="pct10" w:color="auto" w:fill="FFFFFF"/>
                </w:tcPr>
                <w:p>
                  <w:pPr>
                    <w:pStyle w:val="72"/>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0</w:t>
                  </w:r>
                </w:p>
              </w:tc>
              <w:tc>
                <w:tcPr>
                  <w:tcW w:w="2259" w:type="dxa"/>
                  <w:tcBorders>
                    <w:top w:val="single" w:color="auto" w:sz="4" w:space="0"/>
                    <w:bottom w:val="single" w:color="auto" w:sz="4" w:space="0"/>
                  </w:tcBorders>
                  <w:shd w:val="clear" w:color="auto" w:fill="FFFFFF"/>
                </w:tcPr>
                <w:p>
                  <w:pPr>
                    <w:pStyle w:val="71"/>
                    <w:rPr>
                      <w:color w:val="0F243E"/>
                    </w:rPr>
                  </w:pPr>
                  <w:r>
                    <w:rPr>
                      <w:color w:val="0F243E"/>
                    </w:rPr>
                    <w:t>Message accepted</w:t>
                  </w:r>
                </w:p>
              </w:tc>
              <w:tc>
                <w:tcPr>
                  <w:tcW w:w="5670" w:type="dxa"/>
                  <w:tcBorders>
                    <w:top w:val="single" w:color="auto" w:sz="4" w:space="0"/>
                    <w:bottom w:val="single" w:color="auto" w:sz="4" w:space="0"/>
                  </w:tcBorders>
                  <w:shd w:val="clear" w:color="auto" w:fill="FFFFFF"/>
                </w:tcPr>
                <w:p>
                  <w:pPr>
                    <w:pStyle w:val="71"/>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100</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Segment sequence error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101</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Required field missing</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102</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Data type error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103</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Table value not found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104</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Value too long</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200</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message type</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201</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event code</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202</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processing id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203</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version id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204</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Unknown key identifier</w:t>
                  </w:r>
                </w:p>
              </w:tc>
              <w:tc>
                <w:tcPr>
                  <w:tcW w:w="5670" w:type="dxa"/>
                  <w:tcBorders>
                    <w:top w:val="single" w:color="auto" w:sz="4" w:space="0"/>
                    <w:bottom w:val="single" w:color="auto" w:sz="4" w:space="0"/>
                  </w:tcBorders>
                  <w:shd w:val="clear" w:color="auto" w:fill="FFFFFF"/>
                </w:tcPr>
                <w:p>
                  <w:pPr>
                    <w:pStyle w:val="71"/>
                    <w:rPr>
                      <w:color w:val="0F243E"/>
                      <w:spacing w:val="-2"/>
                    </w:rPr>
                  </w:pPr>
                  <w:r>
                    <w:rPr>
                      <w:color w:val="0F243E"/>
                      <w:szCs w:val="16"/>
                    </w:rPr>
                    <w:t xml:space="preserve">Rejection: The ID of the patient, order, etc., was not found. Used for transactions </w:t>
                  </w:r>
                  <w:r>
                    <w:rPr>
                      <w:rStyle w:val="27"/>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205</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Duplicate key identifier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206</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Application record locked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double" w:color="auto" w:sz="4" w:space="0"/>
                  </w:tcBorders>
                  <w:shd w:val="clear" w:color="auto" w:fill="FFFFFF"/>
                </w:tcPr>
                <w:p>
                  <w:pPr>
                    <w:pStyle w:val="71"/>
                    <w:jc w:val="center"/>
                    <w:rPr>
                      <w:color w:val="0F243E"/>
                    </w:rPr>
                  </w:pPr>
                  <w:r>
                    <w:rPr>
                      <w:color w:val="0F243E"/>
                    </w:rPr>
                    <w:t>207</w:t>
                  </w:r>
                </w:p>
              </w:tc>
              <w:tc>
                <w:tcPr>
                  <w:tcW w:w="2259" w:type="dxa"/>
                  <w:tcBorders>
                    <w:top w:val="single" w:color="auto" w:sz="4" w:space="0"/>
                    <w:bottom w:val="double" w:color="auto" w:sz="4" w:space="0"/>
                  </w:tcBorders>
                  <w:shd w:val="clear" w:color="auto" w:fill="FFFFFF"/>
                </w:tcPr>
                <w:p>
                  <w:pPr>
                    <w:pStyle w:val="71"/>
                    <w:rPr>
                      <w:color w:val="0F243E"/>
                      <w:szCs w:val="16"/>
                    </w:rPr>
                  </w:pPr>
                  <w:r>
                    <w:rPr>
                      <w:color w:val="0F243E"/>
                      <w:szCs w:val="16"/>
                    </w:rPr>
                    <w:t>Application internal error</w:t>
                  </w:r>
                </w:p>
              </w:tc>
              <w:tc>
                <w:tcPr>
                  <w:tcW w:w="5670" w:type="dxa"/>
                  <w:tcBorders>
                    <w:top w:val="single" w:color="auto" w:sz="4" w:space="0"/>
                    <w:bottom w:val="double" w:color="auto" w:sz="4" w:space="0"/>
                  </w:tcBorders>
                  <w:shd w:val="clear" w:color="auto" w:fill="FFFFFF"/>
                </w:tcPr>
                <w:p>
                  <w:pPr>
                    <w:pStyle w:val="71"/>
                    <w:rPr>
                      <w:color w:val="0F243E"/>
                      <w:szCs w:val="16"/>
                    </w:rPr>
                  </w:pPr>
                  <w:r>
                    <w:rPr>
                      <w:color w:val="0F243E"/>
                      <w:szCs w:val="16"/>
                    </w:rPr>
                    <w:t>Rejection: A catchall for internal errors not explicitly covered by other codes.</w:t>
                  </w: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FF0000"/>
              </w:rPr>
            </w:pPr>
            <w:r>
              <w:rPr>
                <w:rFonts w:hint="eastAsia"/>
                <w:color w:val="FF0000"/>
              </w:rPr>
              <w:t>ERR-4</w:t>
            </w:r>
          </w:p>
        </w:tc>
        <w:tc>
          <w:tcPr>
            <w:tcW w:w="6509" w:type="dxa"/>
            <w:shd w:val="clear" w:color="auto" w:fill="DAEEF3"/>
          </w:tcPr>
          <w:p>
            <w:pPr>
              <w:pStyle w:val="45"/>
              <w:ind w:firstLine="0" w:firstLineChars="0"/>
              <w:jc w:val="left"/>
              <w:rPr>
                <w:color w:val="244061"/>
              </w:rPr>
            </w:pPr>
            <w:r>
              <w:rPr>
                <w:rFonts w:hint="eastAsia"/>
                <w:color w:val="244061"/>
              </w:rPr>
              <w:t>严重性标识</w:t>
            </w:r>
          </w:p>
          <w:p>
            <w:pPr>
              <w:pStyle w:val="45"/>
              <w:ind w:firstLine="0" w:firstLineChars="0"/>
              <w:jc w:val="left"/>
              <w:rPr>
                <w:color w:val="244061"/>
              </w:rPr>
            </w:pPr>
            <w:r>
              <w:rPr>
                <w:rFonts w:hint="eastAsia"/>
                <w:color w:val="244061"/>
              </w:rPr>
              <w:t>因为该字段必填，如接入系统不细分错误严重程度，这默认填写“E”。</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90" w:type="dxa"/>
                  <w:tcBorders>
                    <w:top w:val="double" w:color="auto" w:sz="4" w:space="0"/>
                    <w:bottom w:val="single" w:color="auto" w:sz="4" w:space="0"/>
                  </w:tcBorders>
                  <w:shd w:val="pct10" w:color="auto" w:fill="FFFFFF"/>
                </w:tcPr>
                <w:p>
                  <w:pPr>
                    <w:pStyle w:val="72"/>
                    <w:jc w:val="center"/>
                    <w:rPr>
                      <w:color w:val="0F243E"/>
                    </w:rPr>
                  </w:pPr>
                  <w:r>
                    <w:rPr>
                      <w:color w:val="0F243E"/>
                    </w:rPr>
                    <w:t xml:space="preserve">Value </w:t>
                  </w:r>
                </w:p>
              </w:tc>
              <w:tc>
                <w:tcPr>
                  <w:tcW w:w="1440" w:type="dxa"/>
                  <w:tcBorders>
                    <w:top w:val="double" w:color="auto" w:sz="4" w:space="0"/>
                    <w:bottom w:val="single" w:color="auto" w:sz="4" w:space="0"/>
                  </w:tcBorders>
                  <w:shd w:val="pct10" w:color="auto" w:fill="FFFFFF"/>
                </w:tcPr>
                <w:p>
                  <w:pPr>
                    <w:pStyle w:val="72"/>
                    <w:rPr>
                      <w:color w:val="0F243E"/>
                    </w:rPr>
                  </w:pPr>
                  <w:r>
                    <w:rPr>
                      <w:color w:val="0F243E"/>
                    </w:rPr>
                    <w:t>Description</w:t>
                  </w:r>
                </w:p>
              </w:tc>
              <w:tc>
                <w:tcPr>
                  <w:tcW w:w="5640" w:type="dxa"/>
                  <w:tcBorders>
                    <w:top w:val="double" w:color="auto" w:sz="4" w:space="0"/>
                    <w:bottom w:val="single" w:color="auto" w:sz="4" w:space="0"/>
                  </w:tcBorders>
                  <w:shd w:val="pct10" w:color="auto" w:fill="FFFFFF"/>
                </w:tcPr>
                <w:p>
                  <w:pPr>
                    <w:pStyle w:val="72"/>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W</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Warning</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I</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Information</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E</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Error</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double" w:color="auto" w:sz="4" w:space="0"/>
                  </w:tcBorders>
                  <w:shd w:val="clear" w:color="auto" w:fill="FFFFFF"/>
                </w:tcPr>
                <w:p>
                  <w:pPr>
                    <w:pStyle w:val="71"/>
                    <w:jc w:val="center"/>
                    <w:rPr>
                      <w:color w:val="0F243E"/>
                    </w:rPr>
                  </w:pPr>
                  <w:r>
                    <w:rPr>
                      <w:color w:val="0F243E"/>
                    </w:rPr>
                    <w:t>F</w:t>
                  </w:r>
                </w:p>
              </w:tc>
              <w:tc>
                <w:tcPr>
                  <w:tcW w:w="1440" w:type="dxa"/>
                  <w:tcBorders>
                    <w:top w:val="single" w:color="auto" w:sz="4" w:space="0"/>
                    <w:bottom w:val="double" w:color="auto" w:sz="4" w:space="0"/>
                  </w:tcBorders>
                  <w:shd w:val="clear" w:color="auto" w:fill="FFFFFF"/>
                </w:tcPr>
                <w:p>
                  <w:pPr>
                    <w:pStyle w:val="71"/>
                    <w:rPr>
                      <w:color w:val="0F243E"/>
                    </w:rPr>
                  </w:pPr>
                  <w:r>
                    <w:rPr>
                      <w:color w:val="0F243E"/>
                    </w:rPr>
                    <w:t>Fatal Error</w:t>
                  </w:r>
                </w:p>
              </w:tc>
              <w:tc>
                <w:tcPr>
                  <w:tcW w:w="5640" w:type="dxa"/>
                  <w:tcBorders>
                    <w:top w:val="single" w:color="auto" w:sz="4" w:space="0"/>
                    <w:bottom w:val="double" w:color="auto" w:sz="4" w:space="0"/>
                  </w:tcBorders>
                  <w:shd w:val="clear" w:color="auto" w:fill="FFFFFF"/>
                </w:tcPr>
                <w:p>
                  <w:pPr>
                    <w:pStyle w:val="71"/>
                    <w:rPr>
                      <w:color w:val="0F243E"/>
                    </w:rPr>
                  </w:pPr>
                  <w:r>
                    <w:rPr>
                      <w:color w:val="0F243E"/>
                    </w:rPr>
                    <w:t>Message not processed due to application or network failure condition</w:t>
                  </w:r>
                </w:p>
              </w:tc>
            </w:tr>
          </w:tbl>
          <w:p>
            <w:pPr>
              <w:pStyle w:val="4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45"/>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ERR-6</w:t>
            </w:r>
          </w:p>
        </w:tc>
        <w:tc>
          <w:tcPr>
            <w:tcW w:w="6509" w:type="dxa"/>
            <w:shd w:val="clear" w:color="auto" w:fill="DAEEF3"/>
          </w:tcPr>
          <w:p>
            <w:pPr>
              <w:pStyle w:val="45"/>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ERR-7</w:t>
            </w:r>
          </w:p>
        </w:tc>
        <w:tc>
          <w:tcPr>
            <w:tcW w:w="6509" w:type="dxa"/>
            <w:shd w:val="clear" w:color="auto" w:fill="DAEEF3"/>
          </w:tcPr>
          <w:p>
            <w:pPr>
              <w:pStyle w:val="45"/>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ERR-8</w:t>
            </w:r>
          </w:p>
        </w:tc>
        <w:tc>
          <w:tcPr>
            <w:tcW w:w="6509" w:type="dxa"/>
            <w:shd w:val="clear" w:color="auto" w:fill="DAEEF3"/>
          </w:tcPr>
          <w:p>
            <w:pPr>
              <w:pStyle w:val="45"/>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ERR-9</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ERR-10</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ERR-11</w:t>
            </w:r>
          </w:p>
        </w:tc>
        <w:tc>
          <w:tcPr>
            <w:tcW w:w="6509" w:type="dxa"/>
            <w:shd w:val="clear" w:color="auto" w:fill="DAEEF3"/>
          </w:tcPr>
          <w:p>
            <w:pPr>
              <w:pStyle w:val="4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5"/>
              <w:ind w:firstLine="0" w:firstLineChars="0"/>
              <w:jc w:val="left"/>
              <w:rPr>
                <w:color w:val="244061"/>
              </w:rPr>
            </w:pPr>
            <w:r>
              <w:rPr>
                <w:rFonts w:hint="eastAsia"/>
                <w:color w:val="244061"/>
              </w:rPr>
              <w:t>ERR-12</w:t>
            </w:r>
          </w:p>
        </w:tc>
        <w:tc>
          <w:tcPr>
            <w:tcW w:w="6509" w:type="dxa"/>
            <w:shd w:val="clear" w:color="auto" w:fill="DAEEF3"/>
          </w:tcPr>
          <w:p>
            <w:pPr>
              <w:pStyle w:val="45"/>
              <w:ind w:firstLine="0" w:firstLineChars="0"/>
              <w:jc w:val="left"/>
              <w:rPr>
                <w:color w:val="244061"/>
              </w:rPr>
            </w:pPr>
            <w:r>
              <w:rPr>
                <w:rFonts w:hint="eastAsia"/>
                <w:color w:val="244061"/>
              </w:rPr>
              <w:t>空。</w:t>
            </w:r>
          </w:p>
        </w:tc>
      </w:tr>
    </w:tbl>
    <w:p>
      <w:pPr>
        <w:pStyle w:val="2"/>
        <w:numPr>
          <w:ilvl w:val="0"/>
          <w:numId w:val="1"/>
        </w:numPr>
        <w:spacing w:after="240"/>
        <w:ind w:left="0" w:firstLine="0"/>
      </w:pPr>
      <w:r>
        <w:rPr>
          <w:rFonts w:hint="eastAsia"/>
        </w:rPr>
        <w:t>患者主索引接入消息</w:t>
      </w:r>
    </w:p>
    <w:p>
      <w:pPr>
        <w:pStyle w:val="3"/>
        <w:numPr>
          <w:ilvl w:val="0"/>
          <w:numId w:val="7"/>
        </w:numPr>
        <w:rPr>
          <w:sz w:val="32"/>
        </w:rPr>
      </w:pPr>
      <w:r>
        <w:rPr>
          <w:rFonts w:hint="eastAsia"/>
          <w:sz w:val="32"/>
        </w:rPr>
        <w:t>相关业务流程</w:t>
      </w:r>
    </w:p>
    <w:p>
      <w:pPr>
        <w:ind w:firstLine="480" w:firstLineChars="200"/>
        <w:rPr>
          <w:rFonts w:ascii="宋体" w:hAnsi="宋体"/>
          <w:sz w:val="24"/>
          <w:szCs w:val="24"/>
          <w:lang w:val="zh-CN"/>
        </w:rPr>
      </w:pPr>
      <w:r>
        <w:rPr>
          <w:rFonts w:hint="eastAsia" w:ascii="宋体" w:hAnsi="宋体"/>
          <w:sz w:val="24"/>
          <w:szCs w:val="24"/>
          <w:lang w:val="zh-CN"/>
        </w:rPr>
        <w:t>（1）</w:t>
      </w:r>
      <w:r>
        <w:rPr>
          <w:rFonts w:hint="eastAsia" w:ascii="宋体" w:hAnsi="宋体"/>
          <w:sz w:val="24"/>
          <w:szCs w:val="24"/>
          <w:lang w:val="zh-CN" w:eastAsia="zh-CN"/>
        </w:rPr>
        <w:t>门诊</w:t>
      </w:r>
      <w:r>
        <w:rPr>
          <w:rFonts w:hint="eastAsia" w:ascii="宋体" w:hAnsi="宋体"/>
          <w:sz w:val="24"/>
          <w:szCs w:val="24"/>
          <w:lang w:val="zh-CN"/>
        </w:rPr>
        <w:t>注册办卡</w:t>
      </w:r>
      <w:r>
        <w:rPr>
          <w:rFonts w:hint="eastAsia" w:ascii="宋体" w:hAnsi="宋体"/>
          <w:sz w:val="24"/>
          <w:szCs w:val="24"/>
          <w:lang w:val="zh-CN" w:eastAsia="zh-CN"/>
        </w:rPr>
        <w:t>系统读取身份证，或输入姓名，性别，出生日期，查询</w:t>
      </w:r>
      <w:r>
        <w:rPr>
          <w:rFonts w:ascii="宋体" w:hAnsi="宋体"/>
          <w:sz w:val="24"/>
          <w:szCs w:val="24"/>
          <w:lang w:val="zh-CN" w:eastAsia="zh-CN"/>
        </w:rPr>
        <w:t>HIS</w:t>
      </w:r>
      <w:r>
        <w:rPr>
          <w:rFonts w:hint="eastAsia" w:ascii="宋体" w:hAnsi="宋体"/>
          <w:sz w:val="24"/>
          <w:szCs w:val="24"/>
          <w:lang w:val="zh-CN" w:eastAsia="zh-CN"/>
        </w:rPr>
        <w:t>本地数据库</w:t>
      </w:r>
      <w:r>
        <w:rPr>
          <w:rFonts w:hint="eastAsia" w:ascii="宋体" w:hAnsi="宋体"/>
          <w:sz w:val="24"/>
          <w:szCs w:val="24"/>
          <w:lang w:val="zh-CN"/>
        </w:rPr>
        <w:t>，如已存在档案则直接引用旧档案，不发送给患者主索引。如需新建档案则直接建档保存。</w:t>
      </w:r>
    </w:p>
    <w:p>
      <w:pPr>
        <w:ind w:left="425"/>
        <w:rPr>
          <w:rFonts w:ascii="宋体" w:hAnsi="宋体"/>
          <w:sz w:val="24"/>
          <w:szCs w:val="24"/>
          <w:lang w:val="zh-CN" w:eastAsia="zh-CN"/>
        </w:rPr>
      </w:pPr>
      <w:r>
        <w:rPr>
          <w:rFonts w:hint="eastAsia" w:ascii="宋体" w:hAnsi="宋体"/>
          <w:sz w:val="24"/>
          <w:szCs w:val="24"/>
          <w:lang w:val="zh-CN"/>
        </w:rPr>
        <w:t>（2）建档完成后发送“</w:t>
      </w:r>
      <w:r>
        <w:rPr>
          <w:rFonts w:hint="eastAsia"/>
        </w:rPr>
        <w:t>EMPI注册更新患者信息”场景</w:t>
      </w:r>
      <w:r>
        <w:rPr>
          <w:rFonts w:hint="eastAsia" w:ascii="宋体" w:hAnsi="宋体"/>
          <w:sz w:val="24"/>
          <w:szCs w:val="24"/>
          <w:lang w:val="zh-CN"/>
        </w:rPr>
        <w:t>。</w:t>
      </w:r>
    </w:p>
    <w:p>
      <w:pPr>
        <w:ind w:left="425"/>
        <w:rPr>
          <w:rFonts w:ascii="宋体" w:hAnsi="宋体"/>
          <w:sz w:val="24"/>
          <w:szCs w:val="24"/>
          <w:lang w:val="zh-CN" w:eastAsia="zh-CN"/>
        </w:rPr>
      </w:pPr>
      <w:r>
        <w:rPr>
          <w:rFonts w:hint="eastAsia" w:ascii="宋体" w:hAnsi="宋体"/>
          <w:sz w:val="24"/>
          <w:szCs w:val="24"/>
          <w:lang w:val="zh-CN"/>
        </w:rPr>
        <w:t>（3）</w:t>
      </w:r>
      <w:r>
        <w:rPr>
          <w:rFonts w:ascii="宋体" w:hAnsi="宋体"/>
          <w:sz w:val="24"/>
          <w:szCs w:val="24"/>
          <w:lang w:val="zh-CN"/>
        </w:rPr>
        <w:t>患者主索引</w:t>
      </w:r>
      <w:r>
        <w:rPr>
          <w:rFonts w:hint="eastAsia" w:ascii="宋体" w:hAnsi="宋体"/>
          <w:sz w:val="24"/>
          <w:szCs w:val="24"/>
          <w:lang w:val="zh-CN"/>
        </w:rPr>
        <w:t>如未匹配成功则生成新索引，返回索引号给</w:t>
      </w:r>
      <w:r>
        <w:rPr>
          <w:rFonts w:ascii="宋体" w:hAnsi="宋体"/>
          <w:sz w:val="24"/>
          <w:szCs w:val="24"/>
          <w:lang w:val="zh-CN"/>
        </w:rPr>
        <w:t>门诊系统</w:t>
      </w:r>
      <w:r>
        <w:rPr>
          <w:rFonts w:hint="eastAsia" w:ascii="宋体" w:hAnsi="宋体"/>
          <w:sz w:val="24"/>
          <w:szCs w:val="24"/>
          <w:lang w:val="zh-CN"/>
        </w:rPr>
        <w:t>，</w:t>
      </w:r>
      <w:r>
        <w:rPr>
          <w:rFonts w:ascii="宋体" w:hAnsi="宋体"/>
          <w:sz w:val="24"/>
          <w:szCs w:val="24"/>
          <w:lang w:val="zh-CN"/>
        </w:rPr>
        <w:t>门诊系统前端提示</w:t>
      </w:r>
      <w:r>
        <w:rPr>
          <w:rFonts w:hint="eastAsia" w:ascii="宋体" w:hAnsi="宋体"/>
          <w:sz w:val="24"/>
          <w:szCs w:val="24"/>
          <w:lang w:val="zh-CN"/>
        </w:rPr>
        <w:t>‘新增主索引成功’</w:t>
      </w:r>
    </w:p>
    <w:p>
      <w:pPr>
        <w:ind w:left="425"/>
        <w:rPr>
          <w:rFonts w:ascii="宋体" w:hAnsi="宋体"/>
          <w:sz w:val="24"/>
          <w:szCs w:val="24"/>
          <w:lang w:val="zh-CN" w:eastAsia="zh-CN"/>
        </w:rPr>
      </w:pPr>
      <w:r>
        <w:rPr>
          <w:rFonts w:hint="eastAsia" w:ascii="宋体" w:hAnsi="宋体"/>
          <w:sz w:val="24"/>
          <w:szCs w:val="24"/>
          <w:lang w:val="zh-CN"/>
        </w:rPr>
        <w:t>（4）</w:t>
      </w:r>
      <w:r>
        <w:rPr>
          <w:rFonts w:ascii="宋体" w:hAnsi="宋体"/>
          <w:sz w:val="24"/>
          <w:szCs w:val="24"/>
          <w:lang w:val="zh-CN"/>
        </w:rPr>
        <w:t>患者主索引如精确匹配</w:t>
      </w:r>
      <w:r>
        <w:rPr>
          <w:rFonts w:hint="eastAsia" w:ascii="宋体" w:hAnsi="宋体"/>
          <w:sz w:val="24"/>
          <w:szCs w:val="24"/>
          <w:lang w:val="zh-CN"/>
        </w:rPr>
        <w:t>，</w:t>
      </w:r>
      <w:r>
        <w:rPr>
          <w:rFonts w:ascii="宋体" w:hAnsi="宋体"/>
          <w:sz w:val="24"/>
          <w:szCs w:val="24"/>
          <w:lang w:val="zh-CN"/>
        </w:rPr>
        <w:t>也返回索引号给门诊系统</w:t>
      </w:r>
      <w:r>
        <w:rPr>
          <w:rFonts w:hint="eastAsia" w:ascii="宋体" w:hAnsi="宋体"/>
          <w:sz w:val="24"/>
          <w:szCs w:val="24"/>
          <w:lang w:val="zh-CN"/>
        </w:rPr>
        <w:t>，门诊系统前端提示‘主索引精确匹配成功’</w:t>
      </w:r>
    </w:p>
    <w:p>
      <w:pPr>
        <w:ind w:left="425"/>
        <w:rPr>
          <w:rFonts w:ascii="宋体" w:hAnsi="宋体"/>
          <w:sz w:val="24"/>
          <w:szCs w:val="24"/>
          <w:lang w:val="zh-CN" w:eastAsia="zh-CN"/>
        </w:rPr>
      </w:pPr>
      <w:r>
        <w:rPr>
          <w:rFonts w:hint="eastAsia" w:ascii="宋体" w:hAnsi="宋体"/>
          <w:sz w:val="24"/>
          <w:szCs w:val="24"/>
          <w:lang w:val="zh-CN"/>
        </w:rPr>
        <w:t>（5）</w:t>
      </w:r>
      <w:r>
        <w:rPr>
          <w:rFonts w:ascii="宋体" w:hAnsi="宋体"/>
          <w:sz w:val="24"/>
          <w:szCs w:val="24"/>
          <w:lang w:val="zh-CN"/>
        </w:rPr>
        <w:t>患者主索引如模糊匹配成功</w:t>
      </w:r>
      <w:r>
        <w:rPr>
          <w:rFonts w:hint="eastAsia" w:ascii="宋体" w:hAnsi="宋体"/>
          <w:sz w:val="24"/>
          <w:szCs w:val="24"/>
          <w:lang w:val="zh-CN"/>
        </w:rPr>
        <w:t>，</w:t>
      </w:r>
      <w:r>
        <w:rPr>
          <w:rFonts w:ascii="宋体" w:hAnsi="宋体"/>
          <w:sz w:val="24"/>
          <w:szCs w:val="24"/>
          <w:lang w:val="zh-CN"/>
        </w:rPr>
        <w:t>门诊系统则可从消息串中取到</w:t>
      </w:r>
      <w:r>
        <w:rPr>
          <w:rFonts w:hint="eastAsia" w:ascii="宋体" w:hAnsi="宋体"/>
          <w:sz w:val="24"/>
          <w:szCs w:val="24"/>
          <w:lang w:val="zh-CN"/>
        </w:rPr>
        <w:t>U</w:t>
      </w:r>
      <w:r>
        <w:rPr>
          <w:rFonts w:ascii="宋体" w:hAnsi="宋体"/>
          <w:sz w:val="24"/>
          <w:szCs w:val="24"/>
          <w:lang w:val="zh-CN"/>
        </w:rPr>
        <w:t>RL,并提示收费员是否弹窗选择关联</w:t>
      </w:r>
      <w:r>
        <w:rPr>
          <w:rFonts w:hint="eastAsia" w:ascii="宋体" w:hAnsi="宋体"/>
          <w:sz w:val="24"/>
          <w:szCs w:val="24"/>
          <w:lang w:val="zh-CN"/>
        </w:rPr>
        <w:t>或新建主索引。</w:t>
      </w:r>
    </w:p>
    <w:p>
      <w:pPr>
        <w:ind w:left="425"/>
        <w:rPr>
          <w:rFonts w:ascii="宋体" w:hAnsi="宋体"/>
          <w:sz w:val="24"/>
          <w:szCs w:val="24"/>
          <w:lang w:val="zh-CN" w:eastAsia="zh-CN"/>
        </w:rPr>
      </w:pPr>
      <w:r>
        <w:rPr>
          <w:rFonts w:hint="eastAsia" w:ascii="宋体" w:hAnsi="宋体"/>
          <w:sz w:val="24"/>
          <w:szCs w:val="24"/>
          <w:lang w:val="zh-CN"/>
        </w:rPr>
        <w:t>（6）</w:t>
      </w:r>
      <w:r>
        <w:rPr>
          <w:rFonts w:ascii="宋体" w:hAnsi="宋体"/>
          <w:sz w:val="24"/>
          <w:szCs w:val="24"/>
          <w:lang w:val="zh-CN"/>
        </w:rPr>
        <w:t>收费员关联或新建主索引成功后</w:t>
      </w:r>
      <w:r>
        <w:rPr>
          <w:rFonts w:hint="eastAsia" w:ascii="宋体" w:hAnsi="宋体"/>
          <w:sz w:val="24"/>
          <w:szCs w:val="24"/>
          <w:lang w:val="zh-CN"/>
        </w:rPr>
        <w:t>，E</w:t>
      </w:r>
      <w:r>
        <w:rPr>
          <w:rFonts w:ascii="宋体" w:hAnsi="宋体"/>
          <w:sz w:val="24"/>
          <w:szCs w:val="24"/>
          <w:lang w:val="zh-CN"/>
        </w:rPr>
        <w:t>MPI系统发送</w:t>
      </w:r>
      <w:r>
        <w:rPr>
          <w:rFonts w:hint="eastAsia" w:ascii="宋体" w:hAnsi="宋体"/>
          <w:sz w:val="24"/>
          <w:szCs w:val="24"/>
          <w:lang w:val="zh-CN"/>
        </w:rPr>
        <w:t>“</w:t>
      </w:r>
      <w:r>
        <w:rPr>
          <w:rFonts w:hint="eastAsia" w:cs="Arial"/>
          <w:szCs w:val="21"/>
        </w:rPr>
        <w:t>主索引病人修改推送”场景</w:t>
      </w:r>
      <w:r>
        <w:rPr>
          <w:rFonts w:ascii="宋体" w:hAnsi="宋体"/>
          <w:sz w:val="24"/>
          <w:szCs w:val="24"/>
          <w:lang w:val="zh-CN"/>
        </w:rPr>
        <w:t>给门诊系统</w:t>
      </w:r>
    </w:p>
    <w:p>
      <w:pPr>
        <w:ind w:left="425"/>
        <w:rPr>
          <w:rFonts w:ascii="宋体" w:hAnsi="宋体"/>
          <w:sz w:val="24"/>
          <w:szCs w:val="24"/>
          <w:lang w:val="zh-CN" w:eastAsia="zh-CN"/>
        </w:rPr>
      </w:pPr>
      <w:r>
        <w:rPr>
          <w:rFonts w:hint="eastAsia" w:ascii="宋体" w:hAnsi="宋体"/>
          <w:sz w:val="24"/>
          <w:szCs w:val="24"/>
          <w:lang w:val="zh-CN"/>
        </w:rPr>
        <w:t>（7）</w:t>
      </w:r>
      <w:r>
        <w:rPr>
          <w:rFonts w:ascii="宋体" w:hAnsi="宋体"/>
          <w:sz w:val="24"/>
          <w:szCs w:val="24"/>
          <w:lang w:val="zh-CN"/>
        </w:rPr>
        <w:t>住院</w:t>
      </w:r>
      <w:r>
        <w:rPr>
          <w:rFonts w:hint="eastAsia" w:ascii="宋体" w:hAnsi="宋体"/>
          <w:sz w:val="24"/>
          <w:szCs w:val="24"/>
          <w:lang w:val="zh-CN"/>
        </w:rPr>
        <w:t>、</w:t>
      </w:r>
      <w:r>
        <w:rPr>
          <w:rFonts w:ascii="宋体" w:hAnsi="宋体"/>
          <w:sz w:val="24"/>
          <w:szCs w:val="24"/>
          <w:lang w:val="zh-CN"/>
        </w:rPr>
        <w:t>体检与此流程相同</w:t>
      </w:r>
    </w:p>
    <w:p>
      <w:pPr>
        <w:rPr>
          <w:b/>
          <w:color w:val="FF0000"/>
          <w:lang w:val="zh-CN"/>
        </w:rPr>
      </w:pPr>
      <w:r>
        <w:rPr>
          <w:b/>
          <w:color w:val="FF0000"/>
          <w:lang w:val="zh-CN"/>
        </w:rPr>
        <w:t>应急预案</w:t>
      </w:r>
    </w:p>
    <w:p>
      <w:pPr>
        <w:spacing w:line="360" w:lineRule="auto"/>
        <w:ind w:firstLine="420"/>
        <w:rPr>
          <w:rFonts w:ascii="宋体" w:hAnsi="宋体"/>
          <w:sz w:val="24"/>
          <w:szCs w:val="24"/>
          <w:lang w:val="zh-CN" w:eastAsia="zh-CN"/>
        </w:rPr>
      </w:pPr>
      <w:r>
        <w:rPr>
          <w:rFonts w:hint="eastAsia" w:ascii="宋体" w:hAnsi="宋体"/>
          <w:sz w:val="24"/>
          <w:szCs w:val="24"/>
          <w:lang w:val="zh-CN" w:eastAsia="zh-CN"/>
        </w:rPr>
        <w:t>如果各系统在调用</w:t>
      </w:r>
      <w:r>
        <w:rPr>
          <w:rFonts w:ascii="宋体" w:hAnsi="宋体"/>
          <w:sz w:val="24"/>
          <w:szCs w:val="24"/>
          <w:lang w:val="zh-CN" w:eastAsia="zh-CN"/>
        </w:rPr>
        <w:t>EMPI</w:t>
      </w:r>
      <w:r>
        <w:rPr>
          <w:rFonts w:hint="eastAsia" w:ascii="宋体" w:hAnsi="宋体"/>
          <w:sz w:val="24"/>
          <w:szCs w:val="24"/>
          <w:lang w:val="zh-CN" w:eastAsia="zh-CN"/>
        </w:rPr>
        <w:t>服务过程中发现</w:t>
      </w:r>
      <w:r>
        <w:rPr>
          <w:rFonts w:ascii="宋体" w:hAnsi="宋体"/>
          <w:sz w:val="24"/>
          <w:szCs w:val="24"/>
          <w:lang w:val="zh-CN" w:eastAsia="zh-CN"/>
        </w:rPr>
        <w:t>EMPI</w:t>
      </w:r>
      <w:r>
        <w:rPr>
          <w:rFonts w:hint="eastAsia" w:ascii="宋体" w:hAnsi="宋体"/>
          <w:sz w:val="24"/>
          <w:szCs w:val="24"/>
          <w:lang w:val="zh-CN" w:eastAsia="zh-CN"/>
        </w:rPr>
        <w:t>服务由于某种原因（如网络故障、服务器宕机等）无法响应时，可以考虑如下建议：</w:t>
      </w:r>
    </w:p>
    <w:p>
      <w:pPr>
        <w:spacing w:line="360" w:lineRule="auto"/>
        <w:ind w:firstLine="420"/>
        <w:rPr>
          <w:rFonts w:ascii="宋体" w:hAnsi="宋体"/>
          <w:sz w:val="24"/>
          <w:szCs w:val="24"/>
          <w:lang w:val="zh-CN" w:eastAsia="zh-CN"/>
        </w:rPr>
      </w:pPr>
      <w:r>
        <w:rPr>
          <w:rFonts w:hint="eastAsia" w:ascii="宋体" w:hAnsi="宋体"/>
          <w:sz w:val="24"/>
          <w:szCs w:val="24"/>
          <w:lang w:val="zh-CN" w:eastAsia="zh-CN"/>
        </w:rPr>
        <w:t>患者信息创建与更新</w:t>
      </w:r>
    </w:p>
    <w:p>
      <w:pPr>
        <w:spacing w:line="360" w:lineRule="auto"/>
        <w:ind w:firstLine="420"/>
        <w:rPr>
          <w:rFonts w:ascii="宋体" w:hAnsi="宋体"/>
          <w:sz w:val="24"/>
          <w:szCs w:val="24"/>
          <w:lang w:val="zh-CN" w:eastAsia="zh-CN"/>
        </w:rPr>
      </w:pPr>
      <w:r>
        <w:rPr>
          <w:rFonts w:hint="eastAsia" w:ascii="宋体" w:hAnsi="宋体"/>
          <w:sz w:val="24"/>
          <w:szCs w:val="24"/>
          <w:lang w:val="zh-CN" w:eastAsia="zh-CN"/>
        </w:rPr>
        <w:t>门诊发卡和住院</w:t>
      </w:r>
      <w:r>
        <w:rPr>
          <w:rFonts w:ascii="宋体" w:hAnsi="宋体"/>
          <w:sz w:val="24"/>
          <w:szCs w:val="24"/>
          <w:lang w:val="zh-CN" w:eastAsia="zh-CN"/>
        </w:rPr>
        <w:t>ADT</w:t>
      </w:r>
      <w:r>
        <w:rPr>
          <w:rFonts w:hint="eastAsia" w:ascii="宋体" w:hAnsi="宋体"/>
          <w:sz w:val="24"/>
          <w:szCs w:val="24"/>
          <w:lang w:val="zh-CN" w:eastAsia="zh-CN"/>
        </w:rPr>
        <w:t>都有消息发送小工具，待</w:t>
      </w:r>
      <w:r>
        <w:rPr>
          <w:rFonts w:ascii="宋体" w:hAnsi="宋体"/>
          <w:sz w:val="24"/>
          <w:szCs w:val="24"/>
          <w:lang w:val="zh-CN" w:eastAsia="zh-CN"/>
        </w:rPr>
        <w:t>EMPI</w:t>
      </w:r>
      <w:r>
        <w:rPr>
          <w:rFonts w:hint="eastAsia" w:ascii="宋体" w:hAnsi="宋体"/>
          <w:sz w:val="24"/>
          <w:szCs w:val="24"/>
          <w:lang w:val="zh-CN" w:eastAsia="zh-CN"/>
        </w:rPr>
        <w:t>服务恢复后，可手动将</w:t>
      </w:r>
      <w:r>
        <w:rPr>
          <w:rFonts w:ascii="宋体" w:hAnsi="宋体"/>
          <w:sz w:val="24"/>
          <w:szCs w:val="24"/>
          <w:lang w:val="zh-CN" w:eastAsia="zh-CN"/>
        </w:rPr>
        <w:t>EMPI</w:t>
      </w:r>
      <w:r>
        <w:rPr>
          <w:rFonts w:hint="eastAsia" w:ascii="宋体" w:hAnsi="宋体"/>
          <w:sz w:val="24"/>
          <w:szCs w:val="24"/>
          <w:lang w:val="zh-CN" w:eastAsia="zh-CN"/>
        </w:rPr>
        <w:t>服务无法响应期间产生的新建和更新患者数据发送到</w:t>
      </w:r>
      <w:r>
        <w:rPr>
          <w:rFonts w:ascii="宋体" w:hAnsi="宋体"/>
          <w:sz w:val="24"/>
          <w:szCs w:val="24"/>
          <w:lang w:val="zh-CN" w:eastAsia="zh-CN"/>
        </w:rPr>
        <w:t>EMPI</w:t>
      </w:r>
      <w:r>
        <w:rPr>
          <w:rFonts w:hint="eastAsia" w:ascii="宋体" w:hAnsi="宋体"/>
          <w:sz w:val="24"/>
          <w:szCs w:val="24"/>
          <w:lang w:val="zh-CN" w:eastAsia="zh-CN"/>
        </w:rPr>
        <w:t>。</w:t>
      </w:r>
    </w:p>
    <w:p>
      <w:pPr>
        <w:spacing w:line="360" w:lineRule="auto"/>
        <w:ind w:firstLine="420"/>
        <w:rPr>
          <w:rFonts w:ascii="宋体" w:hAnsi="宋体"/>
          <w:sz w:val="24"/>
          <w:szCs w:val="24"/>
          <w:lang w:val="zh-CN" w:eastAsia="zh-CN"/>
        </w:rPr>
      </w:pPr>
      <w:r>
        <w:rPr>
          <w:rFonts w:hint="eastAsia" w:ascii="宋体" w:hAnsi="宋体"/>
          <w:sz w:val="24"/>
          <w:szCs w:val="24"/>
          <w:lang w:val="zh-CN" w:eastAsia="zh-CN"/>
        </w:rPr>
        <w:t>其他查询类操作</w:t>
      </w:r>
    </w:p>
    <w:p>
      <w:pPr>
        <w:spacing w:line="360" w:lineRule="auto"/>
        <w:ind w:firstLine="420"/>
        <w:rPr>
          <w:rFonts w:ascii="宋体" w:hAnsi="宋体"/>
          <w:sz w:val="24"/>
          <w:szCs w:val="24"/>
          <w:lang w:val="zh-CN" w:eastAsia="zh-CN"/>
        </w:rPr>
      </w:pPr>
      <w:r>
        <w:rPr>
          <w:rFonts w:hint="eastAsia" w:ascii="宋体" w:hAnsi="宋体"/>
          <w:sz w:val="24"/>
          <w:szCs w:val="24"/>
          <w:lang w:val="zh-CN" w:eastAsia="zh-CN"/>
        </w:rPr>
        <w:t>建议各系统临时取消查询</w:t>
      </w:r>
      <w:r>
        <w:rPr>
          <w:rFonts w:ascii="宋体" w:hAnsi="宋体"/>
          <w:sz w:val="24"/>
          <w:szCs w:val="24"/>
          <w:lang w:val="zh-CN" w:eastAsia="zh-CN"/>
        </w:rPr>
        <w:t>EMPI</w:t>
      </w:r>
      <w:r>
        <w:rPr>
          <w:rFonts w:hint="eastAsia" w:ascii="宋体" w:hAnsi="宋体"/>
          <w:sz w:val="24"/>
          <w:szCs w:val="24"/>
          <w:lang w:val="zh-CN" w:eastAsia="zh-CN"/>
        </w:rPr>
        <w:t>的相关功能，等到</w:t>
      </w:r>
      <w:r>
        <w:rPr>
          <w:rFonts w:ascii="宋体" w:hAnsi="宋体"/>
          <w:sz w:val="24"/>
          <w:szCs w:val="24"/>
          <w:lang w:val="zh-CN" w:eastAsia="zh-CN"/>
        </w:rPr>
        <w:t>EMPI</w:t>
      </w:r>
      <w:r>
        <w:rPr>
          <w:rFonts w:hint="eastAsia" w:ascii="宋体" w:hAnsi="宋体"/>
          <w:sz w:val="24"/>
          <w:szCs w:val="24"/>
          <w:lang w:val="zh-CN" w:eastAsia="zh-CN"/>
        </w:rPr>
        <w:t>服务可用时，再恢复查询</w:t>
      </w:r>
      <w:r>
        <w:rPr>
          <w:rFonts w:ascii="宋体" w:hAnsi="宋体"/>
          <w:sz w:val="24"/>
          <w:szCs w:val="24"/>
          <w:lang w:val="zh-CN" w:eastAsia="zh-CN"/>
        </w:rPr>
        <w:t>EMPI</w:t>
      </w:r>
      <w:r>
        <w:rPr>
          <w:rFonts w:hint="eastAsia" w:ascii="宋体" w:hAnsi="宋体"/>
          <w:sz w:val="24"/>
          <w:szCs w:val="24"/>
          <w:lang w:val="zh-CN" w:eastAsia="zh-CN"/>
        </w:rPr>
        <w:t>相关功能。</w:t>
      </w:r>
    </w:p>
    <w:p>
      <w:pPr>
        <w:rPr>
          <w:rFonts w:hint="eastAsia"/>
          <w:lang w:val="zh-CN"/>
        </w:rPr>
      </w:pPr>
    </w:p>
    <w:p>
      <w:pPr>
        <w:pStyle w:val="3"/>
        <w:numPr>
          <w:ilvl w:val="0"/>
          <w:numId w:val="8"/>
        </w:numPr>
        <w:rPr>
          <w:sz w:val="32"/>
        </w:rPr>
      </w:pPr>
      <w:r>
        <w:rPr>
          <w:rFonts w:hint="eastAsia"/>
          <w:sz w:val="32"/>
        </w:rPr>
        <w:t>接收消息</w:t>
      </w:r>
    </w:p>
    <w:p>
      <w:pPr>
        <w:pStyle w:val="4"/>
        <w:numPr>
          <w:ilvl w:val="0"/>
          <w:numId w:val="9"/>
        </w:numPr>
      </w:pPr>
      <w:r>
        <w:rPr>
          <w:rFonts w:hint="eastAsia"/>
        </w:rPr>
        <w:t>EMPI注册更新患者信息</w:t>
      </w:r>
    </w:p>
    <w:p>
      <w:pPr>
        <w:rPr>
          <w:rFonts w:cs="Calibri"/>
          <w:sz w:val="20"/>
          <w:szCs w:val="20"/>
        </w:rPr>
      </w:pPr>
      <w:r>
        <w:rPr>
          <w:rFonts w:hint="eastAsia" w:ascii="宋体" w:hAnsi="宋体" w:cs="宋体"/>
          <w:sz w:val="20"/>
          <w:szCs w:val="20"/>
        </w:rPr>
        <w:t>场景名称：</w:t>
      </w:r>
      <w:r>
        <w:rPr>
          <w:rFonts w:hint="eastAsia"/>
          <w:szCs w:val="24"/>
        </w:rPr>
        <w:t>EMPI_</w:t>
      </w:r>
      <w:r>
        <w:rPr>
          <w:szCs w:val="24"/>
        </w:rPr>
        <w:t>New_Patient</w:t>
      </w:r>
    </w:p>
    <w:p>
      <w:r>
        <w:rPr>
          <w:rFonts w:hint="eastAsia" w:ascii="宋体" w:hAnsi="宋体" w:cs="宋体"/>
          <w:sz w:val="20"/>
          <w:szCs w:val="20"/>
        </w:rPr>
        <w:t>场景描述：</w:t>
      </w:r>
      <w:r>
        <w:rPr>
          <w:rFonts w:hint="eastAsia"/>
        </w:rPr>
        <w:t>向主索引系统注册患者信息</w:t>
      </w:r>
    </w:p>
    <w:p>
      <w:pPr>
        <w:rPr>
          <w:rFonts w:ascii="宋体" w:hAnsi="宋体" w:cs="宋体"/>
          <w:sz w:val="20"/>
          <w:szCs w:val="20"/>
        </w:rPr>
      </w:pPr>
      <w:r>
        <w:rPr>
          <w:rFonts w:hint="eastAsia"/>
        </w:rPr>
        <w:t>路由类型：一对一</w:t>
      </w:r>
    </w:p>
    <w:p>
      <w:r>
        <w:rPr>
          <w:rFonts w:hint="eastAsia"/>
        </w:rPr>
        <w:t>上游系统：HIS</w:t>
      </w:r>
    </w:p>
    <w:p>
      <w:r>
        <w:rPr>
          <w:rFonts w:hint="eastAsia"/>
        </w:rPr>
        <w:t>下游系统：EMPI</w:t>
      </w:r>
    </w:p>
    <w:p>
      <w:bookmarkStart w:id="9" w:name="updatePatientInfo"/>
      <w:bookmarkEnd w:id="9"/>
      <w:bookmarkStart w:id="10" w:name="_Toc395886132"/>
      <w:bookmarkStart w:id="11" w:name="_Toc395886728"/>
      <w:bookmarkStart w:id="12" w:name="_Toc395886057"/>
      <w:r>
        <w:rPr>
          <w:rFonts w:hint="eastAsia"/>
        </w:rPr>
        <w:t>发送消息名称：</w:t>
      </w:r>
      <w:r>
        <w:t>ADT^A</w:t>
      </w:r>
      <w:r>
        <w:rPr>
          <w:rFonts w:hint="eastAsia"/>
        </w:rPr>
        <w:t>28</w:t>
      </w:r>
      <w:r>
        <w:t>^ADT_A0</w:t>
      </w:r>
      <w:r>
        <w:rPr>
          <w:rFonts w:hint="eastAsia"/>
        </w:rPr>
        <w:t>5</w:t>
      </w:r>
    </w:p>
    <w:p>
      <w:r>
        <w:rPr>
          <w:rFonts w:hint="eastAsia"/>
        </w:rPr>
        <w:t>响应消息名称：ACK^A28^ACK</w:t>
      </w:r>
    </w:p>
    <w:p>
      <w:r>
        <w:rPr>
          <w:rFonts w:hint="eastAsia"/>
        </w:rPr>
        <w:t>消息样例：</w:t>
      </w:r>
    </w:p>
    <w:p>
      <w:pPr>
        <w:numPr>
          <w:ilvl w:val="0"/>
          <w:numId w:val="10"/>
        </w:numPr>
      </w:pPr>
      <w:bookmarkStart w:id="13" w:name="OLE_LINK76"/>
      <w:bookmarkStart w:id="14" w:name="OLE_LINK75"/>
      <w:r>
        <w:t>ADT^A</w:t>
      </w:r>
      <w:r>
        <w:rPr>
          <w:rFonts w:hint="eastAsia"/>
        </w:rPr>
        <w:t>28</w:t>
      </w:r>
      <w:r>
        <w:t>^ADT_A0</w:t>
      </w:r>
      <w:bookmarkEnd w:id="13"/>
      <w:bookmarkEnd w:id="14"/>
      <w:r>
        <w:rPr>
          <w:rFonts w:hint="eastAsia"/>
        </w:rPr>
        <w:t>5</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pPr>
              <w:jc w:val="left"/>
              <w:rPr>
                <w:color w:val="0F243E"/>
                <w:kern w:val="0"/>
                <w:sz w:val="20"/>
                <w:szCs w:val="20"/>
              </w:rPr>
            </w:pPr>
            <w:r>
              <w:rPr>
                <w:color w:val="0F243E"/>
                <w:kern w:val="0"/>
                <w:sz w:val="20"/>
                <w:szCs w:val="20"/>
              </w:rPr>
              <w:t>MSH|^~\&amp;|HIS|发送模块名称|EMPI|</w:t>
            </w:r>
            <w:r>
              <w:rPr>
                <w:rFonts w:hint="eastAsia"/>
                <w:color w:val="0F243E"/>
                <w:kern w:val="0"/>
                <w:sz w:val="20"/>
                <w:szCs w:val="20"/>
              </w:rPr>
              <w:t>接收模块名称</w:t>
            </w:r>
            <w:r>
              <w:rPr>
                <w:color w:val="0F243E"/>
                <w:kern w:val="0"/>
                <w:sz w:val="20"/>
                <w:szCs w:val="20"/>
              </w:rPr>
              <w:t>|20140626114850.755</w:t>
            </w:r>
            <w:r>
              <w:rPr>
                <w:rFonts w:hint="eastAsia"/>
                <w:color w:val="0F243E"/>
                <w:kern w:val="0"/>
                <w:sz w:val="20"/>
                <w:szCs w:val="20"/>
              </w:rPr>
              <w:t>(发送时间)</w:t>
            </w:r>
            <w:r>
              <w:rPr>
                <w:color w:val="0F243E"/>
                <w:kern w:val="0"/>
                <w:sz w:val="20"/>
                <w:szCs w:val="20"/>
              </w:rPr>
              <w:t>|N|ADT^A</w:t>
            </w:r>
            <w:r>
              <w:rPr>
                <w:rFonts w:hint="eastAsia"/>
                <w:color w:val="0F243E"/>
                <w:kern w:val="0"/>
                <w:sz w:val="20"/>
                <w:szCs w:val="20"/>
              </w:rPr>
              <w:t>28</w:t>
            </w:r>
            <w:r>
              <w:rPr>
                <w:color w:val="0F243E"/>
                <w:kern w:val="0"/>
                <w:sz w:val="20"/>
                <w:szCs w:val="20"/>
              </w:rPr>
              <w:t>^ADT_A0</w:t>
            </w:r>
            <w:r>
              <w:rPr>
                <w:rFonts w:hint="eastAsia"/>
                <w:color w:val="0F243E"/>
                <w:kern w:val="0"/>
                <w:sz w:val="20"/>
                <w:szCs w:val="20"/>
              </w:rPr>
              <w:t>5</w:t>
            </w:r>
            <w:r>
              <w:rPr>
                <w:color w:val="0F243E"/>
                <w:kern w:val="0"/>
                <w:sz w:val="20"/>
                <w:szCs w:val="20"/>
              </w:rPr>
              <w:t>|</w:t>
            </w:r>
            <w:r>
              <w:rPr>
                <w:rFonts w:hint="eastAsia"/>
                <w:kern w:val="0"/>
                <w:sz w:val="20"/>
                <w:szCs w:val="24"/>
              </w:rPr>
              <w:t>EMPI_</w:t>
            </w:r>
            <w:r>
              <w:rPr>
                <w:kern w:val="0"/>
                <w:sz w:val="20"/>
                <w:szCs w:val="24"/>
              </w:rPr>
              <w:t>New_Patient</w:t>
            </w:r>
            <w:r>
              <w:rPr>
                <w:color w:val="0F243E"/>
                <w:kern w:val="0"/>
                <w:sz w:val="20"/>
                <w:szCs w:val="20"/>
              </w:rPr>
              <w:t>-20140626114850755</w:t>
            </w:r>
            <w:r>
              <w:rPr>
                <w:rFonts w:hint="eastAsia"/>
                <w:color w:val="0F243E"/>
                <w:kern w:val="0"/>
                <w:sz w:val="20"/>
                <w:szCs w:val="20"/>
              </w:rPr>
              <w:t>(发送时间)</w:t>
            </w:r>
            <w:r>
              <w:rPr>
                <w:color w:val="0F243E"/>
                <w:kern w:val="0"/>
                <w:sz w:val="20"/>
                <w:szCs w:val="20"/>
              </w:rPr>
              <w:t xml:space="preserve">|P|2.7 </w:t>
            </w:r>
          </w:p>
          <w:p>
            <w:pPr>
              <w:widowControl/>
              <w:jc w:val="left"/>
              <w:rPr>
                <w:color w:val="0F243E"/>
                <w:kern w:val="0"/>
                <w:sz w:val="20"/>
                <w:szCs w:val="20"/>
              </w:rPr>
            </w:pPr>
            <w:r>
              <w:rPr>
                <w:color w:val="0F243E"/>
                <w:kern w:val="0"/>
                <w:sz w:val="20"/>
                <w:szCs w:val="20"/>
              </w:rPr>
              <w:t>UAC|SAML|HIS(发送系统)^text^^A^用户ID-用户密码</w:t>
            </w:r>
          </w:p>
          <w:p>
            <w:pPr>
              <w:jc w:val="left"/>
              <w:rPr>
                <w:color w:val="0F243E"/>
                <w:kern w:val="0"/>
                <w:sz w:val="20"/>
                <w:szCs w:val="20"/>
              </w:rPr>
            </w:pPr>
            <w:r>
              <w:rPr>
                <w:rFonts w:hint="eastAsia"/>
                <w:color w:val="0F243E"/>
                <w:kern w:val="0"/>
                <w:sz w:val="20"/>
                <w:szCs w:val="20"/>
              </w:rPr>
              <w:t>EVN||</w:t>
            </w:r>
            <w:r>
              <w:rPr>
                <w:color w:val="0F243E"/>
                <w:kern w:val="0"/>
                <w:sz w:val="20"/>
                <w:szCs w:val="20"/>
              </w:rPr>
              <w:t>2</w:t>
            </w:r>
            <w:r>
              <w:rPr>
                <w:rFonts w:hint="eastAsia"/>
                <w:color w:val="0F243E"/>
                <w:kern w:val="0"/>
                <w:sz w:val="20"/>
                <w:szCs w:val="20"/>
              </w:rPr>
              <w:t>操作时间|||</w:t>
            </w:r>
            <w:r>
              <w:rPr>
                <w:color w:val="0F243E"/>
                <w:kern w:val="0"/>
                <w:sz w:val="20"/>
                <w:szCs w:val="20"/>
              </w:rPr>
              <w:t>5</w:t>
            </w:r>
            <w:r>
              <w:rPr>
                <w:rFonts w:hint="eastAsia"/>
                <w:kern w:val="0"/>
                <w:sz w:val="20"/>
                <w:szCs w:val="20"/>
              </w:rPr>
              <w:t>操作员ID^操作员姓名</w:t>
            </w:r>
            <w:r>
              <w:rPr>
                <w:rFonts w:hint="eastAsia"/>
                <w:color w:val="0F243E"/>
                <w:kern w:val="0"/>
                <w:sz w:val="20"/>
                <w:szCs w:val="20"/>
              </w:rPr>
              <w:t>||</w:t>
            </w:r>
            <w:r>
              <w:rPr>
                <w:color w:val="0F243E"/>
                <w:kern w:val="0"/>
                <w:sz w:val="20"/>
                <w:szCs w:val="20"/>
              </w:rPr>
              <w:t>7</w:t>
            </w:r>
            <w:r>
              <w:rPr>
                <w:rFonts w:hint="eastAsia"/>
                <w:color w:val="0F243E"/>
                <w:kern w:val="0"/>
                <w:sz w:val="20"/>
                <w:szCs w:val="20"/>
              </w:rPr>
              <w:t>操作员科室ID^机构代码</w:t>
            </w:r>
          </w:p>
          <w:p>
            <w:pPr>
              <w:pStyle w:val="45"/>
              <w:ind w:firstLine="0" w:firstLineChars="0"/>
              <w:jc w:val="left"/>
              <w:rPr>
                <w:color w:val="0F243E"/>
                <w:kern w:val="0"/>
                <w:sz w:val="20"/>
                <w:szCs w:val="20"/>
              </w:rPr>
            </w:pPr>
            <w:r>
              <w:rPr>
                <w:rFonts w:hint="eastAsia"/>
                <w:color w:val="0F243E"/>
                <w:kern w:val="0"/>
                <w:sz w:val="20"/>
                <w:szCs w:val="20"/>
              </w:rPr>
              <w:t>PID||2</w:t>
            </w:r>
            <w:r>
              <w:rPr>
                <w:rFonts w:hint="eastAsia"/>
                <w:color w:val="FF0000"/>
                <w:kern w:val="0"/>
                <w:sz w:val="20"/>
                <w:szCs w:val="20"/>
              </w:rPr>
              <w:t>患者</w:t>
            </w:r>
            <w:r>
              <w:rPr>
                <w:color w:val="FF0000"/>
                <w:kern w:val="0"/>
                <w:sz w:val="20"/>
                <w:szCs w:val="20"/>
              </w:rPr>
              <w:t>主索引</w:t>
            </w:r>
            <w:r>
              <w:rPr>
                <w:rFonts w:hint="eastAsia"/>
                <w:color w:val="FF0000"/>
                <w:kern w:val="0"/>
                <w:sz w:val="20"/>
                <w:szCs w:val="20"/>
              </w:rPr>
              <w:t>ID（有值表示更新，为空是新增）</w:t>
            </w:r>
            <w:r>
              <w:rPr>
                <w:rFonts w:hint="eastAsia"/>
                <w:color w:val="0F243E"/>
                <w:kern w:val="0"/>
                <w:sz w:val="20"/>
                <w:szCs w:val="20"/>
              </w:rPr>
              <w:t xml:space="preserve"> |3</w:t>
            </w:r>
            <w:r>
              <w:rPr>
                <w:rFonts w:hint="eastAsia"/>
                <w:color w:val="FF0000"/>
                <w:kern w:val="0"/>
                <w:sz w:val="20"/>
                <w:szCs w:val="20"/>
              </w:rPr>
              <w:t>病人ID</w:t>
            </w:r>
            <w:r>
              <w:rPr>
                <w:rFonts w:hint="eastAsia"/>
                <w:color w:val="0F243E"/>
                <w:kern w:val="0"/>
                <w:sz w:val="20"/>
                <w:szCs w:val="20"/>
              </w:rPr>
              <w:t>^</w:t>
            </w:r>
            <w:r>
              <w:rPr>
                <w:rFonts w:hint="eastAsia"/>
                <w:color w:val="00B0F0"/>
                <w:kern w:val="0"/>
                <w:sz w:val="20"/>
                <w:szCs w:val="20"/>
              </w:rPr>
              <w:t>证件类型^证件编码</w:t>
            </w:r>
            <w:r>
              <w:rPr>
                <w:rFonts w:hint="eastAsia"/>
                <w:color w:val="0F243E"/>
                <w:kern w:val="0"/>
                <w:sz w:val="20"/>
                <w:szCs w:val="20"/>
              </w:rPr>
              <w:t>^</w:t>
            </w:r>
            <w:r>
              <w:rPr>
                <w:rFonts w:hint="eastAsia"/>
                <w:color w:val="00B0F0"/>
                <w:kern w:val="0"/>
                <w:sz w:val="20"/>
                <w:szCs w:val="20"/>
              </w:rPr>
              <w:t>健康档案编号&amp;建档机构代码</w:t>
            </w:r>
            <w:r>
              <w:rPr>
                <w:rFonts w:hint="eastAsia"/>
                <w:color w:val="0F243E"/>
                <w:kern w:val="0"/>
                <w:sz w:val="20"/>
                <w:szCs w:val="20"/>
              </w:rPr>
              <w:t>^^</w:t>
            </w:r>
            <w:r>
              <w:rPr>
                <w:rFonts w:hint="eastAsia"/>
                <w:color w:val="00B0F0"/>
                <w:kern w:val="0"/>
                <w:sz w:val="20"/>
                <w:szCs w:val="20"/>
              </w:rPr>
              <w:t>健康卡号&amp;发放机构代码</w:t>
            </w:r>
            <w:r>
              <w:rPr>
                <w:rFonts w:hint="eastAsia"/>
                <w:color w:val="0F243E"/>
                <w:kern w:val="0"/>
                <w:sz w:val="20"/>
                <w:szCs w:val="20"/>
              </w:rPr>
              <w:t>||5</w:t>
            </w:r>
            <w:r>
              <w:rPr>
                <w:rFonts w:hint="eastAsia"/>
                <w:color w:val="FF0000"/>
                <w:kern w:val="0"/>
                <w:sz w:val="20"/>
                <w:szCs w:val="20"/>
              </w:rPr>
              <w:t>病人姓名</w:t>
            </w:r>
            <w:r>
              <w:rPr>
                <w:rFonts w:hint="eastAsia"/>
                <w:color w:val="0F243E"/>
                <w:kern w:val="0"/>
                <w:sz w:val="20"/>
                <w:szCs w:val="20"/>
              </w:rPr>
              <w:t>||7</w:t>
            </w:r>
            <w:r>
              <w:rPr>
                <w:rFonts w:hint="eastAsia"/>
                <w:color w:val="00B0F0"/>
                <w:kern w:val="0"/>
                <w:sz w:val="20"/>
                <w:szCs w:val="20"/>
              </w:rPr>
              <w:t>出生日期</w:t>
            </w:r>
            <w:r>
              <w:rPr>
                <w:rFonts w:hint="eastAsia"/>
                <w:color w:val="0F243E"/>
                <w:kern w:val="0"/>
                <w:sz w:val="20"/>
                <w:szCs w:val="20"/>
              </w:rPr>
              <w:t>|8</w:t>
            </w:r>
            <w:r>
              <w:rPr>
                <w:rFonts w:hint="eastAsia"/>
                <w:color w:val="00B0F0"/>
                <w:kern w:val="0"/>
                <w:sz w:val="20"/>
                <w:szCs w:val="20"/>
              </w:rPr>
              <w:t>性别</w:t>
            </w:r>
            <w:r>
              <w:rPr>
                <w:rFonts w:hint="eastAsia"/>
                <w:color w:val="0F243E"/>
                <w:kern w:val="0"/>
                <w:sz w:val="20"/>
                <w:szCs w:val="20"/>
              </w:rPr>
              <w:t>|||11</w:t>
            </w:r>
            <w:r>
              <w:rPr>
                <w:rFonts w:hint="eastAsia" w:ascii="宋体" w:hAnsi="宋体"/>
                <w:color w:val="00B0F0"/>
                <w:kern w:val="0"/>
                <w:sz w:val="20"/>
                <w:szCs w:val="21"/>
              </w:rPr>
              <w:t>地址类型^邮政编码^完整地址^省(自治区、直辖市)^市(地区、州)^县(市、区)^乡(镇、街道办事处)^村(街、路、弄等)^门牌号码</w:t>
            </w:r>
            <w:r>
              <w:rPr>
                <w:rFonts w:hint="eastAsia"/>
                <w:color w:val="0F243E"/>
                <w:kern w:val="0"/>
                <w:sz w:val="20"/>
                <w:szCs w:val="20"/>
              </w:rPr>
              <w:t>||13</w:t>
            </w:r>
            <w:r>
              <w:rPr>
                <w:rFonts w:hint="eastAsia"/>
                <w:color w:val="00B0F0"/>
                <w:kern w:val="0"/>
                <w:sz w:val="20"/>
                <w:szCs w:val="20"/>
              </w:rPr>
              <w:t>联系电话</w:t>
            </w:r>
            <w:r>
              <w:rPr>
                <w:rFonts w:hint="eastAsia"/>
                <w:color w:val="0F243E"/>
                <w:kern w:val="0"/>
                <w:sz w:val="20"/>
                <w:szCs w:val="20"/>
              </w:rPr>
              <w:t>|14</w:t>
            </w:r>
            <w:r>
              <w:rPr>
                <w:rFonts w:hint="eastAsia"/>
                <w:color w:val="00B0F0"/>
                <w:kern w:val="0"/>
                <w:sz w:val="20"/>
                <w:szCs w:val="20"/>
              </w:rPr>
              <w:t>单位电话</w:t>
            </w:r>
            <w:r>
              <w:rPr>
                <w:rFonts w:hint="eastAsia"/>
                <w:color w:val="0F243E"/>
                <w:kern w:val="0"/>
                <w:sz w:val="20"/>
                <w:szCs w:val="20"/>
              </w:rPr>
              <w:t>||16</w:t>
            </w:r>
            <w:r>
              <w:rPr>
                <w:rFonts w:hint="eastAsia"/>
                <w:color w:val="00B0F0"/>
                <w:kern w:val="0"/>
                <w:sz w:val="20"/>
                <w:szCs w:val="20"/>
              </w:rPr>
              <w:t>婚姻状况</w:t>
            </w:r>
            <w:r>
              <w:rPr>
                <w:rFonts w:hint="eastAsia"/>
                <w:color w:val="0F243E"/>
                <w:kern w:val="0"/>
                <w:sz w:val="20"/>
                <w:szCs w:val="20"/>
              </w:rPr>
              <w:t>||18费别名称^医保中心名称^</w:t>
            </w:r>
            <w:r>
              <w:rPr>
                <w:rFonts w:hint="eastAsia"/>
                <w:color w:val="00B0F0"/>
                <w:kern w:val="0"/>
                <w:sz w:val="20"/>
                <w:szCs w:val="20"/>
              </w:rPr>
              <w:t>病人医保类别</w:t>
            </w:r>
            <w:r>
              <w:rPr>
                <w:rFonts w:hint="eastAsia"/>
                <w:color w:val="0F243E"/>
                <w:kern w:val="0"/>
                <w:sz w:val="20"/>
                <w:szCs w:val="20"/>
              </w:rPr>
              <w:t>^医保病人职退情况^诊疗卡号^诊疗卡类型^医保ID^医保卡号||||</w:t>
            </w:r>
            <w:r>
              <w:rPr>
                <w:rFonts w:ascii="宋体" w:hAnsi="宋体"/>
                <w:kern w:val="0"/>
                <w:sz w:val="20"/>
                <w:szCs w:val="21"/>
              </w:rPr>
              <w:t>22</w:t>
            </w:r>
            <w:r>
              <w:rPr>
                <w:rFonts w:ascii="宋体" w:hAnsi="宋体"/>
                <w:color w:val="00B0F0"/>
                <w:kern w:val="0"/>
                <w:sz w:val="20"/>
                <w:szCs w:val="21"/>
              </w:rPr>
              <w:t>民族</w:t>
            </w:r>
            <w:r>
              <w:rPr>
                <w:rFonts w:hint="eastAsia"/>
                <w:color w:val="0F243E"/>
                <w:kern w:val="0"/>
                <w:sz w:val="20"/>
                <w:szCs w:val="20"/>
              </w:rPr>
              <w:t>|23籍贯|||26国籍|||||||33</w:t>
            </w:r>
            <w:r>
              <w:rPr>
                <w:rFonts w:hint="eastAsia"/>
                <w:color w:val="00B0F0"/>
                <w:kern w:val="0"/>
                <w:sz w:val="20"/>
                <w:szCs w:val="20"/>
              </w:rPr>
              <w:t>登记时间</w:t>
            </w:r>
            <w:r>
              <w:rPr>
                <w:rFonts w:hint="eastAsia"/>
                <w:color w:val="00B0F0"/>
                <w:kern w:val="0"/>
                <w:sz w:val="20"/>
                <w:szCs w:val="20"/>
                <w:lang w:val="en-US" w:eastAsia="zh-CN"/>
              </w:rPr>
              <w:t xml:space="preserve"> </w:t>
            </w:r>
            <w:r>
              <w:rPr>
                <w:rFonts w:hint="eastAsia"/>
                <w:color w:val="0F243E"/>
                <w:kern w:val="0"/>
                <w:sz w:val="20"/>
                <w:szCs w:val="20"/>
              </w:rPr>
              <w:t>|34</w:t>
            </w:r>
            <w:r>
              <w:rPr>
                <w:rFonts w:hint="eastAsia"/>
                <w:color w:val="00B0F0"/>
                <w:kern w:val="0"/>
                <w:sz w:val="20"/>
                <w:szCs w:val="20"/>
              </w:rPr>
              <w:t>血型</w:t>
            </w:r>
            <w:r>
              <w:rPr>
                <w:rFonts w:hint="eastAsia"/>
                <w:color w:val="0F243E"/>
                <w:kern w:val="0"/>
                <w:sz w:val="20"/>
                <w:szCs w:val="20"/>
              </w:rPr>
              <w:t>|35</w:t>
            </w:r>
            <w:r>
              <w:rPr>
                <w:rFonts w:hint="eastAsia"/>
                <w:color w:val="00B0F0"/>
                <w:kern w:val="0"/>
                <w:sz w:val="20"/>
                <w:szCs w:val="20"/>
              </w:rPr>
              <w:t>单位名称</w:t>
            </w:r>
            <w:r>
              <w:rPr>
                <w:rFonts w:hint="eastAsia"/>
                <w:color w:val="0F243E"/>
                <w:kern w:val="0"/>
                <w:sz w:val="20"/>
                <w:szCs w:val="20"/>
              </w:rPr>
              <w:t>|36</w:t>
            </w:r>
            <w:r>
              <w:rPr>
                <w:rFonts w:hint="eastAsia"/>
                <w:color w:val="00B0F0"/>
                <w:kern w:val="0"/>
                <w:sz w:val="20"/>
                <w:szCs w:val="20"/>
              </w:rPr>
              <w:t>职业</w:t>
            </w:r>
            <w:r>
              <w:rPr>
                <w:rFonts w:hint="eastAsia"/>
                <w:color w:val="0F243E"/>
                <w:kern w:val="0"/>
                <w:sz w:val="20"/>
                <w:szCs w:val="20"/>
              </w:rPr>
              <w:t>||38</w:t>
            </w:r>
            <w:r>
              <w:rPr>
                <w:rFonts w:hint="eastAsia"/>
                <w:color w:val="00B0F0"/>
                <w:kern w:val="0"/>
                <w:sz w:val="20"/>
                <w:szCs w:val="20"/>
              </w:rPr>
              <w:t>登记人代码^登记人姓名</w:t>
            </w:r>
          </w:p>
          <w:p>
            <w:pPr>
              <w:pStyle w:val="45"/>
              <w:ind w:firstLine="0" w:firstLineChars="0"/>
              <w:jc w:val="left"/>
              <w:rPr>
                <w:color w:val="0F243E"/>
                <w:kern w:val="0"/>
                <w:sz w:val="20"/>
                <w:szCs w:val="20"/>
              </w:rPr>
            </w:pPr>
            <w:r>
              <w:rPr>
                <w:rFonts w:hint="eastAsia"/>
                <w:color w:val="0F243E"/>
                <w:kern w:val="0"/>
                <w:sz w:val="20"/>
                <w:szCs w:val="20"/>
              </w:rPr>
              <w:t>NK1|1</w:t>
            </w:r>
            <w:r>
              <w:rPr>
                <w:rFonts w:hint="eastAsia"/>
                <w:color w:val="FF0000"/>
                <w:kern w:val="0"/>
                <w:sz w:val="20"/>
                <w:szCs w:val="20"/>
              </w:rPr>
              <w:t>序号</w:t>
            </w:r>
            <w:r>
              <w:rPr>
                <w:rFonts w:hint="eastAsia"/>
                <w:color w:val="0F243E"/>
                <w:kern w:val="0"/>
                <w:sz w:val="20"/>
                <w:szCs w:val="20"/>
              </w:rPr>
              <w:t>|2</w:t>
            </w:r>
            <w:r>
              <w:rPr>
                <w:rFonts w:hint="eastAsia"/>
                <w:color w:val="00B0F0"/>
                <w:kern w:val="0"/>
                <w:sz w:val="20"/>
                <w:szCs w:val="20"/>
              </w:rPr>
              <w:t>联系人姓名</w:t>
            </w:r>
            <w:r>
              <w:rPr>
                <w:rFonts w:hint="eastAsia"/>
                <w:color w:val="0F243E"/>
                <w:kern w:val="0"/>
                <w:sz w:val="20"/>
                <w:szCs w:val="20"/>
              </w:rPr>
              <w:t>|3</w:t>
            </w:r>
            <w:r>
              <w:rPr>
                <w:rFonts w:hint="eastAsia"/>
                <w:color w:val="00B0F0"/>
                <w:kern w:val="0"/>
                <w:sz w:val="20"/>
                <w:szCs w:val="20"/>
              </w:rPr>
              <w:t>与联系人关系</w:t>
            </w:r>
            <w:r>
              <w:rPr>
                <w:rFonts w:hint="eastAsia"/>
                <w:color w:val="0F243E"/>
                <w:kern w:val="0"/>
                <w:sz w:val="20"/>
                <w:szCs w:val="20"/>
              </w:rPr>
              <w:t>|4</w:t>
            </w:r>
            <w:r>
              <w:rPr>
                <w:rFonts w:hint="eastAsia" w:ascii="宋体" w:hAnsi="宋体"/>
                <w:kern w:val="0"/>
                <w:sz w:val="20"/>
                <w:szCs w:val="21"/>
              </w:rPr>
              <w:t>地址类型^邮政编码^完整地址^省(自治区、直辖市)^市(地区、州)^县(市、区)^乡(镇、街道办事处)^村(街、路、弄等)^门牌号码</w:t>
            </w:r>
            <w:r>
              <w:rPr>
                <w:rFonts w:hint="eastAsia"/>
                <w:color w:val="0F243E"/>
                <w:kern w:val="0"/>
                <w:sz w:val="20"/>
                <w:szCs w:val="20"/>
              </w:rPr>
              <w:t>|5联系人电话||||||||13联系人单位||15联系人性别</w:t>
            </w:r>
          </w:p>
          <w:p>
            <w:pPr>
              <w:pStyle w:val="45"/>
              <w:ind w:firstLine="0" w:firstLineChars="0"/>
              <w:jc w:val="left"/>
              <w:rPr>
                <w:color w:val="0F243E"/>
                <w:kern w:val="0"/>
                <w:sz w:val="20"/>
                <w:szCs w:val="20"/>
              </w:rPr>
            </w:pPr>
            <w:r>
              <w:rPr>
                <w:rFonts w:hint="eastAsia"/>
                <w:color w:val="0F243E"/>
                <w:kern w:val="0"/>
                <w:sz w:val="20"/>
                <w:szCs w:val="20"/>
              </w:rPr>
              <w:t>PV1||N</w:t>
            </w:r>
          </w:p>
        </w:tc>
      </w:tr>
    </w:tbl>
    <w:p/>
    <w:p>
      <w:pPr>
        <w:numPr>
          <w:ilvl w:val="0"/>
          <w:numId w:val="10"/>
        </w:numPr>
      </w:pPr>
      <w:r>
        <w:rPr>
          <w:rFonts w:hint="eastAsia"/>
        </w:rPr>
        <w:t>ACK^A28^ACK</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pPr>
              <w:jc w:val="left"/>
              <w:rPr>
                <w:color w:val="0F243E"/>
                <w:kern w:val="0"/>
                <w:sz w:val="20"/>
                <w:szCs w:val="20"/>
              </w:rPr>
            </w:pPr>
            <w:r>
              <w:rPr>
                <w:color w:val="0F243E"/>
                <w:kern w:val="0"/>
                <w:sz w:val="20"/>
                <w:szCs w:val="20"/>
              </w:rPr>
              <w:t>MSH|^~\&amp;|EMPI|发送模块名称|HIS|</w:t>
            </w:r>
            <w:r>
              <w:rPr>
                <w:rFonts w:hint="eastAsia"/>
                <w:color w:val="0F243E"/>
                <w:kern w:val="0"/>
                <w:sz w:val="20"/>
                <w:szCs w:val="20"/>
              </w:rPr>
              <w:t>接收模块名称</w:t>
            </w:r>
            <w:r>
              <w:rPr>
                <w:color w:val="0F243E"/>
                <w:kern w:val="0"/>
                <w:sz w:val="20"/>
                <w:szCs w:val="20"/>
              </w:rPr>
              <w:t>|20140626114851.687|N|ACK^A</w:t>
            </w:r>
            <w:r>
              <w:rPr>
                <w:rFonts w:hint="eastAsia"/>
                <w:color w:val="0F243E"/>
                <w:kern w:val="0"/>
                <w:sz w:val="20"/>
                <w:szCs w:val="20"/>
              </w:rPr>
              <w:t>28</w:t>
            </w:r>
            <w:r>
              <w:rPr>
                <w:color w:val="0F243E"/>
                <w:kern w:val="0"/>
                <w:sz w:val="20"/>
                <w:szCs w:val="20"/>
              </w:rPr>
              <w:t>^ACK|</w:t>
            </w:r>
            <w:r>
              <w:rPr>
                <w:rFonts w:hint="eastAsia"/>
                <w:kern w:val="0"/>
                <w:sz w:val="20"/>
                <w:szCs w:val="24"/>
              </w:rPr>
              <w:t>EMPI_</w:t>
            </w:r>
            <w:r>
              <w:rPr>
                <w:kern w:val="0"/>
                <w:sz w:val="20"/>
                <w:szCs w:val="24"/>
              </w:rPr>
              <w:t>New_Patient</w:t>
            </w:r>
            <w:r>
              <w:rPr>
                <w:rFonts w:hint="eastAsia" w:cs="Calibri"/>
                <w:kern w:val="0"/>
                <w:sz w:val="20"/>
                <w:szCs w:val="21"/>
              </w:rPr>
              <w:t>_Return</w:t>
            </w:r>
            <w:r>
              <w:rPr>
                <w:color w:val="0F243E"/>
                <w:kern w:val="0"/>
                <w:sz w:val="20"/>
                <w:szCs w:val="20"/>
              </w:rPr>
              <w:t>-20140626114850755|P|2.7</w:t>
            </w:r>
          </w:p>
          <w:p>
            <w:pPr>
              <w:jc w:val="left"/>
              <w:rPr>
                <w:color w:val="00B0F0"/>
                <w:kern w:val="0"/>
                <w:sz w:val="20"/>
                <w:szCs w:val="20"/>
              </w:rPr>
            </w:pPr>
            <w:r>
              <w:rPr>
                <w:rFonts w:hint="eastAsia"/>
                <w:color w:val="0F243E"/>
                <w:kern w:val="0"/>
                <w:sz w:val="20"/>
                <w:szCs w:val="20"/>
              </w:rPr>
              <w:t>MSA|</w:t>
            </w:r>
            <w:r>
              <w:rPr>
                <w:rFonts w:hint="eastAsia"/>
                <w:color w:val="00B0F0"/>
                <w:kern w:val="0"/>
                <w:sz w:val="20"/>
                <w:szCs w:val="20"/>
              </w:rPr>
              <w:t>AA(AA:成功/AE:错误</w:t>
            </w:r>
            <w:r>
              <w:rPr>
                <w:rFonts w:hint="eastAsia"/>
                <w:color w:val="0F243E"/>
                <w:kern w:val="0"/>
                <w:sz w:val="20"/>
                <w:szCs w:val="20"/>
              </w:rPr>
              <w:t>)|</w:t>
            </w:r>
            <w:r>
              <w:rPr>
                <w:rFonts w:hint="eastAsia"/>
                <w:color w:val="00B0F0"/>
                <w:kern w:val="0"/>
                <w:sz w:val="20"/>
                <w:szCs w:val="20"/>
              </w:rPr>
              <w:t>主消息控制ID</w:t>
            </w:r>
            <w:r>
              <w:rPr>
                <w:rFonts w:hint="eastAsia"/>
                <w:color w:val="0F243E"/>
                <w:kern w:val="0"/>
                <w:sz w:val="20"/>
                <w:szCs w:val="20"/>
              </w:rPr>
              <w:t>|</w:t>
            </w:r>
            <w:r>
              <w:rPr>
                <w:rFonts w:hint="eastAsia"/>
                <w:color w:val="00B0F0"/>
                <w:kern w:val="0"/>
                <w:sz w:val="20"/>
                <w:szCs w:val="20"/>
              </w:rPr>
              <w:t>执行结果消息（0</w:t>
            </w:r>
            <w:r>
              <w:rPr>
                <w:color w:val="00B0F0"/>
                <w:kern w:val="0"/>
                <w:sz w:val="20"/>
                <w:szCs w:val="20"/>
              </w:rPr>
              <w:t>1已精确匹配</w:t>
            </w:r>
            <w:r>
              <w:rPr>
                <w:rFonts w:hint="eastAsia"/>
                <w:color w:val="00B0F0"/>
                <w:kern w:val="0"/>
                <w:sz w:val="20"/>
                <w:szCs w:val="20"/>
              </w:rPr>
              <w:t>0</w:t>
            </w:r>
            <w:r>
              <w:rPr>
                <w:color w:val="00B0F0"/>
                <w:kern w:val="0"/>
                <w:sz w:val="20"/>
                <w:szCs w:val="20"/>
              </w:rPr>
              <w:t>2模糊匹配</w:t>
            </w:r>
            <w:r>
              <w:rPr>
                <w:rFonts w:hint="eastAsia"/>
                <w:color w:val="00B0F0"/>
                <w:kern w:val="0"/>
                <w:sz w:val="20"/>
                <w:szCs w:val="20"/>
              </w:rPr>
              <w:t>0</w:t>
            </w:r>
            <w:r>
              <w:rPr>
                <w:color w:val="00B0F0"/>
                <w:kern w:val="0"/>
                <w:sz w:val="20"/>
                <w:szCs w:val="20"/>
              </w:rPr>
              <w:t>3新增主索引</w:t>
            </w:r>
            <w:r>
              <w:rPr>
                <w:rFonts w:hint="eastAsia"/>
                <w:color w:val="00B0F0"/>
                <w:kern w:val="0"/>
                <w:sz w:val="20"/>
                <w:szCs w:val="20"/>
              </w:rPr>
              <w:t>）</w:t>
            </w:r>
            <w:r>
              <w:rPr>
                <w:rFonts w:hint="eastAsia"/>
                <w:color w:val="0F243E"/>
                <w:kern w:val="0"/>
                <w:sz w:val="20"/>
                <w:szCs w:val="20"/>
              </w:rPr>
              <w:t>||||||9</w:t>
            </w:r>
            <w:r>
              <w:rPr>
                <w:rFonts w:hint="eastAsia"/>
                <w:color w:val="00B0F0"/>
                <w:kern w:val="0"/>
                <w:sz w:val="20"/>
                <w:szCs w:val="20"/>
              </w:rPr>
              <w:t>患者</w:t>
            </w:r>
            <w:r>
              <w:rPr>
                <w:color w:val="00B0F0"/>
                <w:kern w:val="0"/>
                <w:sz w:val="20"/>
                <w:szCs w:val="20"/>
              </w:rPr>
              <w:t>主索引</w:t>
            </w:r>
            <w:r>
              <w:rPr>
                <w:rFonts w:hint="eastAsia"/>
                <w:color w:val="00B0F0"/>
                <w:kern w:val="0"/>
                <w:sz w:val="20"/>
                <w:szCs w:val="20"/>
              </w:rPr>
              <w:t>ID</w:t>
            </w:r>
            <w:r>
              <w:rPr>
                <w:rFonts w:hint="eastAsia"/>
                <w:color w:val="0F243E"/>
                <w:kern w:val="0"/>
                <w:sz w:val="20"/>
                <w:szCs w:val="20"/>
              </w:rPr>
              <w:t xml:space="preserve"> |10</w:t>
            </w:r>
            <w:r>
              <w:rPr>
                <w:rFonts w:hint="eastAsia"/>
                <w:color w:val="00B0F0"/>
                <w:kern w:val="0"/>
                <w:sz w:val="20"/>
                <w:szCs w:val="20"/>
              </w:rPr>
              <w:t>患者姓名</w:t>
            </w:r>
            <w:r>
              <w:rPr>
                <w:rFonts w:hint="eastAsia"/>
                <w:color w:val="0F243E"/>
                <w:kern w:val="0"/>
                <w:sz w:val="20"/>
                <w:szCs w:val="20"/>
              </w:rPr>
              <w:t>|11</w:t>
            </w:r>
            <w:r>
              <w:rPr>
                <w:rFonts w:hint="eastAsia"/>
                <w:color w:val="00B0F0"/>
                <w:kern w:val="0"/>
                <w:sz w:val="20"/>
                <w:szCs w:val="20"/>
              </w:rPr>
              <w:t>登记人ID</w:t>
            </w:r>
            <w:r>
              <w:rPr>
                <w:rFonts w:hint="eastAsia"/>
                <w:color w:val="0F243E"/>
                <w:kern w:val="0"/>
                <w:sz w:val="20"/>
                <w:szCs w:val="20"/>
              </w:rPr>
              <w:t>|12</w:t>
            </w:r>
            <w:r>
              <w:rPr>
                <w:rFonts w:hint="eastAsia"/>
                <w:color w:val="00B0F0"/>
                <w:kern w:val="0"/>
                <w:sz w:val="20"/>
                <w:szCs w:val="20"/>
              </w:rPr>
              <w:t>登记人姓名|模糊匹配url</w:t>
            </w:r>
          </w:p>
          <w:p>
            <w:pPr>
              <w:jc w:val="left"/>
              <w:rPr>
                <w:color w:val="0F243E"/>
                <w:kern w:val="0"/>
                <w:sz w:val="20"/>
                <w:szCs w:val="20"/>
              </w:rPr>
            </w:pPr>
          </w:p>
        </w:tc>
      </w:tr>
    </w:tbl>
    <w:p>
      <w:pPr>
        <w:rPr>
          <w:rFonts w:ascii="宋体" w:hAnsi="宋体" w:cs="宋体"/>
          <w:sz w:val="20"/>
          <w:szCs w:val="20"/>
        </w:rPr>
      </w:pPr>
      <w:r>
        <w:rPr>
          <w:rFonts w:hint="eastAsia" w:ascii="宋体" w:hAnsi="宋体" w:cs="宋体"/>
          <w:sz w:val="20"/>
          <w:szCs w:val="20"/>
        </w:rPr>
        <w:t>注：返回消息包含已关联病人列表和待确认病人列表，如传回多个病人，重复【PID段+NK1段】</w: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bookmarkEnd w:id="10"/>
    <w:bookmarkEnd w:id="11"/>
    <w:bookmarkEnd w:id="12"/>
    <w:p>
      <w:pPr>
        <w:pStyle w:val="4"/>
        <w:numPr>
          <w:ilvl w:val="0"/>
          <w:numId w:val="9"/>
        </w:numPr>
      </w:pPr>
      <w:bookmarkStart w:id="15" w:name="_GoBack"/>
      <w:bookmarkEnd w:id="15"/>
      <w:r>
        <w:rPr>
          <w:rFonts w:hint="eastAsia"/>
        </w:rPr>
        <w:t>EMPI</w:t>
      </w:r>
      <w:r>
        <w:rPr>
          <w:rFonts w:hint="eastAsia" w:cs="Arial"/>
          <w:b w:val="0"/>
          <w:szCs w:val="21"/>
        </w:rPr>
        <w:t>查询患者信息接口</w:t>
      </w:r>
    </w:p>
    <w:p>
      <w:pPr>
        <w:rPr>
          <w:rFonts w:cs="Calibri"/>
          <w:sz w:val="20"/>
          <w:szCs w:val="20"/>
        </w:rPr>
      </w:pPr>
      <w:r>
        <w:rPr>
          <w:rFonts w:hint="eastAsia" w:cs="宋体"/>
          <w:sz w:val="20"/>
          <w:szCs w:val="20"/>
        </w:rPr>
        <w:t>场景名称：EMPI_</w:t>
      </w:r>
      <w:r>
        <w:rPr>
          <w:rFonts w:cs="宋体"/>
          <w:sz w:val="20"/>
          <w:szCs w:val="20"/>
        </w:rPr>
        <w:t>QRY_</w:t>
      </w:r>
      <w:r>
        <w:rPr>
          <w:rFonts w:hint="eastAsia" w:cs="宋体"/>
          <w:sz w:val="20"/>
          <w:szCs w:val="20"/>
        </w:rPr>
        <w:t>Patient</w:t>
      </w:r>
    </w:p>
    <w:p>
      <w:pPr>
        <w:rPr>
          <w:rFonts w:cs="宋体"/>
          <w:sz w:val="20"/>
          <w:szCs w:val="20"/>
        </w:rPr>
      </w:pPr>
      <w:r>
        <w:rPr>
          <w:rFonts w:hint="eastAsia" w:cs="宋体"/>
          <w:sz w:val="20"/>
          <w:szCs w:val="20"/>
        </w:rPr>
        <w:t>场景描述：</w:t>
      </w:r>
      <w:r>
        <w:rPr>
          <w:rFonts w:hint="eastAsia"/>
        </w:rPr>
        <w:t>查询患者信息</w:t>
      </w:r>
    </w:p>
    <w:p>
      <w:r>
        <w:rPr>
          <w:rFonts w:hint="eastAsia"/>
        </w:rPr>
        <w:t>上游系统：HIS</w:t>
      </w:r>
    </w:p>
    <w:p>
      <w:r>
        <w:rPr>
          <w:rFonts w:hint="eastAsia"/>
        </w:rPr>
        <w:t>下游系统：EMPI</w:t>
      </w:r>
    </w:p>
    <w:p>
      <w:r>
        <w:rPr>
          <w:rFonts w:hint="eastAsia"/>
        </w:rPr>
        <w:t>发送消息名称：</w:t>
      </w:r>
      <w:r>
        <w:t>QBP^Q</w:t>
      </w:r>
      <w:r>
        <w:rPr>
          <w:rFonts w:hint="eastAsia"/>
        </w:rPr>
        <w:t>21</w:t>
      </w:r>
      <w:r>
        <w:t>^QBP_Q</w:t>
      </w:r>
      <w:r>
        <w:rPr>
          <w:rFonts w:hint="eastAsia"/>
        </w:rPr>
        <w:t>2</w:t>
      </w:r>
      <w:r>
        <w:t>1</w:t>
      </w:r>
    </w:p>
    <w:p>
      <w:r>
        <w:rPr>
          <w:rFonts w:hint="eastAsia"/>
        </w:rPr>
        <w:t>响应消息名称：</w:t>
      </w:r>
      <w:r>
        <w:t>RSP^K</w:t>
      </w:r>
      <w:r>
        <w:rPr>
          <w:rFonts w:hint="eastAsia"/>
        </w:rPr>
        <w:t>2</w:t>
      </w:r>
      <w:r>
        <w:t>1^RSP_K</w:t>
      </w:r>
      <w:r>
        <w:rPr>
          <w:rFonts w:hint="eastAsia"/>
        </w:rPr>
        <w:t>2</w:t>
      </w:r>
      <w:r>
        <w:t>1</w:t>
      </w:r>
    </w:p>
    <w:p>
      <w:r>
        <w:rPr>
          <w:rFonts w:hint="eastAsia"/>
        </w:rPr>
        <w:t>消息说明</w:t>
      </w:r>
    </w:p>
    <w:p>
      <w:r>
        <w:rPr>
          <w:rFonts w:hint="eastAsia"/>
        </w:rPr>
        <w:t>QPD查询参数</w:t>
      </w:r>
    </w:p>
    <w:tbl>
      <w:tblPr>
        <w:tblStyle w:val="22"/>
        <w:tblW w:w="8557" w:type="dxa"/>
        <w:tblInd w:w="108"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18"/>
        <w:gridCol w:w="713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color w:val="244061"/>
              </w:rPr>
              <w:t>-</w:t>
            </w:r>
            <w:r>
              <w:rPr>
                <w:rFonts w:hint="eastAsia"/>
                <w:color w:val="244061"/>
              </w:rPr>
              <w:t>1</w:t>
            </w:r>
          </w:p>
        </w:tc>
        <w:tc>
          <w:tcPr>
            <w:tcW w:w="7139" w:type="dxa"/>
            <w:shd w:val="clear" w:color="auto" w:fill="DAEEF3"/>
          </w:tcPr>
          <w:p>
            <w:pPr>
              <w:pStyle w:val="78"/>
              <w:ind w:firstLine="0" w:firstLineChars="0"/>
              <w:rPr>
                <w:color w:val="244061"/>
              </w:rPr>
            </w:pPr>
            <w:r>
              <w:t>Q</w:t>
            </w:r>
            <w:r>
              <w:rPr>
                <w:rFonts w:hint="eastAsia"/>
              </w:rPr>
              <w:t>21</w:t>
            </w:r>
            <w:r>
              <w:t>^</w:t>
            </w:r>
            <w:r>
              <w:rPr>
                <w:rFonts w:hint="eastAsia" w:cs="宋体"/>
                <w:sz w:val="20"/>
                <w:szCs w:val="20"/>
              </w:rPr>
              <w:t>EMPI_</w:t>
            </w:r>
            <w:r>
              <w:rPr>
                <w:rFonts w:cs="宋体"/>
                <w:sz w:val="20"/>
                <w:szCs w:val="20"/>
              </w:rPr>
              <w:t>QRY_</w:t>
            </w:r>
            <w:r>
              <w:rPr>
                <w:rFonts w:hint="eastAsia" w:cs="宋体"/>
                <w:sz w:val="20"/>
                <w:szCs w:val="20"/>
              </w:rPr>
              <w:t>Patient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18" w:type="dxa"/>
            <w:shd w:val="clear" w:color="auto" w:fill="DAEEF3"/>
          </w:tcPr>
          <w:p>
            <w:pPr>
              <w:pStyle w:val="78"/>
              <w:ind w:firstLine="0" w:firstLineChars="0"/>
              <w:jc w:val="left"/>
            </w:pPr>
            <w:r>
              <w:t>QPD</w:t>
            </w:r>
            <w:r>
              <w:rPr>
                <w:color w:val="244061"/>
              </w:rPr>
              <w:t>-</w:t>
            </w:r>
            <w:r>
              <w:rPr>
                <w:rFonts w:hint="eastAsia"/>
                <w:color w:val="244061"/>
              </w:rPr>
              <w:t>2</w:t>
            </w:r>
          </w:p>
        </w:tc>
        <w:tc>
          <w:tcPr>
            <w:tcW w:w="7139" w:type="dxa"/>
            <w:shd w:val="clear" w:color="auto" w:fill="DAEEF3"/>
          </w:tcPr>
          <w:p>
            <w:pPr>
              <w:pStyle w:val="78"/>
              <w:ind w:firstLine="0" w:firstLineChars="0"/>
              <w:rPr>
                <w:color w:val="244061"/>
              </w:rPr>
            </w:pPr>
            <w:r>
              <w:rPr>
                <w:rFonts w:hint="eastAsia"/>
              </w:rPr>
              <w:t>QP001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-3</w:t>
            </w:r>
          </w:p>
        </w:tc>
        <w:tc>
          <w:tcPr>
            <w:tcW w:w="7139" w:type="dxa"/>
            <w:shd w:val="clear" w:color="auto" w:fill="DAEEF3"/>
          </w:tcPr>
          <w:p>
            <w:pPr>
              <w:pStyle w:val="78"/>
              <w:ind w:firstLine="0" w:firstLineChars="0"/>
              <w:rPr>
                <w:color w:val="00B0F0"/>
              </w:rPr>
            </w:pPr>
            <w:r>
              <w:rPr>
                <w:rFonts w:hint="eastAsia"/>
                <w:color w:val="00B0F0"/>
              </w:rPr>
              <w:t>匹配度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-4</w:t>
            </w:r>
          </w:p>
        </w:tc>
        <w:tc>
          <w:tcPr>
            <w:tcW w:w="7139" w:type="dxa"/>
            <w:shd w:val="clear" w:color="auto" w:fill="DAEEF3"/>
          </w:tcPr>
          <w:p>
            <w:pPr>
              <w:pStyle w:val="78"/>
              <w:ind w:firstLine="0" w:firstLineChars="0"/>
              <w:rPr>
                <w:color w:val="00B0F0"/>
              </w:rPr>
            </w:pPr>
            <w:r>
              <w:rPr>
                <w:rFonts w:hint="eastAsia"/>
                <w:color w:val="00B0F0"/>
              </w:rPr>
              <w:t>主索引ID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-5</w:t>
            </w:r>
          </w:p>
        </w:tc>
        <w:tc>
          <w:tcPr>
            <w:tcW w:w="7139" w:type="dxa"/>
            <w:shd w:val="clear" w:color="auto" w:fill="DAEEF3"/>
          </w:tcPr>
          <w:p>
            <w:pPr>
              <w:pStyle w:val="78"/>
              <w:ind w:firstLine="0" w:firstLineChars="0"/>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-6</w:t>
            </w:r>
          </w:p>
        </w:tc>
        <w:tc>
          <w:tcPr>
            <w:tcW w:w="7139" w:type="dxa"/>
            <w:shd w:val="clear" w:color="auto" w:fill="DAEEF3"/>
          </w:tcPr>
          <w:p>
            <w:pPr>
              <w:pStyle w:val="78"/>
              <w:ind w:firstLine="0" w:firstLineChars="0"/>
            </w:pPr>
            <w:r>
              <w:rPr>
                <w:rFonts w:hint="eastAsia"/>
              </w:rPr>
              <w:t>系统类型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-7</w:t>
            </w:r>
          </w:p>
        </w:tc>
        <w:tc>
          <w:tcPr>
            <w:tcW w:w="7139" w:type="dxa"/>
            <w:shd w:val="clear" w:color="auto" w:fill="DAEEF3"/>
          </w:tcPr>
          <w:p>
            <w:pPr>
              <w:pStyle w:val="78"/>
              <w:ind w:firstLine="0" w:firstLineChars="0"/>
            </w:pPr>
            <w:r>
              <w:t>病人</w:t>
            </w:r>
            <w:r>
              <w:rPr>
                <w:rFonts w:hint="eastAsia"/>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-8</w:t>
            </w:r>
          </w:p>
        </w:tc>
        <w:tc>
          <w:tcPr>
            <w:tcW w:w="7139" w:type="dxa"/>
            <w:shd w:val="clear" w:color="auto" w:fill="DAEEF3"/>
          </w:tcPr>
          <w:p>
            <w:pPr>
              <w:pStyle w:val="78"/>
              <w:ind w:firstLine="0" w:firstLineChars="0"/>
            </w:pPr>
            <w:r>
              <w:rPr>
                <w:rFonts w:hint="eastAsia"/>
              </w:rPr>
              <w:t>病人证件类型：</w:t>
            </w: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18" w:type="dxa"/>
            <w:shd w:val="clear" w:color="auto" w:fill="DAEEF3"/>
          </w:tcPr>
          <w:p>
            <w:pPr>
              <w:pStyle w:val="78"/>
              <w:ind w:firstLine="0" w:firstLineChars="0"/>
              <w:jc w:val="left"/>
            </w:pPr>
            <w:r>
              <w:t>QPD</w:t>
            </w:r>
            <w:r>
              <w:rPr>
                <w:rFonts w:hint="eastAsia"/>
                <w:color w:val="244061"/>
              </w:rPr>
              <w:t>-9</w:t>
            </w:r>
          </w:p>
        </w:tc>
        <w:tc>
          <w:tcPr>
            <w:tcW w:w="7139" w:type="dxa"/>
            <w:shd w:val="clear" w:color="auto" w:fill="DAEEF3"/>
          </w:tcPr>
          <w:p>
            <w:pPr>
              <w:pStyle w:val="78"/>
              <w:ind w:firstLine="0" w:firstLineChars="0"/>
              <w:rPr>
                <w:color w:val="244061"/>
              </w:rPr>
            </w:pPr>
            <w:r>
              <w:rPr>
                <w:rFonts w:hint="eastAsia"/>
              </w:rPr>
              <w:t>病人证件ID</w:t>
            </w:r>
          </w:p>
        </w:tc>
      </w:tr>
    </w:tbl>
    <w:p>
      <w:r>
        <w:rPr>
          <w:rFonts w:hint="eastAsia"/>
        </w:rPr>
        <w:t>缺：匹配度说明、查询参数说明</w:t>
      </w:r>
    </w:p>
    <w:p>
      <w:pPr>
        <w:numPr>
          <w:ilvl w:val="0"/>
          <w:numId w:val="11"/>
        </w:numPr>
        <w:tabs>
          <w:tab w:val="left" w:pos="425"/>
        </w:tabs>
        <w:wordWrap w:val="0"/>
      </w:pPr>
      <w:r>
        <w:t>QBP^Q</w:t>
      </w:r>
      <w:r>
        <w:rPr>
          <w:rFonts w:hint="eastAsia"/>
        </w:rPr>
        <w:t>21</w:t>
      </w:r>
      <w:r>
        <w:t>^QBP_Q</w:t>
      </w:r>
      <w:r>
        <w:rPr>
          <w:rFonts w:hint="eastAsia"/>
        </w:rPr>
        <w:t>2</w:t>
      </w:r>
      <w:r>
        <w:t>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kern w:val="0"/>
                <w:sz w:val="20"/>
                <w:szCs w:val="20"/>
              </w:rPr>
            </w:pPr>
            <w:r>
              <w:rPr>
                <w:kern w:val="0"/>
                <w:sz w:val="20"/>
                <w:szCs w:val="20"/>
              </w:rPr>
              <w:t>MSH|^~\&amp;|HIS|</w:t>
            </w:r>
            <w:r>
              <w:rPr>
                <w:rFonts w:hint="eastAsia"/>
                <w:kern w:val="0"/>
                <w:sz w:val="20"/>
                <w:szCs w:val="20"/>
              </w:rPr>
              <w:t>发送模块名称</w:t>
            </w:r>
            <w:r>
              <w:rPr>
                <w:kern w:val="0"/>
                <w:sz w:val="20"/>
                <w:szCs w:val="20"/>
              </w:rPr>
              <w:t>|EMPI|接收模块名称|20140626114850.755</w:t>
            </w:r>
            <w:r>
              <w:rPr>
                <w:rFonts w:hint="eastAsia"/>
                <w:kern w:val="0"/>
                <w:sz w:val="20"/>
                <w:szCs w:val="20"/>
              </w:rPr>
              <w:t>(发送时间)</w:t>
            </w:r>
            <w:r>
              <w:rPr>
                <w:kern w:val="0"/>
                <w:sz w:val="20"/>
                <w:szCs w:val="20"/>
              </w:rPr>
              <w:t>|</w:t>
            </w:r>
            <w:r>
              <w:rPr>
                <w:rFonts w:hint="eastAsia"/>
                <w:kern w:val="0"/>
                <w:sz w:val="20"/>
                <w:szCs w:val="20"/>
              </w:rPr>
              <w:t>N</w:t>
            </w:r>
            <w:r>
              <w:rPr>
                <w:kern w:val="0"/>
                <w:sz w:val="20"/>
                <w:szCs w:val="20"/>
              </w:rPr>
              <w:t>|QBP^Q</w:t>
            </w:r>
            <w:r>
              <w:rPr>
                <w:rFonts w:hint="eastAsia"/>
                <w:kern w:val="0"/>
                <w:sz w:val="20"/>
                <w:szCs w:val="20"/>
              </w:rPr>
              <w:t>21</w:t>
            </w:r>
            <w:r>
              <w:rPr>
                <w:kern w:val="0"/>
                <w:sz w:val="20"/>
                <w:szCs w:val="20"/>
              </w:rPr>
              <w:t>^QBP_Q</w:t>
            </w:r>
            <w:r>
              <w:rPr>
                <w:rFonts w:hint="eastAsia"/>
                <w:kern w:val="0"/>
                <w:sz w:val="20"/>
                <w:szCs w:val="20"/>
              </w:rPr>
              <w:t>2</w:t>
            </w:r>
            <w:r>
              <w:rPr>
                <w:kern w:val="0"/>
                <w:sz w:val="20"/>
                <w:szCs w:val="20"/>
              </w:rPr>
              <w:t>1|</w:t>
            </w:r>
            <w:r>
              <w:rPr>
                <w:rFonts w:hint="eastAsia" w:cs="宋体"/>
                <w:kern w:val="0"/>
                <w:sz w:val="20"/>
                <w:szCs w:val="20"/>
              </w:rPr>
              <w:t>EMPI_</w:t>
            </w:r>
            <w:r>
              <w:rPr>
                <w:rFonts w:cs="宋体"/>
                <w:kern w:val="0"/>
                <w:sz w:val="20"/>
                <w:szCs w:val="20"/>
              </w:rPr>
              <w:t>QRY_</w:t>
            </w:r>
            <w:r>
              <w:rPr>
                <w:rFonts w:hint="eastAsia" w:cs="宋体"/>
                <w:kern w:val="0"/>
                <w:sz w:val="20"/>
                <w:szCs w:val="20"/>
              </w:rPr>
              <w:t>Patient</w:t>
            </w:r>
            <w:r>
              <w:rPr>
                <w:kern w:val="0"/>
                <w:sz w:val="20"/>
                <w:szCs w:val="20"/>
              </w:rPr>
              <w:t>-20140626114850755</w:t>
            </w:r>
            <w:r>
              <w:rPr>
                <w:rFonts w:hint="eastAsia"/>
                <w:kern w:val="0"/>
                <w:sz w:val="20"/>
                <w:szCs w:val="20"/>
              </w:rPr>
              <w:t>(发送时间)</w:t>
            </w:r>
            <w:r>
              <w:rPr>
                <w:kern w:val="0"/>
                <w:sz w:val="20"/>
                <w:szCs w:val="20"/>
              </w:rPr>
              <w:t>|P|2.7</w:t>
            </w:r>
          </w:p>
          <w:p>
            <w:pPr>
              <w:jc w:val="left"/>
              <w:rPr>
                <w:rFonts w:cs="宋体"/>
                <w:kern w:val="0"/>
                <w:sz w:val="20"/>
                <w:szCs w:val="20"/>
              </w:rPr>
            </w:pPr>
            <w:r>
              <w:rPr>
                <w:kern w:val="0"/>
                <w:sz w:val="20"/>
                <w:szCs w:val="20"/>
              </w:rPr>
              <w:t>QPD|Q</w:t>
            </w:r>
            <w:r>
              <w:rPr>
                <w:rFonts w:hint="eastAsia"/>
                <w:kern w:val="0"/>
                <w:sz w:val="20"/>
                <w:szCs w:val="20"/>
              </w:rPr>
              <w:t>21</w:t>
            </w:r>
            <w:r>
              <w:rPr>
                <w:kern w:val="0"/>
                <w:sz w:val="20"/>
                <w:szCs w:val="20"/>
              </w:rPr>
              <w:t>^</w:t>
            </w:r>
            <w:r>
              <w:rPr>
                <w:rFonts w:hint="eastAsia" w:cs="宋体"/>
                <w:kern w:val="0"/>
                <w:sz w:val="20"/>
                <w:szCs w:val="20"/>
              </w:rPr>
              <w:t>EMPI_</w:t>
            </w:r>
            <w:r>
              <w:rPr>
                <w:rFonts w:cs="宋体"/>
                <w:kern w:val="0"/>
                <w:sz w:val="20"/>
                <w:szCs w:val="20"/>
              </w:rPr>
              <w:t>QRY_</w:t>
            </w:r>
            <w:r>
              <w:rPr>
                <w:rFonts w:hint="eastAsia" w:cs="宋体"/>
                <w:kern w:val="0"/>
                <w:sz w:val="20"/>
                <w:szCs w:val="20"/>
              </w:rPr>
              <w:t>Patient</w:t>
            </w:r>
            <w:r>
              <w:rPr>
                <w:kern w:val="0"/>
                <w:sz w:val="20"/>
                <w:szCs w:val="20"/>
              </w:rPr>
              <w:t>^HL7|</w:t>
            </w:r>
            <w:r>
              <w:rPr>
                <w:rFonts w:hint="eastAsia"/>
                <w:kern w:val="0"/>
                <w:sz w:val="20"/>
                <w:szCs w:val="20"/>
              </w:rPr>
              <w:t>QP001|3匹配度|4主索引ID|5医院机构代码|6系统类型|7</w:t>
            </w:r>
            <w:r>
              <w:rPr>
                <w:kern w:val="0"/>
                <w:sz w:val="20"/>
                <w:szCs w:val="20"/>
              </w:rPr>
              <w:t>病人</w:t>
            </w:r>
            <w:r>
              <w:rPr>
                <w:rFonts w:hint="eastAsia"/>
                <w:kern w:val="0"/>
                <w:sz w:val="20"/>
                <w:szCs w:val="20"/>
              </w:rPr>
              <w:t>ID|8病人证件类型|9病人证件ID</w:t>
            </w:r>
          </w:p>
          <w:p>
            <w:pPr>
              <w:jc w:val="left"/>
              <w:rPr>
                <w:rFonts w:cs="宋体"/>
                <w:kern w:val="0"/>
                <w:sz w:val="20"/>
                <w:szCs w:val="20"/>
              </w:rPr>
            </w:pPr>
            <w:r>
              <w:rPr>
                <w:kern w:val="0"/>
                <w:sz w:val="20"/>
                <w:szCs w:val="20"/>
              </w:rPr>
              <w:t>RCP|I</w:t>
            </w:r>
          </w:p>
        </w:tc>
      </w:tr>
    </w:tbl>
    <w:p>
      <w:pPr>
        <w:numPr>
          <w:ilvl w:val="0"/>
          <w:numId w:val="11"/>
        </w:numPr>
        <w:tabs>
          <w:tab w:val="left" w:pos="425"/>
        </w:tabs>
        <w:wordWrap w:val="0"/>
      </w:pPr>
      <w:r>
        <w:t>RSP^K</w:t>
      </w:r>
      <w:r>
        <w:rPr>
          <w:rFonts w:hint="eastAsia"/>
        </w:rPr>
        <w:t>2</w:t>
      </w:r>
      <w:r>
        <w:t>1^RSP_K</w:t>
      </w:r>
      <w:r>
        <w:rPr>
          <w:rFonts w:hint="eastAsia"/>
        </w:rPr>
        <w:t>2</w:t>
      </w:r>
      <w:r>
        <w:t>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4735" w:hRule="atLeast"/>
        </w:trPr>
        <w:tc>
          <w:tcPr>
            <w:tcW w:w="8522" w:type="dxa"/>
            <w:shd w:val="clear" w:color="auto" w:fill="DEEBF6" w:themeFill="accent1" w:themeFillTint="32"/>
          </w:tcPr>
          <w:p>
            <w:pPr>
              <w:jc w:val="left"/>
              <w:rPr>
                <w:kern w:val="0"/>
                <w:sz w:val="20"/>
                <w:szCs w:val="20"/>
              </w:rPr>
            </w:pPr>
            <w:r>
              <w:rPr>
                <w:rFonts w:hint="eastAsia"/>
                <w:kern w:val="0"/>
                <w:sz w:val="20"/>
                <w:szCs w:val="20"/>
              </w:rPr>
              <w:t>MSH|^~\&amp;|</w:t>
            </w:r>
            <w:r>
              <w:rPr>
                <w:rFonts w:hint="eastAsia" w:cs="宋体"/>
                <w:kern w:val="0"/>
                <w:sz w:val="20"/>
                <w:szCs w:val="20"/>
              </w:rPr>
              <w:t>EMPI</w:t>
            </w:r>
            <w:r>
              <w:rPr>
                <w:rFonts w:hint="eastAsia"/>
                <w:kern w:val="0"/>
                <w:sz w:val="20"/>
                <w:szCs w:val="20"/>
              </w:rPr>
              <w:t>|发送模块名称|HIS|接收模块名称|20140626114850.755(发送时间)|N|</w:t>
            </w:r>
            <w:r>
              <w:rPr>
                <w:kern w:val="0"/>
                <w:sz w:val="20"/>
                <w:szCs w:val="20"/>
              </w:rPr>
              <w:t>RSP^K</w:t>
            </w:r>
            <w:r>
              <w:rPr>
                <w:rFonts w:hint="eastAsia"/>
                <w:kern w:val="0"/>
                <w:sz w:val="20"/>
                <w:szCs w:val="20"/>
              </w:rPr>
              <w:t>2</w:t>
            </w:r>
            <w:r>
              <w:rPr>
                <w:kern w:val="0"/>
                <w:sz w:val="20"/>
                <w:szCs w:val="20"/>
              </w:rPr>
              <w:t>1^RSP_K</w:t>
            </w:r>
            <w:r>
              <w:rPr>
                <w:rFonts w:hint="eastAsia"/>
                <w:kern w:val="0"/>
                <w:sz w:val="20"/>
                <w:szCs w:val="20"/>
              </w:rPr>
              <w:t>2</w:t>
            </w:r>
            <w:r>
              <w:rPr>
                <w:kern w:val="0"/>
                <w:sz w:val="20"/>
                <w:szCs w:val="20"/>
              </w:rPr>
              <w:t>1</w:t>
            </w:r>
            <w:r>
              <w:rPr>
                <w:rFonts w:hint="eastAsia"/>
                <w:kern w:val="0"/>
                <w:sz w:val="20"/>
                <w:szCs w:val="20"/>
              </w:rPr>
              <w:t>|</w:t>
            </w:r>
            <w:r>
              <w:rPr>
                <w:rFonts w:cs="宋体"/>
                <w:kern w:val="0"/>
                <w:sz w:val="20"/>
                <w:szCs w:val="20"/>
              </w:rPr>
              <w:t>QRY_Person</w:t>
            </w:r>
            <w:r>
              <w:rPr>
                <w:rFonts w:hint="eastAsia"/>
                <w:kern w:val="0"/>
                <w:sz w:val="20"/>
                <w:szCs w:val="20"/>
              </w:rPr>
              <w:t>_Return-20140626114850755(发送时间)|P|2.7</w:t>
            </w:r>
          </w:p>
          <w:p>
            <w:pPr>
              <w:jc w:val="left"/>
              <w:rPr>
                <w:kern w:val="0"/>
                <w:sz w:val="20"/>
                <w:szCs w:val="20"/>
              </w:rPr>
            </w:pPr>
            <w:r>
              <w:rPr>
                <w:rFonts w:hint="eastAsia"/>
                <w:kern w:val="0"/>
                <w:sz w:val="20"/>
                <w:szCs w:val="20"/>
              </w:rPr>
              <w:t>MSA|AA(AA：成功/AE：错误)|主消息控制ID|执行结果消息</w:t>
            </w:r>
          </w:p>
          <w:p>
            <w:pPr>
              <w:jc w:val="left"/>
              <w:rPr>
                <w:kern w:val="0"/>
                <w:sz w:val="20"/>
                <w:szCs w:val="20"/>
              </w:rPr>
            </w:pPr>
            <w:r>
              <w:rPr>
                <w:rFonts w:hint="eastAsia"/>
                <w:kern w:val="0"/>
                <w:sz w:val="20"/>
                <w:szCs w:val="20"/>
              </w:rPr>
              <w:t>QAK|QP001|</w:t>
            </w:r>
            <w:r>
              <w:rPr>
                <w:rFonts w:hint="eastAsia"/>
                <w:color w:val="00B0F0"/>
                <w:kern w:val="0"/>
                <w:sz w:val="20"/>
                <w:szCs w:val="20"/>
              </w:rPr>
              <w:t>查询回应情况</w:t>
            </w:r>
            <w:r>
              <w:rPr>
                <w:rFonts w:hint="eastAsia"/>
                <w:kern w:val="0"/>
                <w:sz w:val="20"/>
                <w:szCs w:val="20"/>
              </w:rPr>
              <w:t>|</w:t>
            </w:r>
            <w:r>
              <w:rPr>
                <w:kern w:val="0"/>
                <w:sz w:val="20"/>
                <w:szCs w:val="20"/>
              </w:rPr>
              <w:t>K</w:t>
            </w:r>
            <w:r>
              <w:rPr>
                <w:rFonts w:hint="eastAsia"/>
                <w:kern w:val="0"/>
                <w:sz w:val="20"/>
                <w:szCs w:val="20"/>
              </w:rPr>
              <w:t>21</w:t>
            </w:r>
            <w:r>
              <w:rPr>
                <w:kern w:val="0"/>
                <w:sz w:val="20"/>
                <w:szCs w:val="20"/>
              </w:rPr>
              <w:t>^</w:t>
            </w:r>
            <w:r>
              <w:rPr>
                <w:rFonts w:cs="宋体"/>
                <w:kern w:val="0"/>
                <w:sz w:val="20"/>
                <w:szCs w:val="20"/>
              </w:rPr>
              <w:t>QRY_Person</w:t>
            </w:r>
            <w:r>
              <w:rPr>
                <w:rFonts w:hint="eastAsia"/>
                <w:kern w:val="0"/>
                <w:sz w:val="20"/>
                <w:szCs w:val="20"/>
              </w:rPr>
              <w:t>_Return</w:t>
            </w:r>
            <w:r>
              <w:rPr>
                <w:kern w:val="0"/>
                <w:sz w:val="20"/>
                <w:szCs w:val="20"/>
              </w:rPr>
              <w:t>^HL7</w:t>
            </w:r>
            <w:r>
              <w:rPr>
                <w:rFonts w:hint="eastAsia"/>
                <w:kern w:val="0"/>
                <w:sz w:val="20"/>
                <w:szCs w:val="20"/>
              </w:rPr>
              <w:t>|总记录数</w:t>
            </w:r>
          </w:p>
          <w:p>
            <w:pPr>
              <w:jc w:val="left"/>
              <w:rPr>
                <w:rFonts w:cs="宋体"/>
                <w:kern w:val="0"/>
                <w:sz w:val="20"/>
                <w:szCs w:val="20"/>
              </w:rPr>
            </w:pPr>
            <w:r>
              <w:rPr>
                <w:kern w:val="0"/>
                <w:sz w:val="20"/>
                <w:szCs w:val="20"/>
              </w:rPr>
              <w:t>QPD|K</w:t>
            </w:r>
            <w:r>
              <w:rPr>
                <w:rFonts w:hint="eastAsia"/>
                <w:kern w:val="0"/>
                <w:sz w:val="20"/>
                <w:szCs w:val="20"/>
              </w:rPr>
              <w:t>21</w:t>
            </w:r>
            <w:r>
              <w:rPr>
                <w:kern w:val="0"/>
                <w:sz w:val="20"/>
                <w:szCs w:val="20"/>
              </w:rPr>
              <w:t>^</w:t>
            </w:r>
            <w:r>
              <w:rPr>
                <w:rFonts w:cs="宋体"/>
                <w:kern w:val="0"/>
                <w:sz w:val="20"/>
                <w:szCs w:val="20"/>
              </w:rPr>
              <w:t>QRY_Person</w:t>
            </w:r>
            <w:r>
              <w:rPr>
                <w:rFonts w:hint="eastAsia"/>
                <w:kern w:val="0"/>
                <w:sz w:val="20"/>
                <w:szCs w:val="20"/>
              </w:rPr>
              <w:t>_Return</w:t>
            </w:r>
            <w:r>
              <w:rPr>
                <w:kern w:val="0"/>
                <w:sz w:val="20"/>
                <w:szCs w:val="20"/>
              </w:rPr>
              <w:t>^HL7|</w:t>
            </w:r>
            <w:r>
              <w:rPr>
                <w:rFonts w:hint="eastAsia"/>
                <w:kern w:val="0"/>
                <w:sz w:val="20"/>
                <w:szCs w:val="20"/>
              </w:rPr>
              <w:t>QP001|</w:t>
            </w:r>
          </w:p>
          <w:p>
            <w:pPr>
              <w:pStyle w:val="45"/>
              <w:ind w:firstLine="0" w:firstLineChars="0"/>
              <w:jc w:val="left"/>
              <w:rPr>
                <w:color w:val="0F243E"/>
                <w:kern w:val="0"/>
                <w:sz w:val="20"/>
                <w:szCs w:val="20"/>
              </w:rPr>
            </w:pPr>
            <w:r>
              <w:rPr>
                <w:rFonts w:hint="eastAsia"/>
                <w:color w:val="0F243E"/>
                <w:kern w:val="0"/>
                <w:sz w:val="20"/>
                <w:szCs w:val="20"/>
              </w:rPr>
              <w:t>PID||2</w:t>
            </w:r>
            <w:r>
              <w:rPr>
                <w:rFonts w:hint="eastAsia"/>
                <w:color w:val="00B0F0"/>
                <w:kern w:val="0"/>
                <w:sz w:val="20"/>
                <w:szCs w:val="20"/>
              </w:rPr>
              <w:t>患者</w:t>
            </w:r>
            <w:r>
              <w:rPr>
                <w:color w:val="00B0F0"/>
                <w:kern w:val="0"/>
                <w:sz w:val="20"/>
                <w:szCs w:val="20"/>
              </w:rPr>
              <w:t>主索引</w:t>
            </w:r>
            <w:r>
              <w:rPr>
                <w:rFonts w:hint="eastAsia"/>
                <w:color w:val="00B0F0"/>
                <w:kern w:val="0"/>
                <w:sz w:val="20"/>
                <w:szCs w:val="20"/>
              </w:rPr>
              <w:t>ID</w:t>
            </w:r>
            <w:r>
              <w:rPr>
                <w:rFonts w:hint="eastAsia"/>
                <w:color w:val="0F243E"/>
                <w:kern w:val="0"/>
                <w:sz w:val="20"/>
                <w:szCs w:val="20"/>
              </w:rPr>
              <w:t xml:space="preserve"> |3</w:t>
            </w:r>
            <w:r>
              <w:rPr>
                <w:rFonts w:hint="eastAsia"/>
                <w:color w:val="FF0000"/>
                <w:kern w:val="0"/>
                <w:sz w:val="20"/>
                <w:szCs w:val="20"/>
              </w:rPr>
              <w:t>病人ID</w:t>
            </w:r>
            <w:r>
              <w:rPr>
                <w:rFonts w:hint="eastAsia"/>
                <w:color w:val="0F243E"/>
                <w:kern w:val="0"/>
                <w:sz w:val="20"/>
                <w:szCs w:val="20"/>
              </w:rPr>
              <w:t>^</w:t>
            </w:r>
            <w:r>
              <w:rPr>
                <w:rFonts w:hint="eastAsia"/>
                <w:color w:val="00B0F0"/>
                <w:kern w:val="0"/>
                <w:sz w:val="20"/>
                <w:szCs w:val="20"/>
              </w:rPr>
              <w:t>证件类型^证件编码</w:t>
            </w:r>
            <w:r>
              <w:rPr>
                <w:rFonts w:hint="eastAsia"/>
                <w:color w:val="0F243E"/>
                <w:kern w:val="0"/>
                <w:sz w:val="20"/>
                <w:szCs w:val="20"/>
              </w:rPr>
              <w:t>^</w:t>
            </w:r>
            <w:r>
              <w:rPr>
                <w:rFonts w:hint="eastAsia"/>
                <w:color w:val="00B0F0"/>
                <w:kern w:val="0"/>
                <w:sz w:val="20"/>
                <w:szCs w:val="20"/>
              </w:rPr>
              <w:t>健康档案编号&amp;建档机构代码</w:t>
            </w:r>
            <w:r>
              <w:rPr>
                <w:rFonts w:hint="eastAsia"/>
                <w:color w:val="0F243E"/>
                <w:kern w:val="0"/>
                <w:sz w:val="20"/>
                <w:szCs w:val="20"/>
              </w:rPr>
              <w:t>^^</w:t>
            </w:r>
            <w:r>
              <w:rPr>
                <w:rFonts w:hint="eastAsia"/>
                <w:color w:val="00B0F0"/>
                <w:kern w:val="0"/>
                <w:sz w:val="20"/>
                <w:szCs w:val="20"/>
              </w:rPr>
              <w:t>健康卡号&amp;发放机构代码</w:t>
            </w:r>
            <w:r>
              <w:rPr>
                <w:rFonts w:hint="eastAsia"/>
                <w:color w:val="0F243E"/>
                <w:kern w:val="0"/>
                <w:sz w:val="20"/>
                <w:szCs w:val="20"/>
              </w:rPr>
              <w:t>|</w:t>
            </w:r>
            <w:r>
              <w:rPr>
                <w:color w:val="00B0F0"/>
                <w:kern w:val="0"/>
                <w:sz w:val="20"/>
                <w:szCs w:val="20"/>
              </w:rPr>
              <w:t>4来源系统</w:t>
            </w:r>
            <w:r>
              <w:rPr>
                <w:rFonts w:hint="eastAsia"/>
                <w:color w:val="00B0F0"/>
                <w:kern w:val="0"/>
                <w:sz w:val="20"/>
                <w:szCs w:val="20"/>
              </w:rPr>
              <w:t>I</w:t>
            </w:r>
            <w:r>
              <w:rPr>
                <w:color w:val="00B0F0"/>
                <w:kern w:val="0"/>
                <w:sz w:val="20"/>
                <w:szCs w:val="20"/>
              </w:rPr>
              <w:t>D</w:t>
            </w:r>
            <w:r>
              <w:rPr>
                <w:rFonts w:hint="eastAsia"/>
                <w:color w:val="0F243E"/>
                <w:kern w:val="0"/>
                <w:sz w:val="20"/>
                <w:szCs w:val="20"/>
              </w:rPr>
              <w:t>|5</w:t>
            </w:r>
            <w:r>
              <w:rPr>
                <w:rFonts w:hint="eastAsia"/>
                <w:color w:val="FF0000"/>
                <w:kern w:val="0"/>
                <w:sz w:val="20"/>
                <w:szCs w:val="20"/>
              </w:rPr>
              <w:t>病人姓名</w:t>
            </w:r>
            <w:r>
              <w:rPr>
                <w:rFonts w:hint="eastAsia"/>
                <w:color w:val="0F243E"/>
                <w:kern w:val="0"/>
                <w:sz w:val="20"/>
                <w:szCs w:val="20"/>
              </w:rPr>
              <w:t>||7</w:t>
            </w:r>
            <w:r>
              <w:rPr>
                <w:rFonts w:hint="eastAsia"/>
                <w:color w:val="00B0F0"/>
                <w:kern w:val="0"/>
                <w:sz w:val="20"/>
                <w:szCs w:val="20"/>
              </w:rPr>
              <w:t>出生日期</w:t>
            </w:r>
            <w:r>
              <w:rPr>
                <w:rFonts w:hint="eastAsia"/>
                <w:color w:val="0F243E"/>
                <w:kern w:val="0"/>
                <w:sz w:val="20"/>
                <w:szCs w:val="20"/>
              </w:rPr>
              <w:t>|8</w:t>
            </w:r>
            <w:r>
              <w:rPr>
                <w:rFonts w:hint="eastAsia"/>
                <w:color w:val="00B0F0"/>
                <w:kern w:val="0"/>
                <w:sz w:val="20"/>
                <w:szCs w:val="20"/>
              </w:rPr>
              <w:t>性别</w:t>
            </w:r>
            <w:r>
              <w:rPr>
                <w:rFonts w:hint="eastAsia"/>
                <w:color w:val="0F243E"/>
                <w:kern w:val="0"/>
                <w:sz w:val="20"/>
                <w:szCs w:val="20"/>
              </w:rPr>
              <w:t>|||11</w:t>
            </w:r>
            <w:r>
              <w:rPr>
                <w:rFonts w:hint="eastAsia" w:ascii="宋体" w:hAnsi="宋体"/>
                <w:color w:val="00B0F0"/>
                <w:kern w:val="0"/>
                <w:sz w:val="20"/>
                <w:szCs w:val="21"/>
              </w:rPr>
              <w:t>地址类型^邮政编码^完整地址^省(自治区、直辖市)^市(地区、州)^县(市、区)^乡(镇、街道办事处)^村(街、路、弄等)^门牌号码</w:t>
            </w:r>
            <w:r>
              <w:rPr>
                <w:rFonts w:hint="eastAsia"/>
                <w:color w:val="0F243E"/>
                <w:kern w:val="0"/>
                <w:sz w:val="20"/>
                <w:szCs w:val="20"/>
              </w:rPr>
              <w:t>||13</w:t>
            </w:r>
            <w:r>
              <w:rPr>
                <w:rFonts w:hint="eastAsia"/>
                <w:color w:val="00B0F0"/>
                <w:kern w:val="0"/>
                <w:sz w:val="20"/>
                <w:szCs w:val="20"/>
              </w:rPr>
              <w:t>联系电话</w:t>
            </w:r>
            <w:r>
              <w:rPr>
                <w:rFonts w:hint="eastAsia"/>
                <w:color w:val="0F243E"/>
                <w:kern w:val="0"/>
                <w:sz w:val="20"/>
                <w:szCs w:val="20"/>
              </w:rPr>
              <w:t>|14</w:t>
            </w:r>
            <w:r>
              <w:rPr>
                <w:rFonts w:hint="eastAsia"/>
                <w:color w:val="00B0F0"/>
                <w:kern w:val="0"/>
                <w:sz w:val="20"/>
                <w:szCs w:val="20"/>
              </w:rPr>
              <w:t>单位电话</w:t>
            </w:r>
            <w:r>
              <w:rPr>
                <w:rFonts w:hint="eastAsia"/>
                <w:color w:val="0F243E"/>
                <w:kern w:val="0"/>
                <w:sz w:val="20"/>
                <w:szCs w:val="20"/>
              </w:rPr>
              <w:t>||16</w:t>
            </w:r>
            <w:r>
              <w:rPr>
                <w:rFonts w:hint="eastAsia"/>
                <w:color w:val="00B0F0"/>
                <w:kern w:val="0"/>
                <w:sz w:val="20"/>
                <w:szCs w:val="20"/>
              </w:rPr>
              <w:t>婚姻状况</w:t>
            </w:r>
            <w:r>
              <w:rPr>
                <w:rFonts w:hint="eastAsia"/>
                <w:color w:val="0F243E"/>
                <w:kern w:val="0"/>
                <w:sz w:val="20"/>
                <w:szCs w:val="20"/>
              </w:rPr>
              <w:t>||18费别名称^医保中心名称^</w:t>
            </w:r>
            <w:r>
              <w:rPr>
                <w:rFonts w:hint="eastAsia"/>
                <w:color w:val="00B0F0"/>
                <w:kern w:val="0"/>
                <w:sz w:val="20"/>
                <w:szCs w:val="20"/>
              </w:rPr>
              <w:t>病人医保类别</w:t>
            </w:r>
            <w:r>
              <w:rPr>
                <w:rFonts w:hint="eastAsia"/>
                <w:color w:val="0F243E"/>
                <w:kern w:val="0"/>
                <w:sz w:val="20"/>
                <w:szCs w:val="20"/>
              </w:rPr>
              <w:t>^医保病人职退情况^诊疗卡号^诊疗卡类型^医保ID^医保卡号||||</w:t>
            </w:r>
            <w:r>
              <w:rPr>
                <w:rFonts w:ascii="宋体" w:hAnsi="宋体"/>
                <w:kern w:val="0"/>
                <w:sz w:val="20"/>
                <w:szCs w:val="21"/>
              </w:rPr>
              <w:t>22</w:t>
            </w:r>
            <w:r>
              <w:rPr>
                <w:rFonts w:ascii="宋体" w:hAnsi="宋体"/>
                <w:color w:val="00B0F0"/>
                <w:kern w:val="0"/>
                <w:sz w:val="20"/>
                <w:szCs w:val="21"/>
              </w:rPr>
              <w:t>民族</w:t>
            </w:r>
            <w:r>
              <w:rPr>
                <w:rFonts w:hint="eastAsia"/>
                <w:color w:val="0F243E"/>
                <w:kern w:val="0"/>
                <w:sz w:val="20"/>
                <w:szCs w:val="20"/>
              </w:rPr>
              <w:t>|23籍贯|||26国籍|||||||33</w:t>
            </w:r>
            <w:r>
              <w:rPr>
                <w:rFonts w:hint="eastAsia"/>
                <w:color w:val="00B0F0"/>
                <w:kern w:val="0"/>
                <w:sz w:val="20"/>
                <w:szCs w:val="20"/>
              </w:rPr>
              <w:t>登记时间</w:t>
            </w:r>
            <w:r>
              <w:rPr>
                <w:rFonts w:hint="eastAsia"/>
                <w:color w:val="0F243E"/>
                <w:kern w:val="0"/>
                <w:sz w:val="20"/>
                <w:szCs w:val="20"/>
              </w:rPr>
              <w:t>|34</w:t>
            </w:r>
            <w:r>
              <w:rPr>
                <w:rFonts w:hint="eastAsia"/>
                <w:color w:val="00B0F0"/>
                <w:kern w:val="0"/>
                <w:sz w:val="20"/>
                <w:szCs w:val="20"/>
              </w:rPr>
              <w:t>血型</w:t>
            </w:r>
            <w:r>
              <w:rPr>
                <w:rFonts w:hint="eastAsia"/>
                <w:color w:val="0F243E"/>
                <w:kern w:val="0"/>
                <w:sz w:val="20"/>
                <w:szCs w:val="20"/>
              </w:rPr>
              <w:t>|35</w:t>
            </w:r>
            <w:r>
              <w:rPr>
                <w:rFonts w:hint="eastAsia"/>
                <w:color w:val="00B0F0"/>
                <w:kern w:val="0"/>
                <w:sz w:val="20"/>
                <w:szCs w:val="20"/>
              </w:rPr>
              <w:t>单位名称</w:t>
            </w:r>
            <w:r>
              <w:rPr>
                <w:rFonts w:hint="eastAsia"/>
                <w:color w:val="0F243E"/>
                <w:kern w:val="0"/>
                <w:sz w:val="20"/>
                <w:szCs w:val="20"/>
              </w:rPr>
              <w:t>|36</w:t>
            </w:r>
            <w:r>
              <w:rPr>
                <w:rFonts w:hint="eastAsia"/>
                <w:color w:val="00B0F0"/>
                <w:kern w:val="0"/>
                <w:sz w:val="20"/>
                <w:szCs w:val="20"/>
              </w:rPr>
              <w:t>职业</w:t>
            </w:r>
            <w:r>
              <w:rPr>
                <w:rFonts w:hint="eastAsia"/>
                <w:color w:val="0F243E"/>
                <w:kern w:val="0"/>
                <w:sz w:val="20"/>
                <w:szCs w:val="20"/>
              </w:rPr>
              <w:t>||38</w:t>
            </w:r>
            <w:r>
              <w:rPr>
                <w:rFonts w:hint="eastAsia"/>
                <w:color w:val="00B0F0"/>
                <w:kern w:val="0"/>
                <w:sz w:val="20"/>
                <w:szCs w:val="20"/>
              </w:rPr>
              <w:t>登记人代码^登记人姓名</w:t>
            </w:r>
          </w:p>
          <w:p>
            <w:pPr>
              <w:pStyle w:val="45"/>
              <w:ind w:firstLine="0" w:firstLineChars="0"/>
              <w:jc w:val="left"/>
              <w:rPr>
                <w:rFonts w:cs="宋体"/>
                <w:kern w:val="0"/>
                <w:sz w:val="20"/>
                <w:szCs w:val="20"/>
              </w:rPr>
            </w:pPr>
            <w:r>
              <w:rPr>
                <w:rFonts w:hint="eastAsia"/>
                <w:color w:val="0F243E"/>
                <w:kern w:val="0"/>
                <w:sz w:val="20"/>
                <w:szCs w:val="20"/>
              </w:rPr>
              <w:t>NK1|1</w:t>
            </w:r>
            <w:r>
              <w:rPr>
                <w:rFonts w:hint="eastAsia"/>
                <w:color w:val="FF0000"/>
                <w:kern w:val="0"/>
                <w:sz w:val="20"/>
                <w:szCs w:val="20"/>
              </w:rPr>
              <w:t>序号</w:t>
            </w:r>
            <w:r>
              <w:rPr>
                <w:rFonts w:hint="eastAsia"/>
                <w:color w:val="0F243E"/>
                <w:kern w:val="0"/>
                <w:sz w:val="20"/>
                <w:szCs w:val="20"/>
              </w:rPr>
              <w:t>|2</w:t>
            </w:r>
            <w:r>
              <w:rPr>
                <w:rFonts w:hint="eastAsia"/>
                <w:color w:val="00B0F0"/>
                <w:kern w:val="0"/>
                <w:sz w:val="20"/>
                <w:szCs w:val="20"/>
              </w:rPr>
              <w:t>联系人姓名</w:t>
            </w:r>
            <w:r>
              <w:rPr>
                <w:rFonts w:hint="eastAsia"/>
                <w:color w:val="0F243E"/>
                <w:kern w:val="0"/>
                <w:sz w:val="20"/>
                <w:szCs w:val="20"/>
              </w:rPr>
              <w:t>|3</w:t>
            </w:r>
            <w:r>
              <w:rPr>
                <w:rFonts w:hint="eastAsia"/>
                <w:color w:val="00B0F0"/>
                <w:kern w:val="0"/>
                <w:sz w:val="20"/>
                <w:szCs w:val="20"/>
              </w:rPr>
              <w:t>与联系人关系</w:t>
            </w:r>
            <w:r>
              <w:rPr>
                <w:rFonts w:hint="eastAsia"/>
                <w:color w:val="0F243E"/>
                <w:kern w:val="0"/>
                <w:sz w:val="20"/>
                <w:szCs w:val="20"/>
              </w:rPr>
              <w:t>|4</w:t>
            </w:r>
            <w:r>
              <w:rPr>
                <w:rFonts w:hint="eastAsia" w:ascii="宋体" w:hAnsi="宋体"/>
                <w:kern w:val="0"/>
                <w:sz w:val="20"/>
                <w:szCs w:val="21"/>
              </w:rPr>
              <w:t>地址类型^邮政编码^完整地址^省(自治区、直辖市)^市(地区、州)^县(市、区)^乡(镇、街道办事处)^村(街、路、弄等)^门牌号码</w:t>
            </w:r>
            <w:r>
              <w:rPr>
                <w:rFonts w:hint="eastAsia"/>
                <w:color w:val="0F243E"/>
                <w:kern w:val="0"/>
                <w:sz w:val="20"/>
                <w:szCs w:val="20"/>
              </w:rPr>
              <w:t>|5联系人电话||||||||13联系人单位||15联系人性别</w:t>
            </w:r>
          </w:p>
          <w:p>
            <w:pPr>
              <w:jc w:val="left"/>
              <w:rPr>
                <w:kern w:val="0"/>
                <w:sz w:val="20"/>
                <w:szCs w:val="20"/>
              </w:rPr>
            </w:pPr>
            <w:r>
              <w:rPr>
                <w:rFonts w:hint="eastAsia"/>
                <w:kern w:val="0"/>
                <w:sz w:val="20"/>
                <w:szCs w:val="20"/>
              </w:rPr>
              <w:t>QRI|</w:t>
            </w:r>
            <w:r>
              <w:rPr>
                <w:rFonts w:hint="eastAsia"/>
                <w:color w:val="00B0F0"/>
                <w:kern w:val="0"/>
                <w:sz w:val="20"/>
                <w:szCs w:val="20"/>
              </w:rPr>
              <w:t>匹配度</w:t>
            </w:r>
            <w:r>
              <w:rPr>
                <w:rFonts w:hint="eastAsia"/>
                <w:kern w:val="0"/>
                <w:sz w:val="20"/>
                <w:szCs w:val="20"/>
              </w:rPr>
              <w:t>|NA|</w:t>
            </w:r>
          </w:p>
        </w:tc>
      </w:tr>
    </w:tbl>
    <w:p>
      <w:pPr>
        <w:widowControl/>
        <w:jc w:val="left"/>
      </w:pPr>
    </w:p>
    <w:p>
      <w:pPr>
        <w:pStyle w:val="3"/>
        <w:numPr>
          <w:ilvl w:val="0"/>
          <w:numId w:val="8"/>
        </w:numPr>
        <w:rPr>
          <w:sz w:val="32"/>
        </w:rPr>
      </w:pPr>
      <w:r>
        <w:rPr>
          <w:rFonts w:hint="eastAsia"/>
          <w:sz w:val="32"/>
        </w:rPr>
        <w:t>发送消息</w:t>
      </w:r>
    </w:p>
    <w:p>
      <w:pPr>
        <w:pStyle w:val="4"/>
        <w:numPr>
          <w:ilvl w:val="0"/>
          <w:numId w:val="12"/>
        </w:numPr>
        <w:rPr>
          <w:rFonts w:cs="Arial"/>
          <w:b w:val="0"/>
          <w:szCs w:val="21"/>
        </w:rPr>
      </w:pPr>
      <w:r>
        <w:rPr>
          <w:rFonts w:hint="eastAsia" w:cs="Arial"/>
          <w:b w:val="0"/>
          <w:szCs w:val="21"/>
        </w:rPr>
        <w:t>主索引病人修改推送</w:t>
      </w:r>
    </w:p>
    <w:p>
      <w:pPr>
        <w:rPr>
          <w:rFonts w:ascii="宋体" w:hAnsi="宋体" w:cs="宋体"/>
          <w:sz w:val="20"/>
          <w:szCs w:val="20"/>
        </w:rPr>
      </w:pPr>
      <w:r>
        <w:rPr>
          <w:rFonts w:hint="eastAsia" w:ascii="宋体" w:hAnsi="宋体" w:cs="宋体"/>
          <w:sz w:val="20"/>
          <w:szCs w:val="20"/>
        </w:rPr>
        <w:t>场景名称：</w:t>
      </w:r>
      <w:r>
        <w:rPr>
          <w:rFonts w:ascii="宋体" w:hAnsi="宋体" w:cs="宋体"/>
          <w:sz w:val="20"/>
          <w:szCs w:val="20"/>
        </w:rPr>
        <w:t>Patient_Information_Update</w:t>
      </w:r>
    </w:p>
    <w:p>
      <w:r>
        <w:rPr>
          <w:rFonts w:hint="eastAsia" w:ascii="宋体" w:hAnsi="宋体" w:cs="宋体"/>
          <w:sz w:val="20"/>
          <w:szCs w:val="20"/>
        </w:rPr>
        <w:t>场景描述：人工干预后患者主索引有变化,</w:t>
      </w:r>
      <w:r>
        <w:rPr>
          <w:rFonts w:hint="eastAsia"/>
        </w:rPr>
        <w:t>主索引系统把患者注册信息分发给下游系统</w:t>
      </w:r>
    </w:p>
    <w:p>
      <w:pPr>
        <w:rPr>
          <w:rFonts w:ascii="宋体" w:hAnsi="宋体" w:cs="宋体"/>
          <w:sz w:val="20"/>
          <w:szCs w:val="20"/>
        </w:rPr>
      </w:pPr>
      <w:r>
        <w:rPr>
          <w:rFonts w:hint="eastAsia"/>
        </w:rPr>
        <w:t>路由类型：一对多</w:t>
      </w:r>
    </w:p>
    <w:p>
      <w:r>
        <w:rPr>
          <w:rFonts w:hint="eastAsia"/>
        </w:rPr>
        <w:t>上游系统：EMPI</w:t>
      </w:r>
    </w:p>
    <w:p>
      <w:r>
        <w:rPr>
          <w:rFonts w:hint="eastAsia"/>
        </w:rPr>
        <w:t>下游系统：HIS、EMR、NIS</w:t>
      </w:r>
    </w:p>
    <w:p>
      <w:r>
        <w:rPr>
          <w:rFonts w:hint="eastAsia"/>
        </w:rPr>
        <w:t>发送消息名称：</w:t>
      </w:r>
      <w:r>
        <w:t>ADT^A</w:t>
      </w:r>
      <w:r>
        <w:rPr>
          <w:rFonts w:hint="eastAsia"/>
        </w:rPr>
        <w:t>31</w:t>
      </w:r>
      <w:r>
        <w:t>^ADT_A0</w:t>
      </w:r>
      <w:r>
        <w:rPr>
          <w:rFonts w:hint="eastAsia"/>
        </w:rPr>
        <w:t>5</w:t>
      </w:r>
    </w:p>
    <w:p>
      <w:r>
        <w:rPr>
          <w:rFonts w:hint="eastAsia"/>
        </w:rPr>
        <w:t>响应消息名称：ACK^A31^ACK</w:t>
      </w:r>
    </w:p>
    <w:p>
      <w:r>
        <w:rPr>
          <w:rFonts w:hint="eastAsia"/>
        </w:rPr>
        <w:t>消息样例：</w:t>
      </w:r>
    </w:p>
    <w:p>
      <w:pPr>
        <w:numPr>
          <w:ilvl w:val="0"/>
          <w:numId w:val="13"/>
        </w:numPr>
      </w:pPr>
      <w:r>
        <w:t>ADT^A</w:t>
      </w:r>
      <w:r>
        <w:rPr>
          <w:rFonts w:hint="eastAsia"/>
        </w:rPr>
        <w:t>31</w:t>
      </w:r>
      <w:r>
        <w:t>^ADT_A0</w:t>
      </w:r>
      <w:r>
        <w:rPr>
          <w:rFonts w:hint="eastAsia"/>
        </w:rPr>
        <w:t>5</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pPr>
              <w:jc w:val="left"/>
              <w:rPr>
                <w:color w:val="0F243E"/>
                <w:kern w:val="0"/>
                <w:sz w:val="20"/>
                <w:szCs w:val="20"/>
              </w:rPr>
            </w:pPr>
            <w:r>
              <w:rPr>
                <w:color w:val="0F243E"/>
                <w:kern w:val="0"/>
                <w:sz w:val="20"/>
                <w:szCs w:val="20"/>
              </w:rPr>
              <w:t>MSH|^~\&amp;|</w:t>
            </w:r>
            <w:r>
              <w:rPr>
                <w:rFonts w:hint="eastAsia"/>
                <w:color w:val="0F243E"/>
                <w:kern w:val="0"/>
                <w:sz w:val="20"/>
                <w:szCs w:val="20"/>
              </w:rPr>
              <w:t>EMPI</w:t>
            </w:r>
            <w:r>
              <w:rPr>
                <w:color w:val="0F243E"/>
                <w:kern w:val="0"/>
                <w:sz w:val="20"/>
                <w:szCs w:val="20"/>
              </w:rPr>
              <w:t>|发送模块名称|</w:t>
            </w:r>
            <w:r>
              <w:rPr>
                <w:rFonts w:hint="eastAsia"/>
                <w:color w:val="0F243E"/>
                <w:kern w:val="0"/>
                <w:sz w:val="20"/>
                <w:szCs w:val="20"/>
              </w:rPr>
              <w:t>HIS</w:t>
            </w:r>
            <w:r>
              <w:rPr>
                <w:color w:val="0F243E"/>
                <w:kern w:val="0"/>
                <w:sz w:val="20"/>
                <w:szCs w:val="20"/>
              </w:rPr>
              <w:t>|</w:t>
            </w:r>
            <w:r>
              <w:rPr>
                <w:rFonts w:hint="eastAsia"/>
                <w:color w:val="0F243E"/>
                <w:kern w:val="0"/>
                <w:sz w:val="20"/>
                <w:szCs w:val="20"/>
              </w:rPr>
              <w:t>接收模块名称</w:t>
            </w:r>
            <w:r>
              <w:rPr>
                <w:color w:val="0F243E"/>
                <w:kern w:val="0"/>
                <w:sz w:val="20"/>
                <w:szCs w:val="20"/>
              </w:rPr>
              <w:t>|20140626114850.755</w:t>
            </w:r>
            <w:r>
              <w:rPr>
                <w:rFonts w:hint="eastAsia"/>
                <w:color w:val="0F243E"/>
                <w:kern w:val="0"/>
                <w:sz w:val="20"/>
                <w:szCs w:val="20"/>
              </w:rPr>
              <w:t>(发送时间)</w:t>
            </w:r>
            <w:r>
              <w:rPr>
                <w:color w:val="0F243E"/>
                <w:kern w:val="0"/>
                <w:sz w:val="20"/>
                <w:szCs w:val="20"/>
              </w:rPr>
              <w:t>|N|ADT^A</w:t>
            </w:r>
            <w:r>
              <w:rPr>
                <w:rFonts w:hint="eastAsia"/>
                <w:color w:val="0F243E"/>
                <w:kern w:val="0"/>
                <w:sz w:val="20"/>
                <w:szCs w:val="20"/>
              </w:rPr>
              <w:t>31</w:t>
            </w:r>
            <w:r>
              <w:rPr>
                <w:color w:val="0F243E"/>
                <w:kern w:val="0"/>
                <w:sz w:val="20"/>
                <w:szCs w:val="20"/>
              </w:rPr>
              <w:t>^ADT_A0</w:t>
            </w:r>
            <w:r>
              <w:rPr>
                <w:rFonts w:hint="eastAsia"/>
                <w:color w:val="0F243E"/>
                <w:kern w:val="0"/>
                <w:sz w:val="20"/>
                <w:szCs w:val="20"/>
              </w:rPr>
              <w:t>5</w:t>
            </w:r>
            <w:r>
              <w:rPr>
                <w:color w:val="0F243E"/>
                <w:kern w:val="0"/>
                <w:sz w:val="20"/>
                <w:szCs w:val="20"/>
              </w:rPr>
              <w:t>|</w:t>
            </w:r>
            <w:r>
              <w:rPr>
                <w:rFonts w:hint="eastAsia"/>
                <w:kern w:val="0"/>
                <w:sz w:val="20"/>
                <w:szCs w:val="24"/>
              </w:rPr>
              <w:t>EMPI_Update</w:t>
            </w:r>
            <w:r>
              <w:rPr>
                <w:kern w:val="0"/>
                <w:sz w:val="20"/>
                <w:szCs w:val="24"/>
              </w:rPr>
              <w:t>_Patient</w:t>
            </w:r>
            <w:r>
              <w:rPr>
                <w:rFonts w:hint="eastAsia"/>
                <w:kern w:val="0"/>
                <w:sz w:val="20"/>
                <w:szCs w:val="24"/>
              </w:rPr>
              <w:t>_Notify</w:t>
            </w:r>
            <w:r>
              <w:rPr>
                <w:color w:val="0F243E"/>
                <w:kern w:val="0"/>
                <w:sz w:val="20"/>
                <w:szCs w:val="20"/>
              </w:rPr>
              <w:t>-20140626114850755</w:t>
            </w:r>
            <w:r>
              <w:rPr>
                <w:rFonts w:hint="eastAsia"/>
                <w:color w:val="0F243E"/>
                <w:kern w:val="0"/>
                <w:sz w:val="20"/>
                <w:szCs w:val="20"/>
              </w:rPr>
              <w:t>(发送时间)</w:t>
            </w:r>
            <w:r>
              <w:rPr>
                <w:color w:val="0F243E"/>
                <w:kern w:val="0"/>
                <w:sz w:val="20"/>
                <w:szCs w:val="20"/>
              </w:rPr>
              <w:t xml:space="preserve">|P|2.7 </w:t>
            </w:r>
          </w:p>
          <w:p>
            <w:pPr>
              <w:widowControl/>
              <w:jc w:val="left"/>
              <w:rPr>
                <w:color w:val="0F243E"/>
                <w:kern w:val="0"/>
                <w:sz w:val="20"/>
                <w:szCs w:val="20"/>
              </w:rPr>
            </w:pPr>
            <w:r>
              <w:rPr>
                <w:color w:val="0F243E"/>
                <w:kern w:val="0"/>
                <w:sz w:val="20"/>
                <w:szCs w:val="20"/>
              </w:rPr>
              <w:t>UAC|SAML|HIS(发送系统)^text^^A^用户ID-用户密码</w:t>
            </w:r>
          </w:p>
          <w:p>
            <w:pPr>
              <w:jc w:val="left"/>
              <w:rPr>
                <w:color w:val="0F243E"/>
                <w:kern w:val="0"/>
                <w:sz w:val="20"/>
                <w:szCs w:val="20"/>
              </w:rPr>
            </w:pPr>
            <w:r>
              <w:rPr>
                <w:rFonts w:hint="eastAsia"/>
                <w:color w:val="0F243E"/>
                <w:kern w:val="0"/>
                <w:sz w:val="20"/>
                <w:szCs w:val="20"/>
              </w:rPr>
              <w:t>EVN||</w:t>
            </w:r>
            <w:r>
              <w:rPr>
                <w:color w:val="0F243E"/>
                <w:kern w:val="0"/>
                <w:sz w:val="20"/>
                <w:szCs w:val="20"/>
              </w:rPr>
              <w:t>2</w:t>
            </w:r>
            <w:r>
              <w:rPr>
                <w:rFonts w:hint="eastAsia"/>
                <w:color w:val="0F243E"/>
                <w:kern w:val="0"/>
                <w:sz w:val="20"/>
                <w:szCs w:val="20"/>
              </w:rPr>
              <w:t>操作时间|||</w:t>
            </w:r>
            <w:r>
              <w:rPr>
                <w:color w:val="0F243E"/>
                <w:kern w:val="0"/>
                <w:sz w:val="20"/>
                <w:szCs w:val="20"/>
              </w:rPr>
              <w:t>5</w:t>
            </w:r>
            <w:r>
              <w:rPr>
                <w:rFonts w:hint="eastAsia"/>
                <w:kern w:val="0"/>
                <w:sz w:val="20"/>
                <w:szCs w:val="20"/>
              </w:rPr>
              <w:t>操作员ID^操作员姓名</w:t>
            </w:r>
            <w:r>
              <w:rPr>
                <w:rFonts w:hint="eastAsia"/>
                <w:color w:val="0F243E"/>
                <w:kern w:val="0"/>
                <w:sz w:val="20"/>
                <w:szCs w:val="20"/>
              </w:rPr>
              <w:t>||</w:t>
            </w:r>
            <w:r>
              <w:rPr>
                <w:color w:val="0F243E"/>
                <w:kern w:val="0"/>
                <w:sz w:val="20"/>
                <w:szCs w:val="20"/>
              </w:rPr>
              <w:t>7</w:t>
            </w:r>
            <w:r>
              <w:rPr>
                <w:rFonts w:hint="eastAsia"/>
                <w:color w:val="0F243E"/>
                <w:kern w:val="0"/>
                <w:sz w:val="20"/>
                <w:szCs w:val="20"/>
              </w:rPr>
              <w:t>操作员科室ID^机构代码</w:t>
            </w:r>
          </w:p>
          <w:p>
            <w:pPr>
              <w:pStyle w:val="45"/>
              <w:ind w:firstLine="0" w:firstLineChars="0"/>
              <w:jc w:val="left"/>
              <w:rPr>
                <w:color w:val="0F243E"/>
                <w:kern w:val="0"/>
                <w:sz w:val="20"/>
                <w:szCs w:val="20"/>
              </w:rPr>
            </w:pPr>
            <w:r>
              <w:rPr>
                <w:rFonts w:hint="eastAsia"/>
                <w:color w:val="0F243E"/>
                <w:kern w:val="0"/>
                <w:sz w:val="20"/>
                <w:szCs w:val="20"/>
              </w:rPr>
              <w:t>PID|序号|2</w:t>
            </w:r>
            <w:r>
              <w:rPr>
                <w:rFonts w:hint="eastAsia"/>
                <w:color w:val="FF0000"/>
                <w:kern w:val="0"/>
                <w:sz w:val="20"/>
                <w:szCs w:val="20"/>
              </w:rPr>
              <w:t>患者</w:t>
            </w:r>
            <w:r>
              <w:rPr>
                <w:color w:val="FF0000"/>
                <w:kern w:val="0"/>
                <w:sz w:val="20"/>
                <w:szCs w:val="20"/>
              </w:rPr>
              <w:t>主索引</w:t>
            </w:r>
            <w:r>
              <w:rPr>
                <w:rFonts w:hint="eastAsia"/>
                <w:color w:val="FF0000"/>
                <w:kern w:val="0"/>
                <w:sz w:val="20"/>
                <w:szCs w:val="20"/>
              </w:rPr>
              <w:t>ID^操作类型</w:t>
            </w:r>
            <w:r>
              <w:rPr>
                <w:rFonts w:hint="eastAsia"/>
                <w:color w:val="0F243E"/>
                <w:kern w:val="0"/>
                <w:sz w:val="20"/>
                <w:szCs w:val="20"/>
              </w:rPr>
              <w:t>^前病人主索引ID^前医院代码^前系统类型^前病人ID^前病人姓名|3</w:t>
            </w:r>
            <w:r>
              <w:rPr>
                <w:rFonts w:hint="eastAsia"/>
                <w:color w:val="FF0000"/>
                <w:kern w:val="0"/>
                <w:sz w:val="20"/>
                <w:szCs w:val="20"/>
              </w:rPr>
              <w:t>病人ID</w:t>
            </w:r>
            <w:r>
              <w:rPr>
                <w:rFonts w:hint="eastAsia"/>
                <w:color w:val="0F243E"/>
                <w:kern w:val="0"/>
                <w:sz w:val="20"/>
                <w:szCs w:val="20"/>
              </w:rPr>
              <w:t>^</w:t>
            </w:r>
            <w:r>
              <w:rPr>
                <w:rFonts w:hint="eastAsia"/>
                <w:color w:val="00B0F0"/>
                <w:kern w:val="0"/>
                <w:sz w:val="20"/>
                <w:szCs w:val="20"/>
              </w:rPr>
              <w:t>证件类型^证件编码</w:t>
            </w:r>
            <w:r>
              <w:rPr>
                <w:rFonts w:hint="eastAsia"/>
                <w:color w:val="0F243E"/>
                <w:kern w:val="0"/>
                <w:sz w:val="20"/>
                <w:szCs w:val="20"/>
              </w:rPr>
              <w:t>^</w:t>
            </w:r>
            <w:r>
              <w:rPr>
                <w:rFonts w:hint="eastAsia"/>
                <w:color w:val="00B0F0"/>
                <w:kern w:val="0"/>
                <w:sz w:val="20"/>
                <w:szCs w:val="20"/>
              </w:rPr>
              <w:t>健康档案编号&amp;建档机构代码</w:t>
            </w:r>
            <w:r>
              <w:rPr>
                <w:rFonts w:hint="eastAsia"/>
                <w:color w:val="0F243E"/>
                <w:kern w:val="0"/>
                <w:sz w:val="20"/>
                <w:szCs w:val="20"/>
              </w:rPr>
              <w:t>^^</w:t>
            </w:r>
            <w:r>
              <w:rPr>
                <w:rFonts w:hint="eastAsia"/>
                <w:color w:val="00B0F0"/>
                <w:kern w:val="0"/>
                <w:sz w:val="20"/>
                <w:szCs w:val="20"/>
              </w:rPr>
              <w:t>健康卡号&amp;发放机构代码</w:t>
            </w:r>
            <w:r>
              <w:rPr>
                <w:rFonts w:hint="eastAsia"/>
                <w:color w:val="0F243E"/>
                <w:kern w:val="0"/>
                <w:sz w:val="20"/>
                <w:szCs w:val="20"/>
              </w:rPr>
              <w:t>||5</w:t>
            </w:r>
            <w:r>
              <w:rPr>
                <w:rFonts w:hint="eastAsia"/>
                <w:color w:val="FF0000"/>
                <w:kern w:val="0"/>
                <w:sz w:val="20"/>
                <w:szCs w:val="20"/>
              </w:rPr>
              <w:t>病人姓名</w:t>
            </w:r>
            <w:r>
              <w:rPr>
                <w:rFonts w:hint="eastAsia"/>
                <w:color w:val="0F243E"/>
                <w:kern w:val="0"/>
                <w:sz w:val="20"/>
                <w:szCs w:val="20"/>
              </w:rPr>
              <w:t>||7</w:t>
            </w:r>
            <w:r>
              <w:rPr>
                <w:rFonts w:hint="eastAsia"/>
                <w:color w:val="00B0F0"/>
                <w:kern w:val="0"/>
                <w:sz w:val="20"/>
                <w:szCs w:val="20"/>
              </w:rPr>
              <w:t>出生日期</w:t>
            </w:r>
            <w:r>
              <w:rPr>
                <w:rFonts w:hint="eastAsia"/>
                <w:color w:val="0F243E"/>
                <w:kern w:val="0"/>
                <w:sz w:val="20"/>
                <w:szCs w:val="20"/>
              </w:rPr>
              <w:t>|8</w:t>
            </w:r>
            <w:r>
              <w:rPr>
                <w:rFonts w:hint="eastAsia"/>
                <w:color w:val="00B0F0"/>
                <w:kern w:val="0"/>
                <w:sz w:val="20"/>
                <w:szCs w:val="20"/>
              </w:rPr>
              <w:t>性别</w:t>
            </w:r>
            <w:r>
              <w:rPr>
                <w:rFonts w:hint="eastAsia"/>
                <w:color w:val="0F243E"/>
                <w:kern w:val="0"/>
                <w:sz w:val="20"/>
                <w:szCs w:val="20"/>
              </w:rPr>
              <w:t>|||11</w:t>
            </w:r>
            <w:r>
              <w:rPr>
                <w:rFonts w:hint="eastAsia" w:ascii="宋体" w:hAnsi="宋体"/>
                <w:color w:val="00B0F0"/>
                <w:kern w:val="0"/>
                <w:sz w:val="20"/>
                <w:szCs w:val="21"/>
              </w:rPr>
              <w:t>地址类型^邮政编码^完整地址^省(自治区、直辖市)^市(地区、州)^县(市、区)^乡(镇、街道办事处)^村(街、路、弄等)^门牌号码</w:t>
            </w:r>
            <w:r>
              <w:rPr>
                <w:rFonts w:hint="eastAsia"/>
                <w:color w:val="0F243E"/>
                <w:kern w:val="0"/>
                <w:sz w:val="20"/>
                <w:szCs w:val="20"/>
              </w:rPr>
              <w:t>||13</w:t>
            </w:r>
            <w:r>
              <w:rPr>
                <w:rFonts w:hint="eastAsia"/>
                <w:color w:val="00B0F0"/>
                <w:kern w:val="0"/>
                <w:sz w:val="20"/>
                <w:szCs w:val="20"/>
              </w:rPr>
              <w:t>联系电话</w:t>
            </w:r>
            <w:r>
              <w:rPr>
                <w:rFonts w:hint="eastAsia"/>
                <w:color w:val="0F243E"/>
                <w:kern w:val="0"/>
                <w:sz w:val="20"/>
                <w:szCs w:val="20"/>
              </w:rPr>
              <w:t>|14</w:t>
            </w:r>
            <w:r>
              <w:rPr>
                <w:rFonts w:hint="eastAsia"/>
                <w:color w:val="00B0F0"/>
                <w:kern w:val="0"/>
                <w:sz w:val="20"/>
                <w:szCs w:val="20"/>
              </w:rPr>
              <w:t>单位电话</w:t>
            </w:r>
            <w:r>
              <w:rPr>
                <w:rFonts w:hint="eastAsia"/>
                <w:color w:val="0F243E"/>
                <w:kern w:val="0"/>
                <w:sz w:val="20"/>
                <w:szCs w:val="20"/>
              </w:rPr>
              <w:t>||16</w:t>
            </w:r>
            <w:r>
              <w:rPr>
                <w:rFonts w:hint="eastAsia"/>
                <w:color w:val="00B0F0"/>
                <w:kern w:val="0"/>
                <w:sz w:val="20"/>
                <w:szCs w:val="20"/>
              </w:rPr>
              <w:t>婚姻状况</w:t>
            </w:r>
            <w:r>
              <w:rPr>
                <w:rFonts w:hint="eastAsia"/>
                <w:color w:val="0F243E"/>
                <w:kern w:val="0"/>
                <w:sz w:val="20"/>
                <w:szCs w:val="20"/>
              </w:rPr>
              <w:t>||18费别名称^医保中心名称^</w:t>
            </w:r>
            <w:r>
              <w:rPr>
                <w:rFonts w:hint="eastAsia"/>
                <w:color w:val="00B0F0"/>
                <w:kern w:val="0"/>
                <w:sz w:val="20"/>
                <w:szCs w:val="20"/>
              </w:rPr>
              <w:t>病人医保类别</w:t>
            </w:r>
            <w:r>
              <w:rPr>
                <w:rFonts w:hint="eastAsia"/>
                <w:color w:val="0F243E"/>
                <w:kern w:val="0"/>
                <w:sz w:val="20"/>
                <w:szCs w:val="20"/>
              </w:rPr>
              <w:t>^医保病人职退情况^诊疗卡号^诊疗卡类型^医保ID^医保卡号||||</w:t>
            </w:r>
            <w:r>
              <w:rPr>
                <w:rFonts w:ascii="宋体" w:hAnsi="宋体"/>
                <w:kern w:val="0"/>
                <w:sz w:val="20"/>
                <w:szCs w:val="21"/>
              </w:rPr>
              <w:t>22</w:t>
            </w:r>
            <w:r>
              <w:rPr>
                <w:rFonts w:ascii="宋体" w:hAnsi="宋体"/>
                <w:color w:val="00B0F0"/>
                <w:kern w:val="0"/>
                <w:sz w:val="20"/>
                <w:szCs w:val="21"/>
              </w:rPr>
              <w:t>民族</w:t>
            </w:r>
            <w:r>
              <w:rPr>
                <w:rFonts w:hint="eastAsia"/>
                <w:color w:val="0F243E"/>
                <w:kern w:val="0"/>
                <w:sz w:val="20"/>
                <w:szCs w:val="20"/>
              </w:rPr>
              <w:t>|23籍贯|||26国籍|||||||33</w:t>
            </w:r>
            <w:r>
              <w:rPr>
                <w:rFonts w:hint="eastAsia"/>
                <w:color w:val="00B0F0"/>
                <w:kern w:val="0"/>
                <w:sz w:val="20"/>
                <w:szCs w:val="20"/>
              </w:rPr>
              <w:t>登记时间</w:t>
            </w:r>
            <w:r>
              <w:rPr>
                <w:rFonts w:hint="eastAsia"/>
                <w:color w:val="0F243E"/>
                <w:kern w:val="0"/>
                <w:sz w:val="20"/>
                <w:szCs w:val="20"/>
              </w:rPr>
              <w:t>|34</w:t>
            </w:r>
            <w:r>
              <w:rPr>
                <w:rFonts w:hint="eastAsia"/>
                <w:color w:val="00B0F0"/>
                <w:kern w:val="0"/>
                <w:sz w:val="20"/>
                <w:szCs w:val="20"/>
              </w:rPr>
              <w:t>血型</w:t>
            </w:r>
            <w:r>
              <w:rPr>
                <w:rFonts w:hint="eastAsia"/>
                <w:color w:val="0F243E"/>
                <w:kern w:val="0"/>
                <w:sz w:val="20"/>
                <w:szCs w:val="20"/>
              </w:rPr>
              <w:t>|35</w:t>
            </w:r>
            <w:r>
              <w:rPr>
                <w:rFonts w:hint="eastAsia"/>
                <w:color w:val="00B0F0"/>
                <w:kern w:val="0"/>
                <w:sz w:val="20"/>
                <w:szCs w:val="20"/>
              </w:rPr>
              <w:t>单位名称</w:t>
            </w:r>
            <w:r>
              <w:rPr>
                <w:rFonts w:hint="eastAsia"/>
                <w:color w:val="0F243E"/>
                <w:kern w:val="0"/>
                <w:sz w:val="20"/>
                <w:szCs w:val="20"/>
              </w:rPr>
              <w:t>|36</w:t>
            </w:r>
            <w:r>
              <w:rPr>
                <w:rFonts w:hint="eastAsia"/>
                <w:color w:val="00B0F0"/>
                <w:kern w:val="0"/>
                <w:sz w:val="20"/>
                <w:szCs w:val="20"/>
              </w:rPr>
              <w:t>职业</w:t>
            </w:r>
            <w:r>
              <w:rPr>
                <w:rFonts w:hint="eastAsia"/>
                <w:color w:val="0F243E"/>
                <w:kern w:val="0"/>
                <w:sz w:val="20"/>
                <w:szCs w:val="20"/>
              </w:rPr>
              <w:t>||38</w:t>
            </w:r>
            <w:r>
              <w:rPr>
                <w:rFonts w:hint="eastAsia"/>
                <w:color w:val="00B0F0"/>
                <w:kern w:val="0"/>
                <w:sz w:val="20"/>
                <w:szCs w:val="20"/>
              </w:rPr>
              <w:t>登记人代码^登记人姓名</w:t>
            </w:r>
          </w:p>
          <w:p>
            <w:pPr>
              <w:pStyle w:val="45"/>
              <w:ind w:firstLine="0" w:firstLineChars="0"/>
              <w:jc w:val="left"/>
              <w:rPr>
                <w:color w:val="0F243E"/>
                <w:kern w:val="0"/>
                <w:sz w:val="20"/>
                <w:szCs w:val="20"/>
              </w:rPr>
            </w:pPr>
            <w:r>
              <w:rPr>
                <w:rFonts w:hint="eastAsia"/>
                <w:color w:val="0F243E"/>
                <w:kern w:val="0"/>
                <w:sz w:val="20"/>
                <w:szCs w:val="20"/>
              </w:rPr>
              <w:t>NK1|1</w:t>
            </w:r>
            <w:r>
              <w:rPr>
                <w:rFonts w:hint="eastAsia"/>
                <w:color w:val="FF0000"/>
                <w:kern w:val="0"/>
                <w:sz w:val="20"/>
                <w:szCs w:val="20"/>
              </w:rPr>
              <w:t>序号</w:t>
            </w:r>
            <w:r>
              <w:rPr>
                <w:rFonts w:hint="eastAsia"/>
                <w:color w:val="0F243E"/>
                <w:kern w:val="0"/>
                <w:sz w:val="20"/>
                <w:szCs w:val="20"/>
              </w:rPr>
              <w:t>|2</w:t>
            </w:r>
            <w:r>
              <w:rPr>
                <w:rFonts w:hint="eastAsia"/>
                <w:color w:val="00B0F0"/>
                <w:kern w:val="0"/>
                <w:sz w:val="20"/>
                <w:szCs w:val="20"/>
              </w:rPr>
              <w:t>联系人姓名</w:t>
            </w:r>
            <w:r>
              <w:rPr>
                <w:rFonts w:hint="eastAsia"/>
                <w:color w:val="0F243E"/>
                <w:kern w:val="0"/>
                <w:sz w:val="20"/>
                <w:szCs w:val="20"/>
              </w:rPr>
              <w:t>|3</w:t>
            </w:r>
            <w:r>
              <w:rPr>
                <w:rFonts w:hint="eastAsia"/>
                <w:color w:val="00B0F0"/>
                <w:kern w:val="0"/>
                <w:sz w:val="20"/>
                <w:szCs w:val="20"/>
              </w:rPr>
              <w:t>与联系人关系</w:t>
            </w:r>
            <w:r>
              <w:rPr>
                <w:rFonts w:hint="eastAsia"/>
                <w:color w:val="0F243E"/>
                <w:kern w:val="0"/>
                <w:sz w:val="20"/>
                <w:szCs w:val="20"/>
              </w:rPr>
              <w:t>|4</w:t>
            </w:r>
            <w:r>
              <w:rPr>
                <w:rFonts w:hint="eastAsia" w:ascii="宋体" w:hAnsi="宋体"/>
                <w:kern w:val="0"/>
                <w:sz w:val="20"/>
                <w:szCs w:val="21"/>
              </w:rPr>
              <w:t>地址类型^邮政编码^完整地址^省(自治区、直辖市)^市(地区、州)^县(市、区)^乡(镇、街道办事处)^村(街、路、弄等)^门牌号码</w:t>
            </w:r>
            <w:r>
              <w:rPr>
                <w:rFonts w:hint="eastAsia"/>
                <w:color w:val="0F243E"/>
                <w:kern w:val="0"/>
                <w:sz w:val="20"/>
                <w:szCs w:val="20"/>
              </w:rPr>
              <w:t>|5联系人电话||||||||13联系人单位||15联系人性别</w:t>
            </w:r>
          </w:p>
          <w:p>
            <w:pPr>
              <w:pStyle w:val="45"/>
              <w:ind w:firstLine="0" w:firstLineChars="0"/>
              <w:jc w:val="left"/>
              <w:rPr>
                <w:color w:val="0F243E"/>
                <w:kern w:val="0"/>
                <w:sz w:val="20"/>
                <w:szCs w:val="20"/>
              </w:rPr>
            </w:pPr>
            <w:r>
              <w:rPr>
                <w:rFonts w:hint="eastAsia"/>
                <w:color w:val="0F243E"/>
                <w:kern w:val="0"/>
                <w:sz w:val="20"/>
                <w:szCs w:val="20"/>
              </w:rPr>
              <w:t>PV1||N</w:t>
            </w:r>
          </w:p>
        </w:tc>
      </w:tr>
    </w:tbl>
    <w:p>
      <w:r>
        <w:rPr>
          <w:rFonts w:hint="eastAsia"/>
        </w:rPr>
        <w:t>注：</w:t>
      </w:r>
    </w:p>
    <w:p>
      <w:r>
        <w:rPr>
          <w:rFonts w:hint="eastAsia"/>
        </w:rPr>
        <w:t>关于PID.2字段的说明</w:t>
      </w:r>
    </w:p>
    <w:p>
      <w:r>
        <w:rPr>
          <w:rFonts w:hint="eastAsia"/>
        </w:rPr>
        <w:t>PID.2.1主索引ID，患者最终的主索引ID值</w:t>
      </w:r>
    </w:p>
    <w:p>
      <w:r>
        <w:rPr>
          <w:rFonts w:hint="eastAsia"/>
        </w:rPr>
        <w:t>PID.2.2操作类型 1注册患者 2更新患者 3合并患者 4取消关联 5删除患者</w:t>
      </w:r>
    </w:p>
    <w:p>
      <w:r>
        <w:rPr>
          <w:rFonts w:hint="eastAsia"/>
        </w:rPr>
        <w:t>PID.2.3及以后的数据，只有在操作类型为3、4时才需要，表示合并参照对象或者取消关联的参照对象的主索引相关信息</w:t>
      </w:r>
    </w:p>
    <w:p/>
    <w:p>
      <w:pPr>
        <w:numPr>
          <w:ilvl w:val="0"/>
          <w:numId w:val="13"/>
        </w:numPr>
      </w:pPr>
      <w:r>
        <w:rPr>
          <w:rFonts w:hint="eastAsia"/>
        </w:rPr>
        <w:t>ACK^A31^ACK</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pPr>
              <w:pStyle w:val="45"/>
              <w:ind w:firstLine="0" w:firstLineChars="0"/>
              <w:jc w:val="left"/>
              <w:rPr>
                <w:color w:val="0F243E"/>
                <w:kern w:val="0"/>
                <w:sz w:val="20"/>
                <w:szCs w:val="20"/>
              </w:rPr>
            </w:pPr>
            <w:r>
              <w:rPr>
                <w:color w:val="0F243E"/>
                <w:kern w:val="0"/>
                <w:sz w:val="20"/>
                <w:szCs w:val="20"/>
              </w:rPr>
              <w:t>MSH|^~\&amp;|</w:t>
            </w:r>
            <w:r>
              <w:rPr>
                <w:rFonts w:hint="eastAsia"/>
                <w:color w:val="0F243E"/>
                <w:kern w:val="0"/>
                <w:sz w:val="20"/>
                <w:szCs w:val="20"/>
              </w:rPr>
              <w:t>HIS</w:t>
            </w:r>
            <w:r>
              <w:rPr>
                <w:color w:val="0F243E"/>
                <w:kern w:val="0"/>
                <w:sz w:val="20"/>
                <w:szCs w:val="20"/>
              </w:rPr>
              <w:t>|发送模块名称|</w:t>
            </w:r>
            <w:r>
              <w:rPr>
                <w:rFonts w:hint="eastAsia"/>
                <w:color w:val="0F243E"/>
                <w:kern w:val="0"/>
                <w:sz w:val="20"/>
                <w:szCs w:val="20"/>
              </w:rPr>
              <w:t>EMPI</w:t>
            </w:r>
            <w:r>
              <w:rPr>
                <w:color w:val="0F243E"/>
                <w:kern w:val="0"/>
                <w:sz w:val="20"/>
                <w:szCs w:val="20"/>
              </w:rPr>
              <w:t>|</w:t>
            </w:r>
            <w:r>
              <w:rPr>
                <w:rFonts w:hint="eastAsia"/>
                <w:color w:val="0F243E"/>
                <w:kern w:val="0"/>
                <w:sz w:val="20"/>
                <w:szCs w:val="20"/>
              </w:rPr>
              <w:t>接收模块名称</w:t>
            </w:r>
            <w:r>
              <w:rPr>
                <w:color w:val="0F243E"/>
                <w:kern w:val="0"/>
                <w:sz w:val="20"/>
                <w:szCs w:val="20"/>
              </w:rPr>
              <w:t>|20140626114851.687|N|ACK^A</w:t>
            </w:r>
            <w:r>
              <w:rPr>
                <w:rFonts w:hint="eastAsia"/>
                <w:color w:val="0F243E"/>
                <w:kern w:val="0"/>
                <w:sz w:val="20"/>
                <w:szCs w:val="20"/>
              </w:rPr>
              <w:t>31</w:t>
            </w:r>
            <w:r>
              <w:rPr>
                <w:color w:val="0F243E"/>
                <w:kern w:val="0"/>
                <w:sz w:val="20"/>
                <w:szCs w:val="20"/>
              </w:rPr>
              <w:t>^ACK|</w:t>
            </w:r>
            <w:r>
              <w:rPr>
                <w:rFonts w:hint="eastAsia"/>
                <w:color w:val="0F243E"/>
                <w:kern w:val="0"/>
                <w:sz w:val="20"/>
                <w:szCs w:val="20"/>
              </w:rPr>
              <w:t>EMPI_</w:t>
            </w:r>
            <w:r>
              <w:rPr>
                <w:color w:val="0F243E"/>
                <w:kern w:val="0"/>
                <w:sz w:val="20"/>
                <w:szCs w:val="20"/>
              </w:rPr>
              <w:t>New_Patient</w:t>
            </w:r>
            <w:r>
              <w:rPr>
                <w:rFonts w:hint="eastAsia"/>
                <w:color w:val="0F243E"/>
                <w:kern w:val="0"/>
                <w:sz w:val="20"/>
                <w:szCs w:val="20"/>
              </w:rPr>
              <w:t>_Notify_Return</w:t>
            </w:r>
            <w:r>
              <w:rPr>
                <w:color w:val="0F243E"/>
                <w:kern w:val="0"/>
                <w:sz w:val="20"/>
                <w:szCs w:val="20"/>
              </w:rPr>
              <w:t>-20140626114850755|P|2.7</w:t>
            </w:r>
          </w:p>
          <w:p>
            <w:pPr>
              <w:pStyle w:val="45"/>
              <w:ind w:firstLine="0" w:firstLineChars="0"/>
              <w:jc w:val="left"/>
              <w:rPr>
                <w:color w:val="0F243E"/>
                <w:kern w:val="0"/>
                <w:sz w:val="20"/>
                <w:szCs w:val="20"/>
              </w:rPr>
            </w:pPr>
            <w:r>
              <w:rPr>
                <w:rFonts w:hint="eastAsia"/>
                <w:color w:val="0F243E"/>
                <w:kern w:val="0"/>
                <w:sz w:val="20"/>
                <w:szCs w:val="20"/>
              </w:rPr>
              <w:t>MSA|AA(AA:成功/AE:错误)|主消息控制ID|执行结果消息</w:t>
            </w:r>
          </w:p>
        </w:tc>
      </w:tr>
    </w:tbl>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Cambria">
    <w:altName w:val="Segoe Print"/>
    <w:panose1 w:val="02040503050406030204"/>
    <w:charset w:val="00"/>
    <w:family w:val="roman"/>
    <w:pitch w:val="default"/>
    <w:sig w:usb0="00000000" w:usb1="00000000" w:usb2="02000000" w:usb3="00000000" w:csb0="0000019F" w:csb1="00000000"/>
  </w:font>
  <w:font w:name="Courier New">
    <w:panose1 w:val="02070309020205020404"/>
    <w:charset w:val="00"/>
    <w:family w:val="modern"/>
    <w:pitch w:val="default"/>
    <w:sig w:usb0="E0002EFF" w:usb1="C0007843" w:usb2="00000009" w:usb3="00000000" w:csb0="400001FF" w:csb1="FFFF0000"/>
  </w:font>
  <w:font w:name="LinePrinter">
    <w:altName w:val="Segoe Print"/>
    <w:panose1 w:val="00000000000000000000"/>
    <w:charset w:val="00"/>
    <w:family w:val="moder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10E5669F"/>
    <w:multiLevelType w:val="multilevel"/>
    <w:tmpl w:val="10E566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7B7B45"/>
    <w:multiLevelType w:val="multilevel"/>
    <w:tmpl w:val="1B7B7B45"/>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937AD6"/>
    <w:multiLevelType w:val="multilevel"/>
    <w:tmpl w:val="2A937AD6"/>
    <w:lvl w:ilvl="0" w:tentative="0">
      <w:start w:val="1"/>
      <w:numFmt w:val="chineseCountingThousand"/>
      <w:lvlText w:val="%1、"/>
      <w:lvlJc w:val="left"/>
      <w:pPr>
        <w:tabs>
          <w:tab w:val="left" w:pos="432"/>
        </w:tabs>
        <w:ind w:left="432" w:hanging="432"/>
      </w:pPr>
      <w:rPr>
        <w:rFonts w:hint="default"/>
        <w:lang w:val="en-US"/>
      </w:rPr>
    </w:lvl>
    <w:lvl w:ilvl="1" w:tentative="0">
      <w:start w:val="1"/>
      <w:numFmt w:val="decimal"/>
      <w:lvlText w:val="%2."/>
      <w:lvlJc w:val="left"/>
      <w:pPr>
        <w:tabs>
          <w:tab w:val="left" w:pos="756"/>
        </w:tabs>
        <w:ind w:left="756" w:hanging="576"/>
      </w:pPr>
      <w:rPr>
        <w:rFonts w:hint="eastAsia"/>
      </w:rPr>
    </w:lvl>
    <w:lvl w:ilvl="2" w:tentative="0">
      <w:start w:val="1"/>
      <w:numFmt w:val="decimal"/>
      <w:lvlText w:val="%1.%2.%3"/>
      <w:lvlJc w:val="left"/>
      <w:pPr>
        <w:tabs>
          <w:tab w:val="left" w:pos="1260"/>
        </w:tabs>
        <w:ind w:left="1260" w:hanging="720"/>
      </w:pPr>
      <w:rPr>
        <w:rFonts w:hint="default" w:ascii="Arial" w:hAnsi="Arial" w:eastAsia="宋体"/>
        <w:b/>
        <w:bCs/>
        <w:i w:val="0"/>
        <w:iCs w:val="0"/>
        <w:caps w:val="0"/>
        <w:smallCaps w:val="0"/>
        <w:strike w:val="0"/>
        <w:dstrike w:val="0"/>
        <w:color w:val="auto"/>
        <w:spacing w:val="0"/>
        <w:w w:val="100"/>
        <w:kern w:val="96"/>
        <w:position w:val="0"/>
        <w:sz w:val="30"/>
        <w:szCs w:val="30"/>
        <w:u w:val="none"/>
        <w:shd w:val="clear" w:color="auto" w:fill="auto"/>
        <w:lang w:val="en-GB"/>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2232"/>
        </w:tabs>
        <w:ind w:left="223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AFB49A0"/>
    <w:multiLevelType w:val="multilevel"/>
    <w:tmpl w:val="4AFB49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8">
    <w:nsid w:val="576A3989"/>
    <w:multiLevelType w:val="multilevel"/>
    <w:tmpl w:val="576A39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A70ACC"/>
    <w:multiLevelType w:val="multilevel"/>
    <w:tmpl w:val="5AA70A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02E1EC9"/>
    <w:multiLevelType w:val="multilevel"/>
    <w:tmpl w:val="602E1EC9"/>
    <w:lvl w:ilvl="0" w:tentative="0">
      <w:start w:val="1"/>
      <w:numFmt w:val="decimal"/>
      <w:lvlText w:val="3.%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1">
    <w:nsid w:val="6238532D"/>
    <w:multiLevelType w:val="multilevel"/>
    <w:tmpl w:val="6238532D"/>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638E1803"/>
    <w:multiLevelType w:val="singleLevel"/>
    <w:tmpl w:val="638E1803"/>
    <w:lvl w:ilvl="0" w:tentative="0">
      <w:start w:val="1"/>
      <w:numFmt w:val="decimal"/>
      <w:lvlText w:val="%1)"/>
      <w:lvlJc w:val="left"/>
      <w:pPr>
        <w:ind w:left="420" w:hanging="420"/>
      </w:pPr>
      <w:rPr>
        <w:rFonts w:hint="default"/>
      </w:rPr>
    </w:lvl>
  </w:abstractNum>
  <w:num w:numId="1">
    <w:abstractNumId w:val="5"/>
  </w:num>
  <w:num w:numId="2">
    <w:abstractNumId w:val="10"/>
  </w:num>
  <w:num w:numId="3">
    <w:abstractNumId w:val="7"/>
  </w:num>
  <w:num w:numId="4">
    <w:abstractNumId w:val="0"/>
  </w:num>
  <w:num w:numId="5">
    <w:abstractNumId w:val="4"/>
  </w:num>
  <w:num w:numId="6">
    <w:abstractNumId w:val="3"/>
  </w:num>
  <w:num w:numId="7">
    <w:abstractNumId w:val="2"/>
  </w:num>
  <w:num w:numId="8">
    <w:abstractNumId w:val="11"/>
  </w:num>
  <w:num w:numId="9">
    <w:abstractNumId w:val="9"/>
  </w:num>
  <w:num w:numId="10">
    <w:abstractNumId w:val="8"/>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4162"/>
    <w:rsid w:val="00034E15"/>
    <w:rsid w:val="00035C29"/>
    <w:rsid w:val="000460D3"/>
    <w:rsid w:val="00047DD9"/>
    <w:rsid w:val="000535AE"/>
    <w:rsid w:val="0006343F"/>
    <w:rsid w:val="00065DD5"/>
    <w:rsid w:val="00077786"/>
    <w:rsid w:val="00081A1D"/>
    <w:rsid w:val="000A6E9B"/>
    <w:rsid w:val="000B5D4B"/>
    <w:rsid w:val="000C13F4"/>
    <w:rsid w:val="000C46DE"/>
    <w:rsid w:val="000D2244"/>
    <w:rsid w:val="000D7B7A"/>
    <w:rsid w:val="000E33AE"/>
    <w:rsid w:val="000F2908"/>
    <w:rsid w:val="00107DF5"/>
    <w:rsid w:val="00120D21"/>
    <w:rsid w:val="00125F0D"/>
    <w:rsid w:val="00127780"/>
    <w:rsid w:val="00150F82"/>
    <w:rsid w:val="00163664"/>
    <w:rsid w:val="0016511B"/>
    <w:rsid w:val="001717B3"/>
    <w:rsid w:val="00184D5B"/>
    <w:rsid w:val="00191078"/>
    <w:rsid w:val="001B3ADE"/>
    <w:rsid w:val="001D2821"/>
    <w:rsid w:val="001D4D95"/>
    <w:rsid w:val="001D7874"/>
    <w:rsid w:val="001F3A7C"/>
    <w:rsid w:val="002108A5"/>
    <w:rsid w:val="0022653E"/>
    <w:rsid w:val="0023333A"/>
    <w:rsid w:val="0024144C"/>
    <w:rsid w:val="00241CBA"/>
    <w:rsid w:val="00274162"/>
    <w:rsid w:val="00286E2C"/>
    <w:rsid w:val="002A4060"/>
    <w:rsid w:val="002D26B9"/>
    <w:rsid w:val="002D27FA"/>
    <w:rsid w:val="00327987"/>
    <w:rsid w:val="00342B0D"/>
    <w:rsid w:val="0034567D"/>
    <w:rsid w:val="00386277"/>
    <w:rsid w:val="003944A2"/>
    <w:rsid w:val="003B6FBA"/>
    <w:rsid w:val="003B70A2"/>
    <w:rsid w:val="003D096D"/>
    <w:rsid w:val="00402C18"/>
    <w:rsid w:val="00403344"/>
    <w:rsid w:val="00430B94"/>
    <w:rsid w:val="00435F1D"/>
    <w:rsid w:val="00437AFE"/>
    <w:rsid w:val="00496ADD"/>
    <w:rsid w:val="004A432F"/>
    <w:rsid w:val="004B6C4F"/>
    <w:rsid w:val="004C70A4"/>
    <w:rsid w:val="004D416D"/>
    <w:rsid w:val="004E588D"/>
    <w:rsid w:val="004F25A6"/>
    <w:rsid w:val="00523B2D"/>
    <w:rsid w:val="00536303"/>
    <w:rsid w:val="00542AEA"/>
    <w:rsid w:val="00544977"/>
    <w:rsid w:val="00556163"/>
    <w:rsid w:val="0055688C"/>
    <w:rsid w:val="00561E9A"/>
    <w:rsid w:val="005B067A"/>
    <w:rsid w:val="005B089D"/>
    <w:rsid w:val="005D3B13"/>
    <w:rsid w:val="005E1ECB"/>
    <w:rsid w:val="005E35ED"/>
    <w:rsid w:val="005E4CBD"/>
    <w:rsid w:val="005F36A9"/>
    <w:rsid w:val="005F6D06"/>
    <w:rsid w:val="006021E8"/>
    <w:rsid w:val="00606CEB"/>
    <w:rsid w:val="00607ABE"/>
    <w:rsid w:val="0062056B"/>
    <w:rsid w:val="00645C54"/>
    <w:rsid w:val="00683159"/>
    <w:rsid w:val="0068574A"/>
    <w:rsid w:val="006962C1"/>
    <w:rsid w:val="006978E4"/>
    <w:rsid w:val="006C2CA2"/>
    <w:rsid w:val="006C625D"/>
    <w:rsid w:val="006D2AB8"/>
    <w:rsid w:val="006E3479"/>
    <w:rsid w:val="006E570D"/>
    <w:rsid w:val="006E6792"/>
    <w:rsid w:val="006F0F55"/>
    <w:rsid w:val="006F2E1F"/>
    <w:rsid w:val="006F4367"/>
    <w:rsid w:val="00701B22"/>
    <w:rsid w:val="00713EA9"/>
    <w:rsid w:val="00717D29"/>
    <w:rsid w:val="00730703"/>
    <w:rsid w:val="007334D6"/>
    <w:rsid w:val="00750758"/>
    <w:rsid w:val="0075581B"/>
    <w:rsid w:val="00762143"/>
    <w:rsid w:val="00765347"/>
    <w:rsid w:val="00773165"/>
    <w:rsid w:val="00787017"/>
    <w:rsid w:val="007B6165"/>
    <w:rsid w:val="007B78B4"/>
    <w:rsid w:val="007D5C04"/>
    <w:rsid w:val="007E74BF"/>
    <w:rsid w:val="007F4489"/>
    <w:rsid w:val="007F49C8"/>
    <w:rsid w:val="00817558"/>
    <w:rsid w:val="008177CC"/>
    <w:rsid w:val="008305CA"/>
    <w:rsid w:val="00837772"/>
    <w:rsid w:val="008437FD"/>
    <w:rsid w:val="008451EA"/>
    <w:rsid w:val="00846E43"/>
    <w:rsid w:val="00847319"/>
    <w:rsid w:val="00864107"/>
    <w:rsid w:val="0088327A"/>
    <w:rsid w:val="008A1AEF"/>
    <w:rsid w:val="008B6F8F"/>
    <w:rsid w:val="008F2517"/>
    <w:rsid w:val="00916E62"/>
    <w:rsid w:val="00951362"/>
    <w:rsid w:val="00981D35"/>
    <w:rsid w:val="00983614"/>
    <w:rsid w:val="00993205"/>
    <w:rsid w:val="00995BD7"/>
    <w:rsid w:val="009A0CD7"/>
    <w:rsid w:val="009A2FA1"/>
    <w:rsid w:val="009A7068"/>
    <w:rsid w:val="009B5918"/>
    <w:rsid w:val="009C7852"/>
    <w:rsid w:val="009D77F5"/>
    <w:rsid w:val="009E40A4"/>
    <w:rsid w:val="009E5C0C"/>
    <w:rsid w:val="00A01A4A"/>
    <w:rsid w:val="00A03837"/>
    <w:rsid w:val="00A12D04"/>
    <w:rsid w:val="00A21191"/>
    <w:rsid w:val="00A26F62"/>
    <w:rsid w:val="00A271DF"/>
    <w:rsid w:val="00A36F36"/>
    <w:rsid w:val="00A36FF8"/>
    <w:rsid w:val="00A45960"/>
    <w:rsid w:val="00A554E6"/>
    <w:rsid w:val="00A60256"/>
    <w:rsid w:val="00A65BB0"/>
    <w:rsid w:val="00A76BC7"/>
    <w:rsid w:val="00A82947"/>
    <w:rsid w:val="00A93915"/>
    <w:rsid w:val="00AC3A57"/>
    <w:rsid w:val="00AF3194"/>
    <w:rsid w:val="00B23264"/>
    <w:rsid w:val="00B45B6B"/>
    <w:rsid w:val="00B515C7"/>
    <w:rsid w:val="00B74B5A"/>
    <w:rsid w:val="00B94683"/>
    <w:rsid w:val="00BC05B6"/>
    <w:rsid w:val="00BC103F"/>
    <w:rsid w:val="00BE2A54"/>
    <w:rsid w:val="00BE3532"/>
    <w:rsid w:val="00C23725"/>
    <w:rsid w:val="00C4267E"/>
    <w:rsid w:val="00C4410A"/>
    <w:rsid w:val="00C52E65"/>
    <w:rsid w:val="00C60EB3"/>
    <w:rsid w:val="00CA54AC"/>
    <w:rsid w:val="00CC5E95"/>
    <w:rsid w:val="00CD4700"/>
    <w:rsid w:val="00CE378B"/>
    <w:rsid w:val="00CF4958"/>
    <w:rsid w:val="00CF5659"/>
    <w:rsid w:val="00D20710"/>
    <w:rsid w:val="00D23124"/>
    <w:rsid w:val="00D358CF"/>
    <w:rsid w:val="00D37E47"/>
    <w:rsid w:val="00D43FCE"/>
    <w:rsid w:val="00D5354F"/>
    <w:rsid w:val="00D54C4A"/>
    <w:rsid w:val="00D56F13"/>
    <w:rsid w:val="00D630F3"/>
    <w:rsid w:val="00D64B94"/>
    <w:rsid w:val="00D9579A"/>
    <w:rsid w:val="00DA667A"/>
    <w:rsid w:val="00DB3C22"/>
    <w:rsid w:val="00DC7E25"/>
    <w:rsid w:val="00DE7307"/>
    <w:rsid w:val="00DF522A"/>
    <w:rsid w:val="00DF5A24"/>
    <w:rsid w:val="00E027D1"/>
    <w:rsid w:val="00E03C16"/>
    <w:rsid w:val="00E21333"/>
    <w:rsid w:val="00E21E0F"/>
    <w:rsid w:val="00E3536C"/>
    <w:rsid w:val="00E357C0"/>
    <w:rsid w:val="00E37AB7"/>
    <w:rsid w:val="00E4120C"/>
    <w:rsid w:val="00E45097"/>
    <w:rsid w:val="00E669A2"/>
    <w:rsid w:val="00EA4DAF"/>
    <w:rsid w:val="00EB6266"/>
    <w:rsid w:val="00EC327D"/>
    <w:rsid w:val="00EC357D"/>
    <w:rsid w:val="00EC4575"/>
    <w:rsid w:val="00ED546F"/>
    <w:rsid w:val="00EE1084"/>
    <w:rsid w:val="00EE1499"/>
    <w:rsid w:val="00EF1869"/>
    <w:rsid w:val="00EF2159"/>
    <w:rsid w:val="00F004D6"/>
    <w:rsid w:val="00F011F4"/>
    <w:rsid w:val="00F27729"/>
    <w:rsid w:val="00F411F1"/>
    <w:rsid w:val="00F5173A"/>
    <w:rsid w:val="00F541E3"/>
    <w:rsid w:val="00F777F8"/>
    <w:rsid w:val="00F82506"/>
    <w:rsid w:val="00F92E6C"/>
    <w:rsid w:val="00FA10D8"/>
    <w:rsid w:val="00FC5A7F"/>
    <w:rsid w:val="00FE5427"/>
    <w:rsid w:val="00FE7DEB"/>
    <w:rsid w:val="00FF0063"/>
    <w:rsid w:val="49474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tabs>
        <w:tab w:val="left" w:pos="756"/>
      </w:tabs>
      <w:spacing w:before="260" w:after="260" w:line="416" w:lineRule="auto"/>
      <w:ind w:left="756" w:hanging="576"/>
      <w:outlineLvl w:val="1"/>
    </w:pPr>
    <w:rPr>
      <w:rFonts w:ascii="Arial" w:hAnsi="Arial"/>
      <w:b/>
      <w:bCs/>
      <w:kern w:val="0"/>
      <w:sz w:val="24"/>
      <w:szCs w:val="32"/>
    </w:rPr>
  </w:style>
  <w:style w:type="paragraph" w:styleId="4">
    <w:name w:val="heading 3"/>
    <w:basedOn w:val="1"/>
    <w:next w:val="1"/>
    <w:link w:val="32"/>
    <w:qFormat/>
    <w:uiPriority w:val="9"/>
    <w:pPr>
      <w:keepNext/>
      <w:keepLines/>
      <w:tabs>
        <w:tab w:val="left" w:pos="1260"/>
      </w:tabs>
      <w:spacing w:before="260" w:after="260" w:line="416" w:lineRule="auto"/>
      <w:ind w:left="1260" w:hanging="720"/>
      <w:outlineLvl w:val="2"/>
    </w:pPr>
    <w:rPr>
      <w:rFonts w:ascii="Times New Roman" w:hAnsi="Times New Roman"/>
      <w:b/>
      <w:bCs/>
      <w:kern w:val="0"/>
      <w:sz w:val="30"/>
      <w:szCs w:val="32"/>
    </w:rPr>
  </w:style>
  <w:style w:type="paragraph" w:styleId="5">
    <w:name w:val="heading 4"/>
    <w:basedOn w:val="1"/>
    <w:next w:val="1"/>
    <w:link w:val="33"/>
    <w:qFormat/>
    <w:uiPriority w:val="0"/>
    <w:pPr>
      <w:keepNext/>
      <w:keepLines/>
      <w:tabs>
        <w:tab w:val="left" w:pos="864"/>
      </w:tabs>
      <w:spacing w:before="280" w:after="290" w:line="376" w:lineRule="auto"/>
      <w:ind w:left="864" w:hanging="864"/>
      <w:outlineLvl w:val="3"/>
    </w:pPr>
    <w:rPr>
      <w:rFonts w:ascii="Arial" w:hAnsi="Arial"/>
      <w:b/>
      <w:bCs/>
      <w:kern w:val="0"/>
      <w:sz w:val="24"/>
      <w:szCs w:val="28"/>
    </w:rPr>
  </w:style>
  <w:style w:type="paragraph" w:styleId="6">
    <w:name w:val="heading 5"/>
    <w:basedOn w:val="1"/>
    <w:next w:val="1"/>
    <w:link w:val="34"/>
    <w:qFormat/>
    <w:uiPriority w:val="0"/>
    <w:pPr>
      <w:keepNext/>
      <w:keepLines/>
      <w:tabs>
        <w:tab w:val="left" w:pos="1008"/>
      </w:tabs>
      <w:spacing w:before="280" w:after="290" w:line="376" w:lineRule="auto"/>
      <w:ind w:left="1008" w:hanging="1008"/>
      <w:outlineLvl w:val="4"/>
    </w:pPr>
    <w:rPr>
      <w:rFonts w:ascii="Times New Roman" w:hAnsi="Times New Roman"/>
      <w:b/>
      <w:bCs/>
      <w:kern w:val="0"/>
      <w:sz w:val="24"/>
      <w:szCs w:val="28"/>
    </w:rPr>
  </w:style>
  <w:style w:type="paragraph" w:styleId="7">
    <w:name w:val="heading 6"/>
    <w:basedOn w:val="1"/>
    <w:next w:val="1"/>
    <w:link w:val="35"/>
    <w:qFormat/>
    <w:uiPriority w:val="0"/>
    <w:pPr>
      <w:keepNext/>
      <w:keepLines/>
      <w:tabs>
        <w:tab w:val="left" w:pos="2232"/>
      </w:tabs>
      <w:spacing w:before="240" w:after="64" w:line="320" w:lineRule="auto"/>
      <w:ind w:left="2232" w:hanging="1152"/>
      <w:outlineLvl w:val="5"/>
    </w:pPr>
    <w:rPr>
      <w:rFonts w:ascii="Arial" w:hAnsi="Arial" w:eastAsia="黑体"/>
      <w:b/>
      <w:bCs/>
      <w:kern w:val="0"/>
      <w:sz w:val="24"/>
      <w:szCs w:val="20"/>
    </w:rPr>
  </w:style>
  <w:style w:type="paragraph" w:styleId="8">
    <w:name w:val="heading 7"/>
    <w:basedOn w:val="1"/>
    <w:next w:val="1"/>
    <w:link w:val="36"/>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0"/>
    </w:rPr>
  </w:style>
  <w:style w:type="paragraph" w:styleId="9">
    <w:name w:val="heading 8"/>
    <w:basedOn w:val="1"/>
    <w:next w:val="1"/>
    <w:link w:val="37"/>
    <w:qFormat/>
    <w:uiPriority w:val="0"/>
    <w:pPr>
      <w:keepNext/>
      <w:keepLines/>
      <w:tabs>
        <w:tab w:val="left" w:pos="1440"/>
      </w:tabs>
      <w:spacing w:before="240" w:after="64" w:line="320" w:lineRule="auto"/>
      <w:ind w:left="1440" w:hanging="1440"/>
      <w:outlineLvl w:val="7"/>
    </w:pPr>
    <w:rPr>
      <w:rFonts w:ascii="Arial" w:hAnsi="Arial" w:eastAsia="黑体"/>
      <w:kern w:val="0"/>
      <w:sz w:val="24"/>
      <w:szCs w:val="20"/>
    </w:rPr>
  </w:style>
  <w:style w:type="paragraph" w:styleId="10">
    <w:name w:val="heading 9"/>
    <w:basedOn w:val="1"/>
    <w:next w:val="1"/>
    <w:link w:val="38"/>
    <w:qFormat/>
    <w:uiPriority w:val="0"/>
    <w:pPr>
      <w:keepNext/>
      <w:keepLines/>
      <w:tabs>
        <w:tab w:val="left" w:pos="1584"/>
      </w:tabs>
      <w:spacing w:before="240" w:after="64" w:line="320" w:lineRule="auto"/>
      <w:ind w:left="1584" w:hanging="1584"/>
      <w:outlineLvl w:val="8"/>
    </w:pPr>
    <w:rPr>
      <w:rFonts w:ascii="Arial" w:hAnsi="Arial" w:eastAsia="黑体"/>
      <w:kern w:val="0"/>
      <w:sz w:val="24"/>
      <w:szCs w:val="21"/>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Document Map"/>
    <w:basedOn w:val="1"/>
    <w:link w:val="56"/>
    <w:semiHidden/>
    <w:uiPriority w:val="99"/>
    <w:pPr>
      <w:shd w:val="clear" w:color="auto" w:fill="000080"/>
    </w:pPr>
    <w:rPr>
      <w:kern w:val="0"/>
      <w:sz w:val="20"/>
      <w:szCs w:val="20"/>
    </w:rPr>
  </w:style>
  <w:style w:type="paragraph" w:styleId="12">
    <w:name w:val="annotation text"/>
    <w:basedOn w:val="1"/>
    <w:link w:val="65"/>
    <w:semiHidden/>
    <w:unhideWhenUsed/>
    <w:uiPriority w:val="99"/>
    <w:pPr>
      <w:jc w:val="left"/>
    </w:pPr>
  </w:style>
  <w:style w:type="paragraph" w:styleId="13">
    <w:name w:val="toc 3"/>
    <w:basedOn w:val="1"/>
    <w:next w:val="1"/>
    <w:unhideWhenUsed/>
    <w:uiPriority w:val="39"/>
    <w:pPr>
      <w:ind w:left="840" w:leftChars="400"/>
    </w:pPr>
  </w:style>
  <w:style w:type="paragraph" w:styleId="14">
    <w:name w:val="Body Text Indent 2"/>
    <w:basedOn w:val="1"/>
    <w:link w:val="42"/>
    <w:uiPriority w:val="0"/>
    <w:pPr>
      <w:spacing w:after="120" w:line="480" w:lineRule="auto"/>
      <w:ind w:left="420" w:leftChars="200"/>
    </w:pPr>
    <w:rPr>
      <w:rFonts w:ascii="Times New Roman" w:hAnsi="Times New Roman"/>
      <w:kern w:val="0"/>
      <w:sz w:val="20"/>
      <w:szCs w:val="24"/>
    </w:rPr>
  </w:style>
  <w:style w:type="paragraph" w:styleId="15">
    <w:name w:val="Balloon Text"/>
    <w:basedOn w:val="1"/>
    <w:link w:val="59"/>
    <w:semiHidden/>
    <w:unhideWhenUsed/>
    <w:uiPriority w:val="99"/>
    <w:rPr>
      <w:kern w:val="0"/>
      <w:sz w:val="18"/>
      <w:szCs w:val="18"/>
    </w:rPr>
  </w:style>
  <w:style w:type="paragraph" w:styleId="16">
    <w:name w:val="footer"/>
    <w:basedOn w:val="1"/>
    <w:link w:val="40"/>
    <w:unhideWhenUsed/>
    <w:uiPriority w:val="99"/>
    <w:pPr>
      <w:tabs>
        <w:tab w:val="center" w:pos="4153"/>
        <w:tab w:val="right" w:pos="8306"/>
      </w:tabs>
      <w:snapToGrid w:val="0"/>
      <w:jc w:val="left"/>
    </w:pPr>
    <w:rPr>
      <w:kern w:val="0"/>
      <w:sz w:val="18"/>
      <w:szCs w:val="18"/>
    </w:rPr>
  </w:style>
  <w:style w:type="paragraph" w:styleId="17">
    <w:name w:val="header"/>
    <w:basedOn w:val="1"/>
    <w:link w:val="39"/>
    <w:unhideWhenUsed/>
    <w:uiPriority w:val="99"/>
    <w:pPr>
      <w:pBdr>
        <w:bottom w:val="single" w:color="auto" w:sz="6" w:space="1"/>
      </w:pBdr>
      <w:tabs>
        <w:tab w:val="center" w:pos="4153"/>
        <w:tab w:val="right" w:pos="8306"/>
      </w:tabs>
      <w:snapToGrid w:val="0"/>
      <w:jc w:val="center"/>
    </w:pPr>
    <w:rPr>
      <w:kern w:val="0"/>
      <w:sz w:val="18"/>
      <w:szCs w:val="18"/>
    </w:rPr>
  </w:style>
  <w:style w:type="paragraph" w:styleId="18">
    <w:name w:val="toc 2"/>
    <w:basedOn w:val="1"/>
    <w:next w:val="1"/>
    <w:unhideWhenUsed/>
    <w:uiPriority w:val="39"/>
    <w:pPr>
      <w:ind w:left="420" w:leftChars="200"/>
    </w:pPr>
  </w:style>
  <w:style w:type="paragraph" w:styleId="19">
    <w:name w:val="HTML Preformatted"/>
    <w:basedOn w:val="1"/>
    <w:link w:val="4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20">
    <w:name w:val="Title"/>
    <w:basedOn w:val="1"/>
    <w:next w:val="1"/>
    <w:link w:val="41"/>
    <w:qFormat/>
    <w:uiPriority w:val="0"/>
    <w:pPr>
      <w:jc w:val="center"/>
    </w:pPr>
    <w:rPr>
      <w:rFonts w:ascii="Arial" w:hAnsi="Arial"/>
      <w:b/>
      <w:kern w:val="0"/>
      <w:sz w:val="36"/>
      <w:szCs w:val="20"/>
    </w:rPr>
  </w:style>
  <w:style w:type="paragraph" w:styleId="21">
    <w:name w:val="annotation subject"/>
    <w:basedOn w:val="12"/>
    <w:next w:val="12"/>
    <w:link w:val="66"/>
    <w:semiHidden/>
    <w:unhideWhenUsed/>
    <w:uiPriority w:val="99"/>
    <w:rPr>
      <w:b/>
      <w:bCs/>
      <w:kern w:val="0"/>
      <w:sz w:val="20"/>
      <w:szCs w:val="20"/>
    </w:rPr>
  </w:style>
  <w:style w:type="table" w:styleId="23">
    <w:name w:val="Table Grid"/>
    <w:basedOn w:val="22"/>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uiPriority w:val="0"/>
  </w:style>
  <w:style w:type="character" w:styleId="26">
    <w:name w:val="FollowedHyperlink"/>
    <w:semiHidden/>
    <w:unhideWhenUsed/>
    <w:uiPriority w:val="99"/>
    <w:rPr>
      <w:color w:val="800080"/>
      <w:u w:val="single"/>
    </w:rPr>
  </w:style>
  <w:style w:type="character" w:styleId="27">
    <w:name w:val="Emphasis"/>
    <w:qFormat/>
    <w:uiPriority w:val="0"/>
    <w:rPr>
      <w:rFonts w:ascii="Times New Roman" w:hAnsi="Times New Roman" w:cs="Times New Roman"/>
      <w:i/>
      <w:iCs/>
      <w:kern w:val="20"/>
      <w:sz w:val="20"/>
      <w:u w:val="none"/>
    </w:rPr>
  </w:style>
  <w:style w:type="character" w:styleId="28">
    <w:name w:val="Hyperlink"/>
    <w:uiPriority w:val="0"/>
    <w:rPr>
      <w:color w:val="0000FF"/>
      <w:u w:val="single"/>
    </w:rPr>
  </w:style>
  <w:style w:type="character" w:styleId="29">
    <w:name w:val="annotation reference"/>
    <w:semiHidden/>
    <w:unhideWhenUsed/>
    <w:uiPriority w:val="99"/>
    <w:rPr>
      <w:sz w:val="21"/>
      <w:szCs w:val="21"/>
    </w:rPr>
  </w:style>
  <w:style w:type="character" w:customStyle="1" w:styleId="30">
    <w:name w:val="标题 1 Char"/>
    <w:basedOn w:val="24"/>
    <w:link w:val="2"/>
    <w:uiPriority w:val="9"/>
    <w:rPr>
      <w:rFonts w:ascii="Calibri" w:hAnsi="Calibri" w:eastAsia="宋体" w:cs="Times New Roman"/>
      <w:b/>
      <w:bCs/>
      <w:kern w:val="44"/>
      <w:sz w:val="44"/>
      <w:szCs w:val="44"/>
    </w:rPr>
  </w:style>
  <w:style w:type="character" w:customStyle="1" w:styleId="31">
    <w:name w:val="标题 2 Char"/>
    <w:basedOn w:val="24"/>
    <w:link w:val="3"/>
    <w:uiPriority w:val="0"/>
    <w:rPr>
      <w:rFonts w:ascii="Arial" w:hAnsi="Arial" w:eastAsia="宋体" w:cs="Times New Roman"/>
      <w:b/>
      <w:bCs/>
      <w:kern w:val="0"/>
      <w:sz w:val="24"/>
      <w:szCs w:val="32"/>
    </w:rPr>
  </w:style>
  <w:style w:type="character" w:customStyle="1" w:styleId="32">
    <w:name w:val="标题 3 Char"/>
    <w:basedOn w:val="24"/>
    <w:link w:val="4"/>
    <w:uiPriority w:val="9"/>
    <w:rPr>
      <w:rFonts w:ascii="Times New Roman" w:hAnsi="Times New Roman" w:eastAsia="宋体" w:cs="Times New Roman"/>
      <w:b/>
      <w:bCs/>
      <w:kern w:val="0"/>
      <w:sz w:val="30"/>
      <w:szCs w:val="32"/>
    </w:rPr>
  </w:style>
  <w:style w:type="character" w:customStyle="1" w:styleId="33">
    <w:name w:val="标题 4 Char"/>
    <w:basedOn w:val="24"/>
    <w:link w:val="5"/>
    <w:uiPriority w:val="0"/>
    <w:rPr>
      <w:rFonts w:ascii="Arial" w:hAnsi="Arial" w:eastAsia="宋体" w:cs="Times New Roman"/>
      <w:b/>
      <w:bCs/>
      <w:kern w:val="0"/>
      <w:sz w:val="24"/>
      <w:szCs w:val="28"/>
    </w:rPr>
  </w:style>
  <w:style w:type="character" w:customStyle="1" w:styleId="34">
    <w:name w:val="标题 5 Char"/>
    <w:basedOn w:val="24"/>
    <w:link w:val="6"/>
    <w:uiPriority w:val="0"/>
    <w:rPr>
      <w:rFonts w:ascii="Times New Roman" w:hAnsi="Times New Roman" w:eastAsia="宋体" w:cs="Times New Roman"/>
      <w:b/>
      <w:bCs/>
      <w:kern w:val="0"/>
      <w:sz w:val="24"/>
      <w:szCs w:val="28"/>
    </w:rPr>
  </w:style>
  <w:style w:type="character" w:customStyle="1" w:styleId="35">
    <w:name w:val="标题 6 Char"/>
    <w:basedOn w:val="24"/>
    <w:link w:val="7"/>
    <w:uiPriority w:val="0"/>
    <w:rPr>
      <w:rFonts w:ascii="Arial" w:hAnsi="Arial" w:eastAsia="黑体" w:cs="Times New Roman"/>
      <w:b/>
      <w:bCs/>
      <w:kern w:val="0"/>
      <w:sz w:val="24"/>
      <w:szCs w:val="20"/>
    </w:rPr>
  </w:style>
  <w:style w:type="character" w:customStyle="1" w:styleId="36">
    <w:name w:val="标题 7 Char"/>
    <w:basedOn w:val="24"/>
    <w:link w:val="8"/>
    <w:uiPriority w:val="0"/>
    <w:rPr>
      <w:rFonts w:ascii="Times New Roman" w:hAnsi="Times New Roman" w:eastAsia="宋体" w:cs="Times New Roman"/>
      <w:b/>
      <w:bCs/>
      <w:kern w:val="0"/>
      <w:sz w:val="24"/>
      <w:szCs w:val="20"/>
    </w:rPr>
  </w:style>
  <w:style w:type="character" w:customStyle="1" w:styleId="37">
    <w:name w:val="标题 8 Char"/>
    <w:basedOn w:val="24"/>
    <w:link w:val="9"/>
    <w:uiPriority w:val="0"/>
    <w:rPr>
      <w:rFonts w:ascii="Arial" w:hAnsi="Arial" w:eastAsia="黑体" w:cs="Times New Roman"/>
      <w:kern w:val="0"/>
      <w:sz w:val="24"/>
      <w:szCs w:val="20"/>
    </w:rPr>
  </w:style>
  <w:style w:type="character" w:customStyle="1" w:styleId="38">
    <w:name w:val="标题 9 Char"/>
    <w:basedOn w:val="24"/>
    <w:link w:val="10"/>
    <w:uiPriority w:val="0"/>
    <w:rPr>
      <w:rFonts w:ascii="Arial" w:hAnsi="Arial" w:eastAsia="黑体" w:cs="Times New Roman"/>
      <w:kern w:val="0"/>
      <w:sz w:val="24"/>
      <w:szCs w:val="21"/>
    </w:rPr>
  </w:style>
  <w:style w:type="character" w:customStyle="1" w:styleId="39">
    <w:name w:val="页眉 Char"/>
    <w:basedOn w:val="24"/>
    <w:link w:val="17"/>
    <w:uiPriority w:val="99"/>
    <w:rPr>
      <w:rFonts w:ascii="Calibri" w:hAnsi="Calibri" w:eastAsia="宋体" w:cs="Times New Roman"/>
      <w:kern w:val="0"/>
      <w:sz w:val="18"/>
      <w:szCs w:val="18"/>
    </w:rPr>
  </w:style>
  <w:style w:type="character" w:customStyle="1" w:styleId="40">
    <w:name w:val="页脚 Char"/>
    <w:basedOn w:val="24"/>
    <w:link w:val="16"/>
    <w:uiPriority w:val="99"/>
    <w:rPr>
      <w:rFonts w:ascii="Calibri" w:hAnsi="Calibri" w:eastAsia="宋体" w:cs="Times New Roman"/>
      <w:kern w:val="0"/>
      <w:sz w:val="18"/>
      <w:szCs w:val="18"/>
    </w:rPr>
  </w:style>
  <w:style w:type="character" w:customStyle="1" w:styleId="41">
    <w:name w:val="标题 Char"/>
    <w:basedOn w:val="24"/>
    <w:link w:val="20"/>
    <w:uiPriority w:val="0"/>
    <w:rPr>
      <w:rFonts w:ascii="Arial" w:hAnsi="Arial" w:eastAsia="宋体" w:cs="Times New Roman"/>
      <w:b/>
      <w:kern w:val="0"/>
      <w:sz w:val="36"/>
      <w:szCs w:val="20"/>
    </w:rPr>
  </w:style>
  <w:style w:type="character" w:customStyle="1" w:styleId="42">
    <w:name w:val="正文文本缩进 2 Char"/>
    <w:basedOn w:val="24"/>
    <w:link w:val="14"/>
    <w:uiPriority w:val="0"/>
    <w:rPr>
      <w:rFonts w:ascii="Times New Roman" w:hAnsi="Times New Roman" w:eastAsia="宋体" w:cs="Times New Roman"/>
      <w:kern w:val="0"/>
      <w:sz w:val="20"/>
      <w:szCs w:val="24"/>
    </w:rPr>
  </w:style>
  <w:style w:type="paragraph" w:styleId="43">
    <w:name w:val="No Spacing"/>
    <w:link w:val="44"/>
    <w:qFormat/>
    <w:uiPriority w:val="0"/>
    <w:rPr>
      <w:rFonts w:ascii="Calibri" w:hAnsi="Calibri" w:eastAsia="宋体" w:cs="Times New Roman"/>
      <w:kern w:val="0"/>
      <w:sz w:val="22"/>
      <w:szCs w:val="20"/>
      <w:lang w:val="en-US" w:eastAsia="zh-CN" w:bidi="ar-SA"/>
    </w:rPr>
  </w:style>
  <w:style w:type="character" w:customStyle="1" w:styleId="44">
    <w:name w:val="无间隔 Char"/>
    <w:link w:val="43"/>
    <w:uiPriority w:val="0"/>
    <w:rPr>
      <w:rFonts w:ascii="Calibri" w:hAnsi="Calibri" w:eastAsia="宋体" w:cs="Times New Roman"/>
      <w:kern w:val="0"/>
      <w:sz w:val="22"/>
      <w:szCs w:val="20"/>
    </w:rPr>
  </w:style>
  <w:style w:type="paragraph" w:styleId="45">
    <w:name w:val="List Paragraph"/>
    <w:basedOn w:val="1"/>
    <w:qFormat/>
    <w:uiPriority w:val="34"/>
    <w:pPr>
      <w:ind w:firstLine="420" w:firstLineChars="200"/>
    </w:pPr>
  </w:style>
  <w:style w:type="character" w:customStyle="1" w:styleId="46">
    <w:name w:val="页脚 Char Char"/>
    <w:uiPriority w:val="0"/>
    <w:rPr>
      <w:kern w:val="2"/>
      <w:sz w:val="18"/>
      <w:szCs w:val="18"/>
    </w:rPr>
  </w:style>
  <w:style w:type="character" w:customStyle="1" w:styleId="47">
    <w:name w:val="页眉 Char Char"/>
    <w:uiPriority w:val="0"/>
    <w:rPr>
      <w:kern w:val="2"/>
      <w:sz w:val="18"/>
      <w:szCs w:val="18"/>
    </w:rPr>
  </w:style>
  <w:style w:type="character" w:customStyle="1" w:styleId="48">
    <w:name w:val="HTML 预设格式 Char"/>
    <w:link w:val="19"/>
    <w:uiPriority w:val="0"/>
    <w:rPr>
      <w:rFonts w:ascii="宋体" w:hAnsi="宋体" w:cs="宋体"/>
      <w:sz w:val="24"/>
      <w:szCs w:val="24"/>
    </w:rPr>
  </w:style>
  <w:style w:type="character" w:customStyle="1" w:styleId="49">
    <w:name w:val="t1"/>
    <w:uiPriority w:val="0"/>
    <w:rPr>
      <w:color w:val="990000"/>
    </w:rPr>
  </w:style>
  <w:style w:type="character" w:customStyle="1" w:styleId="50">
    <w:name w:val="m1"/>
    <w:uiPriority w:val="0"/>
    <w:rPr>
      <w:color w:val="0000FF"/>
    </w:rPr>
  </w:style>
  <w:style w:type="character" w:customStyle="1" w:styleId="51">
    <w:name w:val="tx1"/>
    <w:uiPriority w:val="0"/>
    <w:rPr>
      <w:b/>
      <w:bCs/>
    </w:rPr>
  </w:style>
  <w:style w:type="paragraph" w:customStyle="1" w:styleId="52">
    <w:name w:val="样式1"/>
    <w:basedOn w:val="53"/>
    <w:link w:val="54"/>
    <w:uiPriority w:val="0"/>
    <w:pPr/>
    <w:rPr>
      <w:sz w:val="32"/>
    </w:rPr>
  </w:style>
  <w:style w:type="paragraph" w:customStyle="1" w:styleId="53">
    <w:name w:val="易联众"/>
    <w:basedOn w:val="3"/>
    <w:uiPriority w:val="0"/>
    <w:pPr>
      <w:tabs>
        <w:tab w:val="left" w:pos="1080"/>
        <w:tab w:val="clear" w:pos="756"/>
      </w:tabs>
      <w:ind w:left="1020" w:hanging="420"/>
    </w:pPr>
    <w:rPr>
      <w:rFonts w:ascii="Cambria" w:hAnsi="Cambria"/>
    </w:rPr>
  </w:style>
  <w:style w:type="character" w:customStyle="1" w:styleId="54">
    <w:name w:val="样式1 Char"/>
    <w:link w:val="52"/>
    <w:uiPriority w:val="0"/>
    <w:rPr>
      <w:rFonts w:ascii="Cambria" w:hAnsi="Cambria" w:eastAsia="宋体" w:cs="Times New Roman"/>
      <w:b/>
      <w:bCs/>
      <w:kern w:val="0"/>
      <w:sz w:val="32"/>
      <w:szCs w:val="32"/>
    </w:rPr>
  </w:style>
  <w:style w:type="character" w:customStyle="1" w:styleId="55">
    <w:name w:val="HTML 预设格式 Char1"/>
    <w:basedOn w:val="24"/>
    <w:semiHidden/>
    <w:uiPriority w:val="99"/>
    <w:rPr>
      <w:rFonts w:ascii="Courier New" w:hAnsi="Courier New" w:eastAsia="宋体" w:cs="Courier New"/>
      <w:sz w:val="20"/>
      <w:szCs w:val="20"/>
    </w:rPr>
  </w:style>
  <w:style w:type="character" w:customStyle="1" w:styleId="56">
    <w:name w:val="文档结构图 Char"/>
    <w:basedOn w:val="24"/>
    <w:link w:val="11"/>
    <w:semiHidden/>
    <w:uiPriority w:val="99"/>
    <w:rPr>
      <w:rFonts w:ascii="Calibri" w:hAnsi="Calibri" w:eastAsia="宋体" w:cs="Times New Roman"/>
      <w:kern w:val="0"/>
      <w:sz w:val="20"/>
      <w:szCs w:val="20"/>
      <w:shd w:val="clear" w:color="auto" w:fill="000080"/>
    </w:rPr>
  </w:style>
  <w:style w:type="paragraph" w:customStyle="1" w:styleId="57">
    <w:name w:val="正文 + 黑色"/>
    <w:basedOn w:val="1"/>
    <w:uiPriority w:val="0"/>
    <w:rPr>
      <w:rFonts w:ascii="宋体" w:hAnsi="宋体"/>
    </w:rPr>
  </w:style>
  <w:style w:type="paragraph" w:customStyle="1" w:styleId="58">
    <w:name w:val="PDC Normal"/>
    <w:basedOn w:val="1"/>
    <w:uiPriority w:val="0"/>
    <w:pPr>
      <w:widowControl/>
      <w:spacing w:before="120" w:after="120"/>
      <w:jc w:val="left"/>
    </w:pPr>
    <w:rPr>
      <w:rFonts w:ascii="Arial" w:hAnsi="Arial"/>
      <w:kern w:val="0"/>
      <w:sz w:val="20"/>
      <w:szCs w:val="24"/>
      <w:lang w:val="en-CA" w:eastAsia="en-US"/>
    </w:rPr>
  </w:style>
  <w:style w:type="character" w:customStyle="1" w:styleId="59">
    <w:name w:val="批注框文本 Char"/>
    <w:basedOn w:val="24"/>
    <w:link w:val="15"/>
    <w:semiHidden/>
    <w:uiPriority w:val="99"/>
    <w:rPr>
      <w:rFonts w:ascii="Calibri" w:hAnsi="Calibri" w:eastAsia="宋体" w:cs="Times New Roman"/>
      <w:kern w:val="0"/>
      <w:sz w:val="18"/>
      <w:szCs w:val="18"/>
    </w:rPr>
  </w:style>
  <w:style w:type="paragraph" w:customStyle="1" w:styleId="60">
    <w:name w:val="Msg Table Body"/>
    <w:basedOn w:val="1"/>
    <w:uiPriority w:val="0"/>
    <w:pPr>
      <w:spacing w:after="120" w:line="240" w:lineRule="exact"/>
      <w:jc w:val="left"/>
    </w:pPr>
    <w:rPr>
      <w:rFonts w:ascii="Courier New" w:hAnsi="Courier New" w:eastAsia="Times New Roman" w:cs="Courier New"/>
      <w:kern w:val="20"/>
      <w:sz w:val="16"/>
      <w:szCs w:val="20"/>
      <w:lang w:eastAsia="en-US"/>
    </w:rPr>
  </w:style>
  <w:style w:type="paragraph" w:customStyle="1" w:styleId="61">
    <w:name w:val="Example"/>
    <w:basedOn w:val="1"/>
    <w:uiPriority w:val="0"/>
    <w:pPr>
      <w:keepNext/>
      <w:keepLines/>
      <w:widowControl/>
      <w:spacing w:after="120"/>
      <w:ind w:left="1872" w:hanging="360"/>
      <w:jc w:val="left"/>
    </w:pPr>
    <w:rPr>
      <w:rFonts w:ascii="LinePrinter" w:hAnsi="LinePrinter" w:eastAsia="Times New Roman"/>
      <w:kern w:val="17"/>
      <w:sz w:val="16"/>
      <w:szCs w:val="20"/>
      <w:lang w:eastAsia="en-US"/>
    </w:rPr>
  </w:style>
  <w:style w:type="character" w:customStyle="1" w:styleId="62">
    <w:name w:val="web-item2"/>
    <w:uiPriority w:val="0"/>
    <w:rPr>
      <w:sz w:val="13"/>
      <w:szCs w:val="13"/>
    </w:rPr>
  </w:style>
  <w:style w:type="character" w:customStyle="1" w:styleId="63">
    <w:name w:val="Normal Indented Char"/>
    <w:uiPriority w:val="0"/>
    <w:rPr>
      <w:rFonts w:ascii="Times New Roman" w:hAnsi="Times New Roman" w:cs="Times New Roman"/>
      <w:kern w:val="20"/>
      <w:sz w:val="20"/>
      <w:u w:val="none"/>
      <w:lang w:val="en-US" w:eastAsia="en-US" w:bidi="ar-SA"/>
    </w:rPr>
  </w:style>
  <w:style w:type="paragraph" w:customStyle="1" w:styleId="64">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5">
    <w:name w:val="批注文字 Char"/>
    <w:basedOn w:val="24"/>
    <w:link w:val="12"/>
    <w:semiHidden/>
    <w:uiPriority w:val="99"/>
    <w:rPr>
      <w:rFonts w:ascii="Calibri" w:hAnsi="Calibri" w:eastAsia="宋体" w:cs="Times New Roman"/>
    </w:rPr>
  </w:style>
  <w:style w:type="character" w:customStyle="1" w:styleId="66">
    <w:name w:val="批注主题 Char"/>
    <w:basedOn w:val="65"/>
    <w:link w:val="21"/>
    <w:semiHidden/>
    <w:uiPriority w:val="99"/>
    <w:rPr>
      <w:rFonts w:ascii="Calibri" w:hAnsi="Calibri" w:eastAsia="宋体" w:cs="Times New Roman"/>
      <w:b/>
      <w:bCs/>
      <w:kern w:val="0"/>
      <w:sz w:val="20"/>
      <w:szCs w:val="20"/>
    </w:rPr>
  </w:style>
  <w:style w:type="paragraph" w:customStyle="1" w:styleId="67">
    <w:name w:val="Other Table Body"/>
    <w:basedOn w:val="1"/>
    <w:qFormat/>
    <w:uiPriority w:val="0"/>
    <w:pPr>
      <w:widowControl/>
      <w:spacing w:before="60" w:after="60"/>
      <w:jc w:val="left"/>
    </w:pPr>
    <w:rPr>
      <w:rFonts w:ascii="Times New Roman" w:hAnsi="Times New Roman"/>
      <w:kern w:val="20"/>
      <w:sz w:val="16"/>
      <w:szCs w:val="20"/>
      <w:lang w:eastAsia="en-US"/>
    </w:rPr>
  </w:style>
  <w:style w:type="paragraph" w:customStyle="1" w:styleId="68">
    <w:name w:val="User Table Header"/>
    <w:basedOn w:val="69"/>
    <w:next w:val="69"/>
    <w:qFormat/>
    <w:uiPriority w:val="0"/>
    <w:pPr>
      <w:keepNext/>
      <w:spacing w:before="40" w:after="20"/>
    </w:pPr>
    <w:rPr>
      <w:b/>
    </w:rPr>
  </w:style>
  <w:style w:type="paragraph" w:customStyle="1" w:styleId="69">
    <w:name w:val="User Table Body"/>
    <w:basedOn w:val="1"/>
    <w:qFormat/>
    <w:uiPriority w:val="0"/>
    <w:pPr>
      <w:spacing w:before="20" w:after="10"/>
      <w:jc w:val="left"/>
    </w:pPr>
    <w:rPr>
      <w:rFonts w:ascii="Arial" w:hAnsi="Arial" w:eastAsia="Times New Roman" w:cs="Arial"/>
      <w:kern w:val="20"/>
      <w:sz w:val="16"/>
      <w:szCs w:val="20"/>
      <w:lang w:eastAsia="de-DE"/>
    </w:rPr>
  </w:style>
  <w:style w:type="character" w:customStyle="1" w:styleId="70">
    <w:name w:val="apple-converted-space"/>
    <w:basedOn w:val="24"/>
    <w:uiPriority w:val="0"/>
  </w:style>
  <w:style w:type="paragraph" w:customStyle="1" w:styleId="71">
    <w:name w:val="HL7 Table Body"/>
    <w:basedOn w:val="1"/>
    <w:uiPriority w:val="0"/>
    <w:pPr>
      <w:spacing w:before="20" w:after="10"/>
      <w:jc w:val="left"/>
    </w:pPr>
    <w:rPr>
      <w:rFonts w:ascii="Arial" w:hAnsi="Arial" w:cs="Arial"/>
      <w:kern w:val="20"/>
      <w:sz w:val="16"/>
      <w:szCs w:val="20"/>
      <w:lang w:eastAsia="en-US"/>
    </w:rPr>
  </w:style>
  <w:style w:type="paragraph" w:customStyle="1" w:styleId="72">
    <w:name w:val="HL7 Table Header"/>
    <w:basedOn w:val="71"/>
    <w:next w:val="71"/>
    <w:qFormat/>
    <w:uiPriority w:val="0"/>
    <w:pPr>
      <w:keepNext/>
      <w:spacing w:after="20"/>
    </w:pPr>
    <w:rPr>
      <w:b/>
    </w:rPr>
  </w:style>
  <w:style w:type="paragraph" w:customStyle="1" w:styleId="73">
    <w:name w:val="Title 2"/>
    <w:basedOn w:val="1"/>
    <w:next w:val="20"/>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74">
    <w:name w:val="Other Table Header"/>
    <w:basedOn w:val="1"/>
    <w:next w:val="67"/>
    <w:uiPriority w:val="0"/>
    <w:pPr>
      <w:keepNext/>
      <w:widowControl/>
      <w:spacing w:before="20" w:after="120"/>
      <w:jc w:val="center"/>
    </w:pPr>
    <w:rPr>
      <w:rFonts w:ascii="Times New Roman" w:hAnsi="Times New Roman"/>
      <w:b/>
      <w:kern w:val="20"/>
      <w:sz w:val="16"/>
      <w:szCs w:val="20"/>
      <w:lang w:eastAsia="en-US"/>
    </w:rPr>
  </w:style>
  <w:style w:type="paragraph" w:customStyle="1" w:styleId="75">
    <w:name w:val="Char Char6 Char Char"/>
    <w:basedOn w:val="1"/>
    <w:uiPriority w:val="0"/>
    <w:pPr>
      <w:widowControl/>
      <w:spacing w:after="160" w:line="240" w:lineRule="exact"/>
      <w:jc w:val="left"/>
    </w:pPr>
    <w:rPr>
      <w:rFonts w:ascii="宋体" w:hAnsi="宋体"/>
      <w:b/>
      <w:kern w:val="0"/>
      <w:sz w:val="20"/>
      <w:szCs w:val="20"/>
      <w:lang w:eastAsia="en-US"/>
    </w:rPr>
  </w:style>
  <w:style w:type="paragraph" w:customStyle="1" w:styleId="76">
    <w:name w:val="列出段落1"/>
    <w:basedOn w:val="1"/>
    <w:qFormat/>
    <w:uiPriority w:val="34"/>
    <w:pPr>
      <w:ind w:firstLine="420" w:firstLineChars="200"/>
    </w:pPr>
  </w:style>
  <w:style w:type="paragraph" w:customStyle="1" w:styleId="77">
    <w:name w:val="_Style 8"/>
    <w:basedOn w:val="1"/>
    <w:qFormat/>
    <w:uiPriority w:val="34"/>
    <w:pPr>
      <w:wordWrap w:val="0"/>
      <w:ind w:firstLine="420" w:firstLineChars="200"/>
    </w:pPr>
  </w:style>
  <w:style w:type="paragraph" w:customStyle="1" w:styleId="78">
    <w:name w:val="_Style 2"/>
    <w:basedOn w:val="1"/>
    <w:qFormat/>
    <w:uiPriority w:val="34"/>
    <w:pPr>
      <w:wordWrap w:val="0"/>
      <w:ind w:firstLine="420" w:firstLineChars="200"/>
    </w:pPr>
  </w:style>
  <w:style w:type="paragraph" w:customStyle="1" w:styleId="79">
    <w:name w:val="Msg Table Header"/>
    <w:basedOn w:val="1"/>
    <w:next w:val="60"/>
    <w:uiPriority w:val="0"/>
    <w:pPr>
      <w:keepNext/>
      <w:widowControl/>
      <w:spacing w:before="120" w:after="40"/>
      <w:jc w:val="left"/>
    </w:pPr>
    <w:rPr>
      <w:rFonts w:ascii="Courier New" w:hAnsi="Courier New"/>
      <w:b/>
      <w:kern w:val="20"/>
      <w:sz w:val="16"/>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2950</Words>
  <Characters>16821</Characters>
  <Lines>140</Lines>
  <Paragraphs>39</Paragraphs>
  <TotalTime>2613</TotalTime>
  <ScaleCrop>false</ScaleCrop>
  <LinksUpToDate>false</LinksUpToDate>
  <CharactersWithSpaces>19732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2016-03-14T01:35:00Z</dcterms:created>
  <dc:creator>bill</dc:creator>
  <cp:lastModifiedBy>黄剑辉</cp:lastModifiedBy>
  <dcterms:modified xsi:type="dcterms:W3CDTF">2020-06-19T09:54:27Z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