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52" w:rsidRPr="00D05088" w:rsidRDefault="00452E52" w:rsidP="00D0633E">
      <w:pPr>
        <w:adjustRightInd/>
        <w:snapToGrid/>
        <w:spacing w:line="600" w:lineRule="exact"/>
        <w:ind w:firstLine="0"/>
        <w:rPr>
          <w:rFonts w:ascii="黑体" w:eastAsia="黑体" w:hAnsi="黑体"/>
          <w:sz w:val="32"/>
          <w:szCs w:val="32"/>
        </w:rPr>
      </w:pPr>
      <w:r w:rsidRPr="00D05088">
        <w:rPr>
          <w:rFonts w:ascii="黑体" w:eastAsia="黑体" w:hAnsi="黑体" w:hint="eastAsia"/>
          <w:sz w:val="32"/>
          <w:szCs w:val="32"/>
        </w:rPr>
        <w:t>附件</w:t>
      </w:r>
      <w:r w:rsidRPr="00D05088">
        <w:rPr>
          <w:rFonts w:ascii="黑体" w:eastAsia="黑体" w:hAnsi="黑体"/>
          <w:sz w:val="32"/>
          <w:szCs w:val="32"/>
        </w:rPr>
        <w:t>3</w:t>
      </w:r>
    </w:p>
    <w:p w:rsidR="00452E52" w:rsidRPr="008A4160" w:rsidRDefault="00452E52" w:rsidP="00D0633E">
      <w:pPr>
        <w:adjustRightInd/>
        <w:snapToGrid/>
        <w:spacing w:line="600" w:lineRule="exact"/>
        <w:ind w:firstLine="0"/>
        <w:rPr>
          <w:rFonts w:ascii="仿宋" w:eastAsia="仿宋" w:hAnsi="仿宋"/>
          <w:sz w:val="32"/>
          <w:szCs w:val="32"/>
        </w:rPr>
      </w:pPr>
    </w:p>
    <w:p w:rsidR="00452E52" w:rsidRPr="008A4160" w:rsidRDefault="00452E52" w:rsidP="00D0633E">
      <w:pPr>
        <w:adjustRightInd/>
        <w:snapToGrid/>
        <w:spacing w:line="560" w:lineRule="exact"/>
        <w:ind w:firstLine="0"/>
        <w:jc w:val="center"/>
        <w:rPr>
          <w:rFonts w:ascii="方正小标宋简体" w:eastAsia="方正小标宋简体" w:hAnsi="等线"/>
          <w:sz w:val="44"/>
          <w:szCs w:val="44"/>
        </w:rPr>
      </w:pPr>
      <w:r w:rsidRPr="008A4160">
        <w:rPr>
          <w:rFonts w:ascii="方正小标宋简体" w:eastAsia="方正小标宋简体" w:hAnsi="等线" w:hint="eastAsia"/>
          <w:sz w:val="44"/>
          <w:szCs w:val="44"/>
        </w:rPr>
        <w:t>中医住院病案首页质控考核细则</w:t>
      </w:r>
    </w:p>
    <w:p w:rsidR="00452E52" w:rsidRDefault="00452E52" w:rsidP="00D0633E">
      <w:pPr>
        <w:adjustRightInd/>
        <w:snapToGrid/>
        <w:spacing w:line="560" w:lineRule="exact"/>
        <w:ind w:firstLine="0"/>
        <w:jc w:val="center"/>
        <w:rPr>
          <w:rFonts w:ascii="方正小标宋简体" w:eastAsia="方正小标宋简体" w:hAnsi="等线"/>
          <w:sz w:val="44"/>
          <w:szCs w:val="44"/>
        </w:rPr>
      </w:pPr>
      <w:r w:rsidRPr="008A4160">
        <w:rPr>
          <w:rFonts w:ascii="方正小标宋简体" w:eastAsia="方正小标宋简体" w:hAnsi="等线" w:hint="eastAsia"/>
          <w:sz w:val="44"/>
          <w:szCs w:val="44"/>
        </w:rPr>
        <w:t>（</w:t>
      </w:r>
      <w:r w:rsidRPr="008A4160">
        <w:rPr>
          <w:rFonts w:ascii="方正小标宋简体" w:eastAsia="方正小标宋简体" w:hAnsi="等线"/>
          <w:sz w:val="44"/>
          <w:szCs w:val="44"/>
        </w:rPr>
        <w:t>2017</w:t>
      </w:r>
      <w:r w:rsidRPr="008A4160">
        <w:rPr>
          <w:rFonts w:ascii="方正小标宋简体" w:eastAsia="方正小标宋简体" w:hAnsi="等线" w:hint="eastAsia"/>
          <w:sz w:val="44"/>
          <w:szCs w:val="44"/>
        </w:rPr>
        <w:t>年版）</w:t>
      </w:r>
    </w:p>
    <w:p w:rsidR="00452E52" w:rsidRDefault="00452E52" w:rsidP="00D0633E">
      <w:pPr>
        <w:adjustRightInd/>
        <w:snapToGrid/>
        <w:spacing w:line="560" w:lineRule="exact"/>
        <w:ind w:firstLine="0"/>
        <w:jc w:val="center"/>
        <w:rPr>
          <w:rFonts w:ascii="方正小标宋简体" w:eastAsia="方正小标宋简体" w:hAnsi="等线"/>
          <w:sz w:val="44"/>
          <w:szCs w:val="44"/>
        </w:rPr>
      </w:pPr>
    </w:p>
    <w:p w:rsidR="00452E52" w:rsidRPr="008A4160" w:rsidRDefault="00452E52" w:rsidP="00D0633E">
      <w:pPr>
        <w:adjustRightInd/>
        <w:snapToGrid/>
        <w:spacing w:line="560" w:lineRule="exact"/>
        <w:ind w:firstLine="0"/>
        <w:jc w:val="center"/>
        <w:rPr>
          <w:rFonts w:ascii="方正小标宋简体" w:eastAsia="方正小标宋简体" w:hAnsi="等线"/>
          <w:sz w:val="44"/>
          <w:szCs w:val="44"/>
        </w:rPr>
      </w:pPr>
    </w:p>
    <w:p w:rsidR="00452E52" w:rsidRPr="008A4160" w:rsidRDefault="00452E52" w:rsidP="00D0633E">
      <w:pPr>
        <w:adjustRightInd/>
        <w:snapToGrid/>
        <w:spacing w:line="540" w:lineRule="exact"/>
        <w:ind w:firstLine="0"/>
        <w:rPr>
          <w:rFonts w:ascii="黑体" w:eastAsia="黑体" w:hAnsi="黑体"/>
          <w:sz w:val="32"/>
          <w:szCs w:val="32"/>
        </w:rPr>
      </w:pPr>
      <w:r w:rsidRPr="008A4160">
        <w:rPr>
          <w:rFonts w:ascii="黑体" w:eastAsia="黑体" w:hAnsi="黑体" w:hint="eastAsia"/>
          <w:sz w:val="32"/>
          <w:szCs w:val="32"/>
        </w:rPr>
        <w:t>一、病案信息完整性（</w:t>
      </w:r>
      <w:r w:rsidRPr="008A4160">
        <w:rPr>
          <w:rFonts w:ascii="黑体" w:eastAsia="黑体" w:hAnsi="黑体"/>
          <w:sz w:val="32"/>
          <w:szCs w:val="32"/>
        </w:rPr>
        <w:t>100</w:t>
      </w:r>
      <w:r w:rsidRPr="008A4160">
        <w:rPr>
          <w:rFonts w:ascii="黑体" w:eastAsia="黑体" w:hAnsi="黑体" w:hint="eastAsia"/>
          <w:sz w:val="32"/>
          <w:szCs w:val="32"/>
        </w:rPr>
        <w:t>分）</w:t>
      </w:r>
    </w:p>
    <w:tbl>
      <w:tblPr>
        <w:tblW w:w="8925" w:type="dxa"/>
        <w:tblInd w:w="-5" w:type="dxa"/>
        <w:tblLook w:val="00A0"/>
      </w:tblPr>
      <w:tblGrid>
        <w:gridCol w:w="960"/>
        <w:gridCol w:w="860"/>
        <w:gridCol w:w="936"/>
        <w:gridCol w:w="1817"/>
        <w:gridCol w:w="1245"/>
        <w:gridCol w:w="2406"/>
        <w:gridCol w:w="701"/>
      </w:tblGrid>
      <w:tr w:rsidR="00452E52" w:rsidRPr="008A4160" w:rsidTr="00945558">
        <w:trPr>
          <w:trHeight w:val="270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项目与分值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必填项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条件必填项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分值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基本信息（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18.5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个人信息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15.5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医疗机构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组织机构代码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医疗付费方式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住院次数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是（多次出入院病案号唯一）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病案号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姓名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性别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出生日期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年龄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是（≥</w:t>
            </w:r>
            <w:r w:rsidRPr="008A4160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岁）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月龄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是（＜</w:t>
            </w:r>
            <w:r w:rsidRPr="008A4160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岁）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国籍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新生儿出生体重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是（出生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&lt;28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天）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新生儿入院体重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是（出生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&lt;28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天）</w:t>
            </w: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出生地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籍贯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民族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身份证件号码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职业类别代码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婚姻状况代码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现住址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电话号码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现住址邮编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户口地址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户口地址邮编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工作单位及地址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工作单位电话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工作单位邮编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联系信息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3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联系人姓</w:t>
            </w:r>
            <w:bookmarkStart w:id="0" w:name="_GoBack"/>
            <w:bookmarkEnd w:id="0"/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与患者的关系代码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联系人地址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电话号码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诊疗信息（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53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住院情况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9.5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入院途径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治疗类别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入院日期时间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入院科别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入院病房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转科科别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是（有转科）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出院日期时间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出院科别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出院病房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实际住院天数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门急诊诊断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4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门急诊中医诊断名称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门急诊中医诊断编码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门急诊西医诊断名称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门急诊西医诊断编码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中医诊疗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7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实施临床路径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48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使用医疗机构中药制剂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中医诊疗设备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中医诊疗技术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辨证施护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出院诊断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14.5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西医诊断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3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疾病名称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疾病编码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入院病情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中医诊断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9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中医主病名称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中医主病编码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中医主证名称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中医主证编码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入院病情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损伤中毒（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外部原因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是（主要诊断为损伤或中毒）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疾病编码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病理诊断（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病理诊断名称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是（送病理检查）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病理诊断编码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病理号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手术与操作（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主要手术操作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</w:t>
            </w:r>
            <w:r w:rsidRPr="008A4160">
              <w:rPr>
                <w:rFonts w:eastAsia="宋体"/>
                <w:kern w:val="0"/>
                <w:sz w:val="20"/>
              </w:rPr>
              <w:t>/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操作代码</w:t>
            </w:r>
            <w:r w:rsidRPr="008A4160">
              <w:rPr>
                <w:rFonts w:eastAsia="宋体"/>
                <w:kern w:val="0"/>
                <w:sz w:val="2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⒈是（有手术操作）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</w:t>
            </w:r>
            <w:r w:rsidRPr="008A4160">
              <w:rPr>
                <w:rFonts w:eastAsia="宋体"/>
                <w:kern w:val="0"/>
                <w:sz w:val="20"/>
              </w:rPr>
              <w:t>/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操作名称</w:t>
            </w:r>
            <w:r w:rsidRPr="008A4160">
              <w:rPr>
                <w:rFonts w:eastAsia="宋体"/>
                <w:kern w:val="0"/>
                <w:sz w:val="20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⒉有多条手术操作时正确选择主要手术操作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/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操作日期时间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手术级别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手术者签名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Ⅰ助签名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是（手术操作有助手）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Ⅱ助签名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手术切口愈合等级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麻醉方式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是（手术操作有麻醉）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麻醉医师签名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诊疗信息（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53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其他（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7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药物过敏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有无药物过敏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是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过敏药物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是（有药物过敏）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72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尸检（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死亡患者尸检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是（住院死亡）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血型输血反应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ABO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血型代码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是（住院输血）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RhD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血型代码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离院方式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离院方式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拟接受医疗机构名称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是（有明确接受医疗机构）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48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再住院计划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出院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31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天内再住院标志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495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出院</w:t>
            </w:r>
            <w:r w:rsidRPr="008A4160">
              <w:rPr>
                <w:rFonts w:eastAsia="宋体"/>
                <w:kern w:val="0"/>
                <w:sz w:val="20"/>
              </w:rPr>
              <w:t>31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天内再住院目的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是（有再住院计划）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颅脑损伤昏迷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入院前昏迷时间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是（颅脑损伤昏迷）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入院后昏迷时间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签名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6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科主任签名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三级医院可由病区负责医师代签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48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主任（副主任）医师签名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主治医师签名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住院医师签名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责任护士签名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编码员签名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费用信息（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28.5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住院费用（元）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  <w:t>(2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住院总费用（元）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自付费用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综合医疗服务类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  <w:t>(4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一般医疗服务费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中医辩证论治费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中医辨证论治会诊费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一般治疗操作费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护理费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其他费用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诊断类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  <w:t>(2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病理诊断费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实验室诊断费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影像学诊断费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临床诊断项目费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治疗类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  <w:t>(2.5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非手术治疗项目费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临床物理治疗费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手术治疗费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麻醉费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康复类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(0.5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康复费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中医类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（中医和民族医医疗服务）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  <w:t>(8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中医诊断费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费用信息（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28.5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中医治疗费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中医外治费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中医骨伤治疗费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针刺与灸法治疗费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中医推拿治疗费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中医肛肠治疗费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中医特殊治疗费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中医其他治疗费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中药特殊调配加工费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辨证施膳费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西药类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  <w:t>(1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西药费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抗菌药物费用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中药类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  <w:t>(4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中成药费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医疗机构中药制剂费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中草药费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血液和血液制品类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  <w:t>(2.5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血费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白蛋白类制品费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球蛋白类制品费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凝血因子类制品费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细胞因子类制品费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耗材类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br/>
              <w:t>(1.5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检查用一次性医用材料费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治疗用一次性医用材料费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手术用一次性医用材料费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89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其他类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(0.5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其他费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0.5</w:t>
            </w:r>
          </w:p>
        </w:tc>
      </w:tr>
      <w:tr w:rsidR="00452E52" w:rsidRPr="008A4160" w:rsidTr="00945558">
        <w:trPr>
          <w:trHeight w:val="27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/>
                <w:kern w:val="0"/>
                <w:sz w:val="20"/>
              </w:rPr>
              <w:t>100</w:t>
            </w:r>
          </w:p>
        </w:tc>
      </w:tr>
      <w:tr w:rsidR="00452E52" w:rsidRPr="008A4160" w:rsidTr="00945558">
        <w:trPr>
          <w:trHeight w:val="270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b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b/>
                <w:kern w:val="0"/>
                <w:sz w:val="20"/>
              </w:rPr>
              <w:t>注：必填栏不能为空项，费用没有可填写内容时填写“</w:t>
            </w:r>
            <w:r w:rsidRPr="008A4160">
              <w:rPr>
                <w:rFonts w:ascii="宋体" w:eastAsia="宋体" w:hAnsi="宋体" w:cs="宋体"/>
                <w:b/>
                <w:kern w:val="0"/>
                <w:sz w:val="20"/>
              </w:rPr>
              <w:t>0</w:t>
            </w:r>
            <w:r w:rsidRPr="008A4160">
              <w:rPr>
                <w:rFonts w:ascii="宋体" w:eastAsia="宋体" w:hAnsi="宋体" w:cs="宋体" w:hint="eastAsia"/>
                <w:b/>
                <w:kern w:val="0"/>
                <w:sz w:val="20"/>
              </w:rPr>
              <w:t>”，其他项无可填写内容时填写“</w:t>
            </w:r>
            <w:r w:rsidRPr="008A4160">
              <w:rPr>
                <w:rFonts w:ascii="宋体" w:eastAsia="宋体" w:hAnsi="宋体" w:cs="宋体"/>
                <w:b/>
                <w:kern w:val="0"/>
                <w:sz w:val="20"/>
              </w:rPr>
              <w:t>-</w:t>
            </w:r>
            <w:r w:rsidRPr="008A4160">
              <w:rPr>
                <w:rFonts w:ascii="宋体" w:eastAsia="宋体" w:hAnsi="宋体" w:cs="宋体" w:hint="eastAsia"/>
                <w:b/>
                <w:kern w:val="0"/>
                <w:sz w:val="20"/>
              </w:rPr>
              <w:t>”</w:t>
            </w:r>
          </w:p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A416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二、逻辑性校验指标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出生日期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&gt;=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入院日期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出院日期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&gt;=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入院日期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住院天数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=(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出院日期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-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入院日期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),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且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&gt;=1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入院日期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=&lt;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手术日期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&lt;=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出院日期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血费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&gt;0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时，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RH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非空；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出院情况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=4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死亡的，尸检非空且值域范围：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1-2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；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总费用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=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+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+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3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+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……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+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26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住院天数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&gt;1,(1)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一般医疗服务费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&gt;0;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住院天数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&gt;1,(3)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护理费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&gt;0;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10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）手术治疗费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&gt;0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时，手术编码非空；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麻醉方式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&gt;0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时，麻醉费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&gt;0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；</w:t>
            </w:r>
          </w:p>
        </w:tc>
      </w:tr>
      <w:tr w:rsidR="00452E52" w:rsidRPr="008A4160" w:rsidTr="00945558">
        <w:trPr>
          <w:trHeight w:val="28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手术治疗费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&gt;=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麻醉费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+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手术费</w:t>
            </w:r>
          </w:p>
        </w:tc>
      </w:tr>
      <w:tr w:rsidR="00452E52" w:rsidRPr="008A4160" w:rsidTr="00945558">
        <w:trPr>
          <w:trHeight w:val="49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治疗类别为‘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或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’且住院天数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时，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(12)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中医诊断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+(13)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中医治疗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+(14)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中医其他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&gt;0</w:t>
            </w:r>
          </w:p>
        </w:tc>
      </w:tr>
      <w:tr w:rsidR="00452E52" w:rsidRPr="008A4160" w:rsidTr="00945558">
        <w:trPr>
          <w:trHeight w:val="49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治疗类别为‘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或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’且住院天数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时，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(13)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中医治疗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+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16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）中成药费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+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17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）中草药费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&gt;0</w:t>
            </w:r>
          </w:p>
        </w:tc>
      </w:tr>
      <w:tr w:rsidR="00452E52" w:rsidRPr="008A4160" w:rsidTr="00945558">
        <w:trPr>
          <w:trHeight w:val="49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住院天数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&gt;1,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23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）检查用一次性医用材料费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+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24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）治疗用一次性医用材料费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+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25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）手术用一次性医用材料费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&gt;0</w:t>
            </w:r>
          </w:p>
        </w:tc>
      </w:tr>
      <w:tr w:rsidR="00452E52" w:rsidRPr="008A4160" w:rsidTr="00945558">
        <w:trPr>
          <w:trHeight w:val="49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住院天数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&gt;1,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（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26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）其他类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&lt;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总费用</w:t>
            </w:r>
          </w:p>
        </w:tc>
      </w:tr>
      <w:tr w:rsidR="00452E52" w:rsidRPr="008A4160" w:rsidTr="00945558">
        <w:trPr>
          <w:trHeight w:val="49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治疗类别为‘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或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’时，疾病编码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-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中医主病。或治疗类别为‘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3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’时，疾病编码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-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西医主要诊断</w:t>
            </w:r>
          </w:p>
        </w:tc>
      </w:tr>
      <w:tr w:rsidR="00452E52" w:rsidRPr="008A4160" w:rsidTr="00945558">
        <w:trPr>
          <w:trHeight w:val="49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治疗类别为‘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或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’时，入院病情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-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中医主病。或治疗类别为‘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3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’时，入院病情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-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西医主要诊断</w:t>
            </w:r>
          </w:p>
        </w:tc>
      </w:tr>
      <w:tr w:rsidR="00452E52" w:rsidRPr="008A4160" w:rsidTr="00945558">
        <w:trPr>
          <w:trHeight w:val="499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治疗类别为‘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或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’时，出院情况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-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中医主病。或治疗类别为‘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3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’时，出院情况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-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西医主要诊断</w:t>
            </w:r>
          </w:p>
        </w:tc>
      </w:tr>
      <w:tr w:rsidR="00452E52" w:rsidRPr="008A4160" w:rsidTr="00945558">
        <w:trPr>
          <w:trHeight w:val="762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E52" w:rsidRPr="008A4160" w:rsidRDefault="00452E52" w:rsidP="00945558"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治疗类别为‘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1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或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2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’时，门（急）诊疾病编码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-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中医诊断。或治疗类别为‘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3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’时，门（急）诊疾病编码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-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西诊诊断（入院日期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-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出生日期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&lt;2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天且入院途径为‘</w:t>
            </w:r>
            <w:r w:rsidRPr="008A4160">
              <w:rPr>
                <w:rFonts w:ascii="宋体" w:eastAsia="宋体" w:hAnsi="宋体" w:cs="宋体"/>
                <w:kern w:val="0"/>
                <w:sz w:val="20"/>
              </w:rPr>
              <w:t>9</w:t>
            </w:r>
            <w:r w:rsidRPr="008A4160">
              <w:rPr>
                <w:rFonts w:ascii="宋体" w:eastAsia="宋体" w:hAnsi="宋体" w:cs="宋体" w:hint="eastAsia"/>
                <w:kern w:val="0"/>
                <w:sz w:val="20"/>
              </w:rPr>
              <w:t>’且新生儿入院体重不为空的除外）</w:t>
            </w:r>
          </w:p>
        </w:tc>
      </w:tr>
    </w:tbl>
    <w:p w:rsidR="00452E52" w:rsidRPr="00D0633E" w:rsidRDefault="00452E52"/>
    <w:sectPr w:rsidR="00452E52" w:rsidRPr="00D0633E" w:rsidSect="00815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18B5"/>
    <w:multiLevelType w:val="hybridMultilevel"/>
    <w:tmpl w:val="7FA0B53E"/>
    <w:lvl w:ilvl="0" w:tplc="10AAA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70841C0"/>
    <w:multiLevelType w:val="multilevel"/>
    <w:tmpl w:val="785CF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81F68BD"/>
    <w:multiLevelType w:val="hybridMultilevel"/>
    <w:tmpl w:val="C74AE93A"/>
    <w:lvl w:ilvl="0" w:tplc="BA34F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87C6896"/>
    <w:multiLevelType w:val="hybridMultilevel"/>
    <w:tmpl w:val="9A80CC7E"/>
    <w:lvl w:ilvl="0" w:tplc="7D20D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96C3E5E"/>
    <w:multiLevelType w:val="hybridMultilevel"/>
    <w:tmpl w:val="81BEE082"/>
    <w:lvl w:ilvl="0" w:tplc="FE8874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9AA1FC8"/>
    <w:multiLevelType w:val="hybridMultilevel"/>
    <w:tmpl w:val="13028ADC"/>
    <w:lvl w:ilvl="0" w:tplc="FC388FE6">
      <w:start w:val="1"/>
      <w:numFmt w:val="japaneseCounting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6">
    <w:nsid w:val="2EB8049B"/>
    <w:multiLevelType w:val="hybridMultilevel"/>
    <w:tmpl w:val="D16C9CE6"/>
    <w:lvl w:ilvl="0" w:tplc="F6420136">
      <w:start w:val="7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>
    <w:nsid w:val="30074946"/>
    <w:multiLevelType w:val="hybridMultilevel"/>
    <w:tmpl w:val="E752B45A"/>
    <w:lvl w:ilvl="0" w:tplc="1ACC7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301E3E57"/>
    <w:multiLevelType w:val="hybridMultilevel"/>
    <w:tmpl w:val="8A3C85B2"/>
    <w:lvl w:ilvl="0" w:tplc="FE8874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3BC120B6"/>
    <w:multiLevelType w:val="hybridMultilevel"/>
    <w:tmpl w:val="76565CFE"/>
    <w:lvl w:ilvl="0" w:tplc="2B84DD40">
      <w:start w:val="1"/>
      <w:numFmt w:val="japaneseCounting"/>
      <w:lvlText w:val="%1、"/>
      <w:lvlJc w:val="left"/>
      <w:pPr>
        <w:tabs>
          <w:tab w:val="num" w:pos="1800"/>
        </w:tabs>
        <w:ind w:left="1800" w:hanging="12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10">
    <w:nsid w:val="3F7F2AFE"/>
    <w:multiLevelType w:val="hybridMultilevel"/>
    <w:tmpl w:val="5F5E2E82"/>
    <w:lvl w:ilvl="0" w:tplc="CEB0E1B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DF5719E"/>
    <w:multiLevelType w:val="hybridMultilevel"/>
    <w:tmpl w:val="9DF8A236"/>
    <w:lvl w:ilvl="0" w:tplc="90CC50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4EB1127E"/>
    <w:multiLevelType w:val="hybridMultilevel"/>
    <w:tmpl w:val="0A2EF308"/>
    <w:lvl w:ilvl="0" w:tplc="D8B2DFB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3">
    <w:nsid w:val="543250FE"/>
    <w:multiLevelType w:val="hybridMultilevel"/>
    <w:tmpl w:val="785CFC22"/>
    <w:lvl w:ilvl="0" w:tplc="BA34F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55CE1878"/>
    <w:multiLevelType w:val="hybridMultilevel"/>
    <w:tmpl w:val="71A64C94"/>
    <w:lvl w:ilvl="0" w:tplc="62282E4C">
      <w:start w:val="1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5">
    <w:nsid w:val="56472FFE"/>
    <w:multiLevelType w:val="hybridMultilevel"/>
    <w:tmpl w:val="D7569564"/>
    <w:lvl w:ilvl="0" w:tplc="FE8874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576D101D"/>
    <w:multiLevelType w:val="singleLevel"/>
    <w:tmpl w:val="907EC618"/>
    <w:lvl w:ilvl="0">
      <w:start w:val="1"/>
      <w:numFmt w:val="chineseCounting"/>
      <w:suff w:val="nothing"/>
      <w:lvlText w:val="（%1）"/>
      <w:lvlJc w:val="left"/>
      <w:rPr>
        <w:rFonts w:ascii="楷体_GB2312" w:eastAsia="楷体_GB2312" w:cs="Times New Roman" w:hint="eastAsia"/>
        <w:b/>
      </w:rPr>
    </w:lvl>
  </w:abstractNum>
  <w:abstractNum w:abstractNumId="17">
    <w:nsid w:val="582725AA"/>
    <w:multiLevelType w:val="hybridMultilevel"/>
    <w:tmpl w:val="88D6F0A0"/>
    <w:lvl w:ilvl="0" w:tplc="A12821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8EF17AF"/>
    <w:multiLevelType w:val="hybridMultilevel"/>
    <w:tmpl w:val="A54E43C8"/>
    <w:lvl w:ilvl="0" w:tplc="CA5A53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5A635058"/>
    <w:multiLevelType w:val="hybridMultilevel"/>
    <w:tmpl w:val="CD70C8E8"/>
    <w:lvl w:ilvl="0" w:tplc="1BFE1E6A">
      <w:start w:val="5"/>
      <w:numFmt w:val="japaneseCounting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B9A75CB"/>
    <w:multiLevelType w:val="hybridMultilevel"/>
    <w:tmpl w:val="F9EA48AE"/>
    <w:lvl w:ilvl="0" w:tplc="FABE02DC">
      <w:start w:val="2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21">
    <w:nsid w:val="69E66030"/>
    <w:multiLevelType w:val="multilevel"/>
    <w:tmpl w:val="CD70C8E8"/>
    <w:lvl w:ilvl="0">
      <w:start w:val="5"/>
      <w:numFmt w:val="japaneseCounting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  <w:color w:val="FF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F2C4CB9"/>
    <w:multiLevelType w:val="hybridMultilevel"/>
    <w:tmpl w:val="89366E30"/>
    <w:lvl w:ilvl="0" w:tplc="ED64D85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8DA46808">
      <w:start w:val="1"/>
      <w:numFmt w:val="decimalEnclosedCircle"/>
      <w:lvlText w:val="%2."/>
      <w:lvlJc w:val="left"/>
      <w:pPr>
        <w:tabs>
          <w:tab w:val="num" w:pos="1440"/>
        </w:tabs>
        <w:ind w:left="14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23">
    <w:nsid w:val="769746A9"/>
    <w:multiLevelType w:val="hybridMultilevel"/>
    <w:tmpl w:val="EE0CE08C"/>
    <w:lvl w:ilvl="0" w:tplc="AE36BC64">
      <w:start w:val="1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4">
    <w:nsid w:val="7CFC1B38"/>
    <w:multiLevelType w:val="hybridMultilevel"/>
    <w:tmpl w:val="CF940A78"/>
    <w:lvl w:ilvl="0" w:tplc="BA34F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>
    <w:nsid w:val="7E3511B1"/>
    <w:multiLevelType w:val="hybridMultilevel"/>
    <w:tmpl w:val="E6144BFA"/>
    <w:lvl w:ilvl="0" w:tplc="ED64D85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7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23"/>
  </w:num>
  <w:num w:numId="9">
    <w:abstractNumId w:val="14"/>
  </w:num>
  <w:num w:numId="10">
    <w:abstractNumId w:val="5"/>
  </w:num>
  <w:num w:numId="11">
    <w:abstractNumId w:val="18"/>
  </w:num>
  <w:num w:numId="12">
    <w:abstractNumId w:val="16"/>
  </w:num>
  <w:num w:numId="13">
    <w:abstractNumId w:val="6"/>
  </w:num>
  <w:num w:numId="14">
    <w:abstractNumId w:val="4"/>
  </w:num>
  <w:num w:numId="15">
    <w:abstractNumId w:val="15"/>
  </w:num>
  <w:num w:numId="16">
    <w:abstractNumId w:val="8"/>
  </w:num>
  <w:num w:numId="17">
    <w:abstractNumId w:val="13"/>
  </w:num>
  <w:num w:numId="18">
    <w:abstractNumId w:val="2"/>
  </w:num>
  <w:num w:numId="19">
    <w:abstractNumId w:val="24"/>
  </w:num>
  <w:num w:numId="20">
    <w:abstractNumId w:val="25"/>
  </w:num>
  <w:num w:numId="21">
    <w:abstractNumId w:val="11"/>
  </w:num>
  <w:num w:numId="22">
    <w:abstractNumId w:val="22"/>
  </w:num>
  <w:num w:numId="23">
    <w:abstractNumId w:val="12"/>
  </w:num>
  <w:num w:numId="24">
    <w:abstractNumId w:val="1"/>
  </w:num>
  <w:num w:numId="25">
    <w:abstractNumId w:val="19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33E"/>
    <w:rsid w:val="00396B58"/>
    <w:rsid w:val="00452E52"/>
    <w:rsid w:val="00815EC7"/>
    <w:rsid w:val="00884E04"/>
    <w:rsid w:val="008A4160"/>
    <w:rsid w:val="00945558"/>
    <w:rsid w:val="00C02486"/>
    <w:rsid w:val="00D05088"/>
    <w:rsid w:val="00D0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33E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eastAsia="仿宋_GB2312" w:hAnsi="Times New Roman"/>
      <w:sz w:val="30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D0633E"/>
    <w:pPr>
      <w:keepNext/>
      <w:keepLines/>
      <w:adjustRightInd/>
      <w:snapToGrid/>
      <w:spacing w:before="120"/>
      <w:ind w:firstLineChars="150" w:firstLine="150"/>
      <w:outlineLvl w:val="2"/>
    </w:pPr>
    <w:rPr>
      <w:rFonts w:eastAsia="宋体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0633E"/>
    <w:rPr>
      <w:rFonts w:ascii="Times New Roman" w:eastAsia="宋体" w:hAnsi="Times New Roman" w:cs="Times New Roman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D0633E"/>
    <w:pPr>
      <w:spacing w:line="560" w:lineRule="exact"/>
      <w:ind w:firstLineChars="200" w:firstLine="560"/>
    </w:pPr>
    <w:rPr>
      <w:rFonts w:ascii="仿宋_GB2312" w:hAnsi="华文仿宋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633E"/>
    <w:rPr>
      <w:rFonts w:ascii="仿宋_GB2312" w:eastAsia="仿宋_GB2312" w:hAnsi="华文仿宋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D063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633E"/>
    <w:rPr>
      <w:rFonts w:ascii="Times New Roman" w:eastAsia="仿宋_GB2312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Normal"/>
    <w:uiPriority w:val="99"/>
    <w:rsid w:val="00D0633E"/>
    <w:pPr>
      <w:adjustRightInd/>
      <w:snapToGrid/>
      <w:spacing w:line="240" w:lineRule="auto"/>
      <w:ind w:firstLine="0"/>
    </w:pPr>
    <w:rPr>
      <w:rFonts w:eastAsia="宋体"/>
      <w:sz w:val="21"/>
      <w:szCs w:val="24"/>
    </w:rPr>
  </w:style>
  <w:style w:type="paragraph" w:customStyle="1" w:styleId="Char">
    <w:name w:val="Char"/>
    <w:basedOn w:val="Normal"/>
    <w:autoRedefine/>
    <w:uiPriority w:val="99"/>
    <w:rsid w:val="00D0633E"/>
    <w:pPr>
      <w:widowControl/>
      <w:adjustRightInd/>
      <w:snapToGrid/>
      <w:spacing w:after="160" w:line="240" w:lineRule="exact"/>
      <w:ind w:firstLine="0"/>
      <w:jc w:val="left"/>
    </w:pPr>
    <w:rPr>
      <w:rFonts w:ascii="宋体" w:eastAsia="宋体" w:hAnsi="宋体"/>
      <w:kern w:val="0"/>
      <w:sz w:val="24"/>
      <w:lang w:eastAsia="en-US"/>
    </w:rPr>
  </w:style>
  <w:style w:type="paragraph" w:customStyle="1" w:styleId="CharCharCharChar">
    <w:name w:val="Char Char Char Char"/>
    <w:basedOn w:val="Normal"/>
    <w:autoRedefine/>
    <w:uiPriority w:val="99"/>
    <w:rsid w:val="00D0633E"/>
    <w:pPr>
      <w:widowControl/>
      <w:adjustRightInd/>
      <w:snapToGrid/>
      <w:spacing w:after="160" w:line="240" w:lineRule="exact"/>
      <w:ind w:firstLine="0"/>
      <w:jc w:val="left"/>
    </w:pPr>
    <w:rPr>
      <w:rFonts w:ascii="宋体" w:eastAsia="宋体" w:hAnsi="宋体"/>
      <w:kern w:val="0"/>
      <w:sz w:val="24"/>
      <w:lang w:eastAsia="en-US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uiPriority w:val="99"/>
    <w:rsid w:val="00D0633E"/>
    <w:pPr>
      <w:adjustRightInd/>
      <w:snapToGrid/>
      <w:spacing w:line="240" w:lineRule="auto"/>
      <w:ind w:firstLine="0"/>
    </w:pPr>
    <w:rPr>
      <w:rFonts w:ascii="宋体" w:eastAsia="宋体" w:hAnsi="宋体" w:cs="Courier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D0633E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0633E"/>
    <w:rPr>
      <w:rFonts w:ascii="Times New Roman" w:eastAsia="仿宋_GB2312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0633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633E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0633E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633E"/>
    <w:rPr>
      <w:rFonts w:ascii="Times New Roman" w:eastAsia="仿宋_GB2312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D0633E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0633E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D0633E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D0633E"/>
    <w:pPr>
      <w:widowControl/>
      <w:adjustRightInd/>
      <w:snapToGrid/>
      <w:spacing w:line="240" w:lineRule="auto"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0">
    <w:name w:val="网格型1"/>
    <w:uiPriority w:val="99"/>
    <w:rsid w:val="00D0633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Normal"/>
    <w:next w:val="ListParagraph"/>
    <w:uiPriority w:val="99"/>
    <w:rsid w:val="00D0633E"/>
    <w:pPr>
      <w:adjustRightInd/>
      <w:snapToGrid/>
      <w:spacing w:line="240" w:lineRule="auto"/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Default">
    <w:name w:val="Default"/>
    <w:uiPriority w:val="99"/>
    <w:rsid w:val="00D0633E"/>
    <w:pPr>
      <w:widowControl w:val="0"/>
      <w:autoSpaceDE w:val="0"/>
      <w:autoSpaceDN w:val="0"/>
      <w:adjustRightInd w:val="0"/>
    </w:pPr>
    <w:rPr>
      <w:rFonts w:ascii="黑体" w:eastAsia="黑体" w:hAnsi="等线" w:cs="黑体"/>
      <w:color w:val="000000"/>
      <w:kern w:val="0"/>
      <w:sz w:val="24"/>
      <w:szCs w:val="24"/>
    </w:rPr>
  </w:style>
  <w:style w:type="character" w:customStyle="1" w:styleId="Char1">
    <w:name w:val="页眉 Char1"/>
    <w:basedOn w:val="DefaultParagraphFont"/>
    <w:uiPriority w:val="99"/>
    <w:rsid w:val="00D0633E"/>
    <w:rPr>
      <w:rFonts w:cs="Times New Roman"/>
      <w:sz w:val="18"/>
      <w:szCs w:val="18"/>
    </w:rPr>
  </w:style>
  <w:style w:type="character" w:customStyle="1" w:styleId="Char10">
    <w:name w:val="页脚 Char1"/>
    <w:basedOn w:val="DefaultParagraphFont"/>
    <w:uiPriority w:val="99"/>
    <w:rsid w:val="00D0633E"/>
    <w:rPr>
      <w:rFonts w:cs="Times New Roman"/>
      <w:sz w:val="18"/>
      <w:szCs w:val="18"/>
    </w:rPr>
  </w:style>
  <w:style w:type="character" w:customStyle="1" w:styleId="Char11">
    <w:name w:val="批注框文本 Char1"/>
    <w:basedOn w:val="DefaultParagraphFont"/>
    <w:uiPriority w:val="99"/>
    <w:rsid w:val="00D0633E"/>
    <w:rPr>
      <w:rFonts w:cs="Times New Roman"/>
      <w:sz w:val="18"/>
      <w:szCs w:val="18"/>
    </w:rPr>
  </w:style>
  <w:style w:type="character" w:customStyle="1" w:styleId="3">
    <w:name w:val="标题 3 字符"/>
    <w:basedOn w:val="DefaultParagraphFont"/>
    <w:uiPriority w:val="99"/>
    <w:semiHidden/>
    <w:rsid w:val="00D0633E"/>
    <w:rPr>
      <w:rFonts w:cs="Times New Roman"/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D0633E"/>
    <w:pPr>
      <w:adjustRightInd/>
      <w:snapToGrid/>
      <w:spacing w:line="240" w:lineRule="auto"/>
      <w:ind w:leftChars="2500" w:left="100" w:firstLine="0"/>
    </w:pPr>
    <w:rPr>
      <w:rFonts w:eastAsia="宋体"/>
      <w:sz w:val="21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D0633E"/>
    <w:rPr>
      <w:rFonts w:ascii="Times New Roman" w:eastAsia="宋体" w:hAnsi="Times New Roman" w:cs="Times New Roman"/>
      <w:sz w:val="24"/>
      <w:szCs w:val="24"/>
    </w:rPr>
  </w:style>
  <w:style w:type="paragraph" w:customStyle="1" w:styleId="p0">
    <w:name w:val="p0"/>
    <w:basedOn w:val="Normal"/>
    <w:uiPriority w:val="99"/>
    <w:rsid w:val="00D0633E"/>
    <w:pPr>
      <w:widowControl/>
      <w:adjustRightInd/>
      <w:snapToGrid/>
      <w:spacing w:line="240" w:lineRule="auto"/>
      <w:ind w:firstLine="0"/>
    </w:pPr>
    <w:rPr>
      <w:rFonts w:eastAsia="宋体"/>
      <w:kern w:val="0"/>
      <w:sz w:val="21"/>
      <w:szCs w:val="21"/>
    </w:rPr>
  </w:style>
  <w:style w:type="table" w:customStyle="1" w:styleId="20">
    <w:name w:val="网格型2"/>
    <w:uiPriority w:val="99"/>
    <w:rsid w:val="00D0633E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D0633E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D0633E"/>
    <w:pPr>
      <w:adjustRightInd/>
      <w:snapToGrid/>
      <w:spacing w:line="240" w:lineRule="auto"/>
      <w:ind w:firstLine="0"/>
      <w:jc w:val="left"/>
    </w:pPr>
    <w:rPr>
      <w:rFonts w:eastAsia="宋体"/>
      <w:sz w:val="21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0633E"/>
    <w:rPr>
      <w:rFonts w:ascii="Times New Roman" w:eastAsia="宋体" w:hAnsi="Times New Roman" w:cs="Times New Roman"/>
      <w:sz w:val="24"/>
      <w:szCs w:val="24"/>
    </w:rPr>
  </w:style>
  <w:style w:type="character" w:customStyle="1" w:styleId="a">
    <w:name w:val="批注文字 字符"/>
    <w:basedOn w:val="DefaultParagraphFont"/>
    <w:uiPriority w:val="99"/>
    <w:semiHidden/>
    <w:rsid w:val="00D0633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06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0633E"/>
    <w:rPr>
      <w:b/>
      <w:bCs/>
    </w:rPr>
  </w:style>
  <w:style w:type="character" w:customStyle="1" w:styleId="a0">
    <w:name w:val="批注主题 字符"/>
    <w:basedOn w:val="a"/>
    <w:uiPriority w:val="99"/>
    <w:semiHidden/>
    <w:rsid w:val="00D0633E"/>
    <w:rPr>
      <w:b/>
      <w:bCs/>
    </w:rPr>
  </w:style>
  <w:style w:type="character" w:styleId="FollowedHyperlink">
    <w:name w:val="FollowedHyperlink"/>
    <w:basedOn w:val="DefaultParagraphFont"/>
    <w:uiPriority w:val="99"/>
    <w:rsid w:val="00D0633E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D0633E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Normal"/>
    <w:uiPriority w:val="99"/>
    <w:rsid w:val="00D0633E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D0633E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0"/>
    </w:rPr>
  </w:style>
  <w:style w:type="paragraph" w:customStyle="1" w:styleId="font7">
    <w:name w:val="font7"/>
    <w:basedOn w:val="Normal"/>
    <w:uiPriority w:val="99"/>
    <w:rsid w:val="00D0633E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eastAsia="宋体"/>
      <w:kern w:val="0"/>
      <w:sz w:val="20"/>
    </w:rPr>
  </w:style>
  <w:style w:type="paragraph" w:customStyle="1" w:styleId="xl65">
    <w:name w:val="xl65"/>
    <w:basedOn w:val="Normal"/>
    <w:uiPriority w:val="99"/>
    <w:rsid w:val="00D0633E"/>
    <w:pPr>
      <w:widowControl/>
      <w:shd w:val="clear" w:color="000000" w:fill="FFFFFF"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</w:rPr>
  </w:style>
  <w:style w:type="paragraph" w:customStyle="1" w:styleId="xl66">
    <w:name w:val="xl66"/>
    <w:basedOn w:val="Normal"/>
    <w:uiPriority w:val="99"/>
    <w:rsid w:val="00D0633E"/>
    <w:pPr>
      <w:widowControl/>
      <w:shd w:val="clear" w:color="000000" w:fill="FFFFFF"/>
      <w:adjustRightInd/>
      <w:snapToGrid/>
      <w:spacing w:before="100" w:beforeAutospacing="1" w:after="100" w:afterAutospacing="1" w:line="240" w:lineRule="auto"/>
      <w:ind w:firstLine="0"/>
      <w:textAlignment w:val="center"/>
    </w:pPr>
    <w:rPr>
      <w:rFonts w:ascii="宋体" w:eastAsia="宋体" w:hAnsi="宋体" w:cs="宋体"/>
      <w:kern w:val="0"/>
      <w:sz w:val="20"/>
    </w:rPr>
  </w:style>
  <w:style w:type="paragraph" w:customStyle="1" w:styleId="xl67">
    <w:name w:val="xl67"/>
    <w:basedOn w:val="Normal"/>
    <w:uiPriority w:val="99"/>
    <w:rsid w:val="00D0633E"/>
    <w:pPr>
      <w:widowControl/>
      <w:shd w:val="clear" w:color="000000" w:fill="FFFFFF"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</w:rPr>
  </w:style>
  <w:style w:type="paragraph" w:customStyle="1" w:styleId="xl68">
    <w:name w:val="xl68"/>
    <w:basedOn w:val="Normal"/>
    <w:uiPriority w:val="99"/>
    <w:rsid w:val="00D06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</w:rPr>
  </w:style>
  <w:style w:type="paragraph" w:customStyle="1" w:styleId="xl69">
    <w:name w:val="xl69"/>
    <w:basedOn w:val="Normal"/>
    <w:uiPriority w:val="99"/>
    <w:rsid w:val="00D06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="0"/>
      <w:textAlignment w:val="center"/>
    </w:pPr>
    <w:rPr>
      <w:rFonts w:ascii="宋体" w:eastAsia="宋体" w:hAnsi="宋体" w:cs="宋体"/>
      <w:kern w:val="0"/>
      <w:sz w:val="20"/>
    </w:rPr>
  </w:style>
  <w:style w:type="paragraph" w:customStyle="1" w:styleId="xl70">
    <w:name w:val="xl70"/>
    <w:basedOn w:val="Normal"/>
    <w:uiPriority w:val="99"/>
    <w:rsid w:val="00D06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</w:rPr>
  </w:style>
  <w:style w:type="paragraph" w:customStyle="1" w:styleId="xl71">
    <w:name w:val="xl71"/>
    <w:basedOn w:val="Normal"/>
    <w:uiPriority w:val="99"/>
    <w:rsid w:val="00D06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Normal"/>
    <w:uiPriority w:val="99"/>
    <w:rsid w:val="00D06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Normal"/>
    <w:uiPriority w:val="99"/>
    <w:rsid w:val="00D06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74">
    <w:name w:val="xl74"/>
    <w:basedOn w:val="Normal"/>
    <w:uiPriority w:val="99"/>
    <w:rsid w:val="00D06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</w:rPr>
  </w:style>
  <w:style w:type="paragraph" w:customStyle="1" w:styleId="xl75">
    <w:name w:val="xl75"/>
    <w:basedOn w:val="Normal"/>
    <w:uiPriority w:val="99"/>
    <w:rsid w:val="00D063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</w:rPr>
  </w:style>
  <w:style w:type="paragraph" w:styleId="ListParagraph">
    <w:name w:val="List Paragraph"/>
    <w:basedOn w:val="Normal"/>
    <w:uiPriority w:val="99"/>
    <w:qFormat/>
    <w:rsid w:val="00D063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537</Words>
  <Characters>3066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微软用户</dc:creator>
  <cp:keywords/>
  <dc:description/>
  <cp:lastModifiedBy>ts</cp:lastModifiedBy>
  <cp:revision>2</cp:revision>
  <dcterms:created xsi:type="dcterms:W3CDTF">2017-06-07T04:33:00Z</dcterms:created>
  <dcterms:modified xsi:type="dcterms:W3CDTF">2017-06-07T04:33:00Z</dcterms:modified>
</cp:coreProperties>
</file>