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2"/>
          <w:numId w:val="1"/>
        </w:numPr>
        <w:rPr>
          <w:rFonts w:hint="eastAsia" w:ascii="黑体" w:hAnsi="黑体" w:eastAsia="黑体" w:cs="黑体"/>
          <w:sz w:val="28"/>
          <w:szCs w:val="28"/>
        </w:rPr>
      </w:pPr>
      <w:bookmarkStart w:id="0" w:name="_Toc25633"/>
      <w:r>
        <w:rPr>
          <w:rFonts w:hint="eastAsia" w:ascii="黑体" w:hAnsi="黑体" w:eastAsia="黑体" w:cs="黑体"/>
          <w:sz w:val="28"/>
          <w:szCs w:val="28"/>
        </w:rPr>
        <w:t>处方审核服务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7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接口名称</w:t>
            </w:r>
          </w:p>
        </w:tc>
        <w:tc>
          <w:tcPr>
            <w:tcW w:w="7123" w:type="dxa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处方审核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接口方法</w:t>
            </w:r>
          </w:p>
        </w:tc>
        <w:tc>
          <w:tcPr>
            <w:tcW w:w="7123" w:type="dxa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  <w:lang w:val="zh-CN"/>
              </w:rPr>
              <w:t>PrescriptionCheck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接口描述</w:t>
            </w:r>
          </w:p>
        </w:tc>
        <w:tc>
          <w:tcPr>
            <w:tcW w:w="7123" w:type="dxa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医师工作站开出的处方，通过调用该接口，传入处方详情，审核系统根据相应的规则，返回校验结果。</w:t>
            </w:r>
          </w:p>
        </w:tc>
      </w:tr>
    </w:tbl>
    <w:p>
      <w:pPr>
        <w:pStyle w:val="3"/>
        <w:rPr>
          <w:rFonts w:hint="eastAsia" w:ascii="Times New Roman" w:hAnsi="Times New Roman"/>
        </w:rPr>
      </w:pPr>
      <w:r>
        <w:rPr>
          <w:rFonts w:hint="eastAsia"/>
        </w:rPr>
        <w:t>请求参数说明:</w:t>
      </w:r>
    </w:p>
    <w:tbl>
      <w:tblPr>
        <w:tblStyle w:val="4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843"/>
        <w:gridCol w:w="1843"/>
        <w:gridCol w:w="904"/>
        <w:gridCol w:w="23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>参数代码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>参数名称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>类型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>是否为空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AAZ107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医疗服务机构ID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Times New Roman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医院</w:t>
            </w:r>
            <w:r>
              <w:rPr>
                <w:rFonts w:ascii="宋体" w:hAnsi="宋体"/>
                <w:szCs w:val="21"/>
                <w:lang w:eastAsia="zh-Hans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AAZ501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社保卡号/医疗证号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AAC00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社会保障号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Z</w:t>
            </w:r>
            <w:r>
              <w:rPr>
                <w:rFonts w:ascii="宋体" w:hAnsi="宋体"/>
                <w:szCs w:val="21"/>
              </w:rPr>
              <w:t>YHGHH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住院号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挂号号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BRID00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Times New Roman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病人</w:t>
            </w:r>
            <w:r>
              <w:rPr>
                <w:rFonts w:ascii="宋体" w:hAnsi="宋体"/>
                <w:szCs w:val="21"/>
                <w:lang w:eastAsia="zh-Hans"/>
              </w:rPr>
              <w:t>ID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PATIENT_NAME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病人姓名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AAC004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1、男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2、女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9、未说明性别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PRESCRIPTION_DATE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处方日期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</w:t>
            </w: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yyyyMMdd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PRESCRIPTION_TIME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处方时间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</w:t>
            </w: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AAC006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出生日期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ascii="宋体" w:hAnsi="宋体"/>
                <w:szCs w:val="21"/>
              </w:rPr>
              <w:t>NUMBER(8)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yyyyMMdd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AKA130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医疗类别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</w:t>
            </w:r>
            <w:r>
              <w:rPr>
                <w:rFonts w:hint="eastAsia" w:ascii="宋体" w:hAnsi="宋体"/>
                <w:szCs w:val="21"/>
              </w:rPr>
              <w:t>+</w:t>
            </w:r>
            <w:r>
              <w:rPr>
                <w:rFonts w:ascii="宋体" w:hAnsi="宋体"/>
                <w:szCs w:val="21"/>
              </w:rPr>
              <w:t>2(2)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hint="eastAsia" w:ascii="等线 Light" w:hAnsi="等线 Light"/>
                <w:szCs w:val="21"/>
              </w:rPr>
              <w:t>11</w:t>
            </w:r>
            <w:r>
              <w:rPr>
                <w:rFonts w:hint="eastAsia" w:ascii="等线 Light" w:hAnsi="等线 Light"/>
                <w:szCs w:val="21"/>
              </w:rPr>
              <w:tab/>
            </w:r>
            <w:r>
              <w:rPr>
                <w:rFonts w:hint="eastAsia" w:ascii="等线 Light" w:hAnsi="等线 Light"/>
                <w:szCs w:val="21"/>
              </w:rPr>
              <w:t>普通门诊</w:t>
            </w:r>
          </w:p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hint="eastAsia" w:ascii="等线 Light" w:hAnsi="等线 Light"/>
                <w:szCs w:val="21"/>
              </w:rPr>
              <w:t>13</w:t>
            </w:r>
            <w:r>
              <w:rPr>
                <w:rFonts w:hint="eastAsia" w:ascii="等线 Light" w:hAnsi="等线 Light"/>
                <w:szCs w:val="21"/>
              </w:rPr>
              <w:tab/>
            </w:r>
            <w:r>
              <w:rPr>
                <w:rFonts w:hint="eastAsia" w:ascii="等线 Light" w:hAnsi="等线 Light"/>
                <w:szCs w:val="21"/>
              </w:rPr>
              <w:t>特殊门诊</w:t>
            </w:r>
          </w:p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hint="eastAsia" w:ascii="等线 Light" w:hAnsi="等线 Light"/>
                <w:szCs w:val="21"/>
              </w:rPr>
              <w:t>15   异地普通门诊</w:t>
            </w:r>
          </w:p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hint="eastAsia" w:ascii="等线 Light" w:hAnsi="等线 Light"/>
                <w:szCs w:val="21"/>
              </w:rPr>
              <w:t>16.  异地特殊门诊</w:t>
            </w:r>
          </w:p>
          <w:p>
            <w:pPr>
              <w:rPr>
                <w:szCs w:val="21"/>
              </w:rPr>
            </w:pPr>
            <w:r>
              <w:rPr>
                <w:rFonts w:hint="eastAsia" w:ascii="等线 Light" w:hAnsi="等线 Light"/>
                <w:szCs w:val="21"/>
              </w:rPr>
              <w:t>21</w:t>
            </w:r>
            <w:r>
              <w:rPr>
                <w:rFonts w:ascii="等线 Light" w:hAnsi="等线 Light"/>
                <w:szCs w:val="21"/>
              </w:rPr>
              <w:t xml:space="preserve">.  </w:t>
            </w:r>
            <w:r>
              <w:rPr>
                <w:rFonts w:hint="eastAsia" w:ascii="等线 Light" w:hAnsi="等线 Light"/>
                <w:szCs w:val="21"/>
              </w:rPr>
              <w:t>普通住院</w:t>
            </w:r>
          </w:p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hint="eastAsia" w:ascii="等线 Light" w:hAnsi="等线 Light"/>
                <w:szCs w:val="21"/>
              </w:rPr>
              <w:t>25.  异地住院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HEALTHCARE_TYPE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医保类型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VARCHAR2(</w:t>
            </w:r>
            <w:r>
              <w:rPr>
                <w:rFonts w:hint="eastAsia"/>
                <w:szCs w:val="21"/>
              </w:rPr>
              <w:t>40</w:t>
            </w:r>
            <w:r>
              <w:rPr>
                <w:szCs w:val="21"/>
              </w:rPr>
              <w:t>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等线 Light" w:hAnsi="等线 Light" w:eastAsia="Times New Roman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DJLSH0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Times New Roman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单据流水号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AAZ532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科室代码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AAE376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科室名称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AAZ263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医生证件号码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  <w:r>
              <w:rPr>
                <w:szCs w:val="21"/>
              </w:rPr>
              <w:t>GBH00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医生唯一I</w:t>
            </w:r>
            <w:r>
              <w:rPr>
                <w:szCs w:val="21"/>
              </w:rPr>
              <w:t>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AAC003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医生名称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BKE096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处方项目数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NUMBER(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943634"/>
                <w:szCs w:val="21"/>
              </w:rPr>
            </w:pPr>
            <w:r>
              <w:rPr>
                <w:rFonts w:hint="eastAsia" w:ascii="宋体" w:hAnsi="宋体" w:cs="宋体"/>
                <w:color w:val="943634"/>
                <w:szCs w:val="21"/>
              </w:rPr>
              <w:t>诊断项目&lt;zdlist&gt;开始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ZDID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诊断ID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ZDMC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诊断名称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943634"/>
                <w:szCs w:val="21"/>
              </w:rPr>
              <w:t>诊断项目&lt;zdlist&gt;结束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943634"/>
                <w:szCs w:val="21"/>
              </w:rPr>
            </w:pPr>
            <w:r>
              <w:rPr>
                <w:rFonts w:hint="eastAsia" w:ascii="宋体" w:hAnsi="宋体" w:cs="宋体"/>
                <w:color w:val="943634"/>
                <w:szCs w:val="21"/>
                <w:lang w:val="en-US" w:eastAsia="zh-CN"/>
              </w:rPr>
              <w:t>单病种</w:t>
            </w:r>
            <w:r>
              <w:rPr>
                <w:rFonts w:hint="eastAsia" w:ascii="宋体" w:hAnsi="宋体" w:cs="宋体"/>
                <w:color w:val="943634"/>
                <w:szCs w:val="21"/>
              </w:rPr>
              <w:t>&lt;dbzlist&gt;开始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ID0000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单病种</w:t>
            </w:r>
            <w:r>
              <w:rPr>
                <w:rFonts w:hint="eastAsia"/>
                <w:color w:val="FF0000"/>
                <w:szCs w:val="21"/>
              </w:rPr>
              <w:t>ID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VARCHAR2(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32</w:t>
            </w:r>
            <w:r>
              <w:rPr>
                <w:rFonts w:ascii="宋体" w:hAnsi="宋体"/>
                <w:color w:val="FF0000"/>
                <w:szCs w:val="21"/>
              </w:rPr>
              <w:t>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MC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单病种</w:t>
            </w:r>
            <w:r>
              <w:rPr>
                <w:rFonts w:hint="eastAsia"/>
                <w:color w:val="FF0000"/>
                <w:szCs w:val="21"/>
              </w:rPr>
              <w:t>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VARCHAR2(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50</w:t>
            </w:r>
            <w:r>
              <w:rPr>
                <w:rFonts w:ascii="宋体" w:hAnsi="宋体"/>
                <w:color w:val="FF0000"/>
                <w:szCs w:val="21"/>
              </w:rPr>
              <w:t>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94363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943634"/>
                <w:szCs w:val="21"/>
                <w:lang w:val="en-US" w:eastAsia="zh-CN"/>
              </w:rPr>
              <w:t>单病种</w:t>
            </w:r>
            <w:r>
              <w:rPr>
                <w:rFonts w:hint="eastAsia" w:ascii="宋体" w:hAnsi="宋体" w:cs="宋体"/>
                <w:color w:val="943634"/>
                <w:szCs w:val="21"/>
              </w:rPr>
              <w:t>&lt;dbzlist&gt;</w:t>
            </w:r>
            <w:r>
              <w:rPr>
                <w:rFonts w:hint="eastAsia" w:ascii="宋体" w:hAnsi="宋体" w:cs="宋体"/>
                <w:color w:val="943634"/>
                <w:szCs w:val="21"/>
                <w:lang w:val="en-US" w:eastAsia="zh-CN"/>
              </w:rPr>
              <w:t>结束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943634"/>
                <w:szCs w:val="21"/>
              </w:rPr>
              <w:t>收费项目&lt;mxlist&gt;开始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bookmarkStart w:id="1" w:name="OLE_LINK1"/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FLSH0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处方流水号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XMID00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处方明细ID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VARCHAR2(16)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医院处方明细id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AKE001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社保三大目录统一编码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bookmarkStart w:id="2" w:name="OLE_LINK2"/>
            <w:r>
              <w:rPr>
                <w:rFonts w:ascii="宋体" w:hAnsi="宋体"/>
                <w:szCs w:val="21"/>
              </w:rPr>
              <w:t>VARCHAR2(20)</w:t>
            </w:r>
            <w:bookmarkEnd w:id="2"/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JSZT00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结算状态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未结算 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已结算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AKE006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医院项目名称      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GENERAL_NAME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项目通用名称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 Light" w:hAnsi="等线 Ligh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MEDICAL_NAME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医保项目名称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 Light" w:hAnsi="等线 Ligh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MEDICAL_TYPE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项目类型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ascii="宋体" w:hAnsi="宋体"/>
                <w:szCs w:val="21"/>
              </w:rPr>
              <w:t>VARCHAR2(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 Light" w:hAnsi="等线 Light"/>
                <w:szCs w:val="21"/>
              </w:rPr>
            </w:pPr>
            <w:r>
              <w:rPr>
                <w:rFonts w:hint="eastAsia" w:ascii="等线 Light" w:hAnsi="等线 Light"/>
                <w:szCs w:val="21"/>
              </w:rPr>
              <w:t>1.药品2.</w:t>
            </w:r>
            <w:r>
              <w:rPr>
                <w:rFonts w:hint="eastAsia" w:ascii="等线 Light" w:hAnsi="等线 Light"/>
                <w:szCs w:val="21"/>
                <w:lang w:eastAsia="zh-Hans"/>
              </w:rPr>
              <w:t>诊疗</w:t>
            </w:r>
            <w:r>
              <w:rPr>
                <w:rFonts w:hint="eastAsia" w:ascii="等线 Light" w:hAnsi="等线 Light"/>
                <w:szCs w:val="21"/>
              </w:rPr>
              <w:t>项目 3.耗材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AKE130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计价单位          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AKC226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数量              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NUMBER(12,4)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AKC225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单价              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NUMBER(18,4)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AKB065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金额    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NUMBER(12,4)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AKA074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规格              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VARCHAR2(400)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AKA072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用药频次          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VARCHAR2(4)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AKA071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单次用量          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VAR</w:t>
            </w:r>
            <w:r>
              <w:rPr>
                <w:rFonts w:ascii="宋体" w:hAnsi="宋体"/>
                <w:szCs w:val="21"/>
              </w:rPr>
              <w:t>CHAR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(12)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AKC229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用药天数                 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NUMBER(5,2)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HOSPPROJCODE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院类项目ID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药品/诊疗/耗材 项目的唯一标识ID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SPACENAME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特殊病种名称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SPACEID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特殊病种编码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FF0000"/>
                <w:szCs w:val="21"/>
                <w:highlight w:val="none"/>
              </w:rPr>
            </w:pPr>
            <w:r>
              <w:rPr>
                <w:rFonts w:hint="eastAsia"/>
                <w:color w:val="FF0000"/>
                <w:szCs w:val="21"/>
                <w:highlight w:val="none"/>
                <w:lang w:val="en-US" w:eastAsia="zh-CN"/>
              </w:rPr>
              <w:t>PC</w:t>
            </w:r>
            <w:r>
              <w:rPr>
                <w:rFonts w:hint="eastAsia"/>
                <w:color w:val="FF0000"/>
                <w:szCs w:val="21"/>
                <w:highlight w:val="none"/>
              </w:rPr>
              <w:t>0000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highlight w:val="none"/>
                <w:lang w:val="en-US" w:eastAsia="zh-CN"/>
              </w:rPr>
              <w:t>频次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FF0000"/>
                <w:szCs w:val="21"/>
                <w:highlight w:val="none"/>
              </w:rPr>
            </w:pPr>
            <w:r>
              <w:rPr>
                <w:rFonts w:ascii="宋体" w:hAnsi="宋体"/>
                <w:color w:val="FF0000"/>
                <w:szCs w:val="21"/>
                <w:highlight w:val="none"/>
              </w:rPr>
              <w:t>VARCHAR2(20)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eastAsia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highlight w:val="none"/>
                <w:lang w:val="en-US" w:eastAsia="zh-CN"/>
              </w:rPr>
              <w:t>N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FF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943634"/>
                <w:szCs w:val="21"/>
              </w:rPr>
              <w:t>收费项目&lt;mxlist&gt;结束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370673"/>
    <w:multiLevelType w:val="multilevel"/>
    <w:tmpl w:val="2B370673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03975"/>
    <w:rsid w:val="2000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2021-08-20T06:53:00Z</dcterms:created>
  <dc:creator>depths°</dc:creator>
  <cp:lastModifiedBy>depths°</cp:lastModifiedBy>
  <dcterms:modified xsi:type="dcterms:W3CDTF">2021-08-20T06:55:14Z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D76CAC0299AC421DADB2AB3B5A963767</vt:lpwstr>
  </property>
</Properties>
</file>