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  <w:shd w:val="clear" w:fill="F4FFF4"/>
          <w:lang w:val="en-US" w:eastAsia="zh-CN"/>
        </w:rPr>
      </w:pPr>
      <w:r>
        <w:rPr>
          <w:rFonts w:hint="eastAsia"/>
          <w:lang w:val="en-US" w:eastAsia="zh-CN"/>
        </w:rPr>
        <w:t>扣费前 [套石网篮] 库存数量 实际库存7套，可用库存7套</w:t>
      </w:r>
    </w:p>
    <w:p>
      <w:r>
        <w:drawing>
          <wp:inline distT="0" distB="0" distL="114300" distR="114300">
            <wp:extent cx="5266690" cy="1344295"/>
            <wp:effectExtent l="0" t="0" r="1016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3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开始扫码扣费</w:t>
      </w:r>
    </w:p>
    <w:p>
      <w:r>
        <w:drawing>
          <wp:inline distT="0" distB="0" distL="114300" distR="114300">
            <wp:extent cx="5266690" cy="2471420"/>
            <wp:effectExtent l="0" t="0" r="1016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7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扣费成功后，库存减少</w:t>
      </w:r>
    </w:p>
    <w:p>
      <w:r>
        <w:drawing>
          <wp:inline distT="0" distB="0" distL="114300" distR="114300">
            <wp:extent cx="5266690" cy="2364740"/>
            <wp:effectExtent l="0" t="0" r="10160" b="165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6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库存变为 实际库存6套，可用库存6套</w:t>
      </w:r>
    </w:p>
    <w:p>
      <w:r>
        <w:drawing>
          <wp:inline distT="0" distB="0" distL="114300" distR="114300">
            <wp:extent cx="5266690" cy="1357630"/>
            <wp:effectExtent l="0" t="0" r="10160" b="139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3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然后手术室进行退费冲销</w:t>
      </w:r>
    </w:p>
    <w:p>
      <w:r>
        <w:drawing>
          <wp:inline distT="0" distB="0" distL="114300" distR="114300">
            <wp:extent cx="5266690" cy="2136775"/>
            <wp:effectExtent l="0" t="0" r="10160" b="158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13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库存变化：实际库存回滚为7套，可用库存没有回滚，还是为6套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58435" cy="1571625"/>
            <wp:effectExtent l="0" t="0" r="1841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涉及后台表字段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实际库存：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22"/>
          <w:szCs w:val="24"/>
          <w:highlight w:val="white"/>
        </w:rPr>
      </w:pPr>
      <w:r>
        <w:rPr>
          <w:rFonts w:hint="eastAsia" w:ascii="ËÎÌå" w:hAnsi="ËÎÌå" w:eastAsia="ËÎÌå"/>
          <w:color w:val="000000"/>
          <w:sz w:val="22"/>
          <w:szCs w:val="24"/>
          <w:highlight w:val="white"/>
        </w:rPr>
        <w:t>ks_ypkcxx.sjkcsl</w:t>
      </w:r>
    </w:p>
    <w:p>
      <w:pPr>
        <w:rPr>
          <w:rFonts w:hint="eastAsia" w:ascii="ËÎÌå" w:hAnsi="ËÎÌå" w:eastAsia="ËÎÌå"/>
          <w:color w:val="000000"/>
          <w:sz w:val="22"/>
          <w:szCs w:val="24"/>
          <w:highlight w:val="white"/>
        </w:rPr>
      </w:pPr>
      <w:r>
        <w:rPr>
          <w:rFonts w:hint="eastAsia" w:ascii="ËÎÌå" w:hAnsi="ËÎÌå" w:eastAsia="ËÎÌå"/>
          <w:color w:val="000000"/>
          <w:sz w:val="22"/>
          <w:szCs w:val="24"/>
          <w:highlight w:val="white"/>
        </w:rPr>
        <w:t>ks_pckcmx.sjkcsl</w:t>
      </w:r>
    </w:p>
    <w:p>
      <w:pPr>
        <w:rPr>
          <w:rFonts w:hint="eastAsia" w:ascii="ËÎÌå" w:hAnsi="ËÎÌå" w:eastAsia="ËÎÌå"/>
          <w:color w:val="000000"/>
          <w:sz w:val="22"/>
          <w:szCs w:val="24"/>
          <w:highlight w:val="white"/>
        </w:rPr>
      </w:pPr>
    </w:p>
    <w:p>
      <w:pPr>
        <w:rPr>
          <w:rFonts w:hint="eastAsia" w:ascii="ËÎÌå" w:hAnsi="ËÎÌå" w:eastAsia="宋体"/>
          <w:color w:val="000000"/>
          <w:sz w:val="22"/>
          <w:szCs w:val="24"/>
          <w:highlight w:val="white"/>
          <w:lang w:val="en-US" w:eastAsia="zh-CN"/>
        </w:rPr>
      </w:pPr>
      <w:r>
        <w:rPr>
          <w:rFonts w:hint="eastAsia" w:ascii="ËÎÌå" w:hAnsi="ËÎÌå" w:eastAsia="宋体"/>
          <w:color w:val="000000"/>
          <w:sz w:val="22"/>
          <w:szCs w:val="24"/>
          <w:highlight w:val="white"/>
          <w:lang w:val="en-US" w:eastAsia="zh-CN"/>
        </w:rPr>
        <w:t>可用库存（预扣库存</w:t>
      </w:r>
      <w:bookmarkStart w:id="0" w:name="_GoBack"/>
      <w:bookmarkEnd w:id="0"/>
      <w:r>
        <w:rPr>
          <w:rFonts w:hint="eastAsia" w:ascii="ËÎÌå" w:hAnsi="ËÎÌå" w:eastAsia="宋体"/>
          <w:color w:val="000000"/>
          <w:sz w:val="22"/>
          <w:szCs w:val="24"/>
          <w:highlight w:val="white"/>
          <w:lang w:val="en-US" w:eastAsia="zh-CN"/>
        </w:rPr>
        <w:t>）：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22"/>
          <w:szCs w:val="24"/>
          <w:highlight w:val="white"/>
        </w:rPr>
      </w:pPr>
      <w:r>
        <w:rPr>
          <w:rFonts w:hint="eastAsia" w:ascii="ËÎÌå" w:hAnsi="ËÎÌå" w:eastAsia="ËÎÌå"/>
          <w:color w:val="000000"/>
          <w:sz w:val="22"/>
          <w:szCs w:val="24"/>
          <w:highlight w:val="white"/>
        </w:rPr>
        <w:t>ks_ypkcxx.ykkcsl</w:t>
      </w:r>
    </w:p>
    <w:p>
      <w:pPr>
        <w:rPr>
          <w:rFonts w:hint="default" w:ascii="ËÎÌå" w:hAnsi="ËÎÌå" w:eastAsia="宋体"/>
          <w:color w:val="000000"/>
          <w:sz w:val="22"/>
          <w:szCs w:val="24"/>
          <w:highlight w:val="white"/>
          <w:lang w:val="en-US" w:eastAsia="zh-CN"/>
        </w:rPr>
      </w:pPr>
      <w:r>
        <w:rPr>
          <w:rFonts w:hint="eastAsia" w:ascii="ËÎÌå" w:hAnsi="ËÎÌå" w:eastAsia="ËÎÌå"/>
          <w:color w:val="000000"/>
          <w:sz w:val="22"/>
          <w:szCs w:val="24"/>
          <w:highlight w:val="white"/>
        </w:rPr>
        <w:t>ks_pckcmx.ykkcsl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ËÎÌå">
    <w:altName w:val="Times New Roman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27C656D"/>
    <w:rsid w:val="1A6D5A3B"/>
    <w:rsid w:val="70CB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2021-08-12T10:03:00Z</dcterms:created>
  <dc:creator>Lingxy</dc:creator>
  <cp:lastModifiedBy>Lingxy</cp:lastModifiedBy>
  <dcterms:modified xsi:type="dcterms:W3CDTF">2021-08-12T10:17:34Z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F1B05D56435D4D778E38FF01D26AD352</vt:lpwstr>
  </property>
</Properties>
</file>