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firstLine="420" w:firstLineChars="0"/>
        <w:rPr>
          <w:rFonts w:hint="eastAsia"/>
        </w:rPr>
      </w:pPr>
      <w:r>
        <w:rPr>
          <w:rFonts w:hint="eastAsia"/>
        </w:rPr>
        <w:t>q12h（即表示每12小时一次）需要进行分行，以确保护士能够进行巡签。</w:t>
      </w:r>
    </w:p>
    <w:p>
      <w:pPr>
        <w:numPr>
          <w:ilvl w:val="0"/>
          <w:numId w:val="1"/>
        </w:numPr>
        <w:ind w:firstLine="42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父子医嘱单在打印的效果上呈现盒状效果且不直观，需改为并行效果。</w:t>
      </w:r>
    </w:p>
    <w:p>
      <w:pPr>
        <w:ind w:left="420" w:firstLine="420"/>
        <w:rPr>
          <w:rFonts w:hint="eastAsia"/>
        </w:rPr>
      </w:pPr>
      <w:r>
        <w:rPr>
          <w:rFonts w:hint="eastAsia"/>
        </w:rPr>
        <w:t>如：</w:t>
      </w:r>
    </w:p>
    <w:p>
      <w:pPr>
        <w:ind w:left="840" w:firstLine="420"/>
        <w:rPr>
          <w:rFonts w:hint="eastAsia"/>
        </w:rPr>
      </w:pPr>
      <w:r>
        <w:rPr>
          <w:rFonts w:hint="eastAsia"/>
        </w:rPr>
        <w:t>当前系统打印效果：</w:t>
      </w:r>
    </w:p>
    <w:tbl>
      <w:tblPr>
        <w:tblStyle w:val="3"/>
        <w:tblW w:w="3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注射液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68" w:type="dxa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沐舒坦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沐舒坦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68" w:type="dxa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注射液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┛</w:t>
            </w:r>
          </w:p>
        </w:tc>
      </w:tr>
    </w:tbl>
    <w:p>
      <w:pPr>
        <w:ind w:left="420" w:firstLine="42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需调整为如下打印效果：</w:t>
      </w:r>
    </w:p>
    <w:p>
      <w:pPr>
        <w:ind w:left="1680" w:firstLine="420"/>
        <w:rPr>
          <w:rFonts w:hint="eastAsia"/>
        </w:rPr>
      </w:pPr>
      <w:r>
        <w:rPr>
          <w:rFonts w:hint="eastAsia"/>
        </w:rPr>
        <w:t xml:space="preserve">   </w:t>
      </w:r>
    </w:p>
    <w:tbl>
      <w:tblPr>
        <w:tblStyle w:val="3"/>
        <w:tblW w:w="3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注射液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68" w:type="dxa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沐舒坦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沐舒坦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68" w:type="dxa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注射液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F5527"/>
    <w:multiLevelType w:val="singleLevel"/>
    <w:tmpl w:val="5A2F552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C3B12"/>
    <w:rsid w:val="55CC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Verdana" w:hAnsi="Verdana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fjsd3rmyy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2017-12-12T03:59:00Z</dcterms:created>
  <dc:creator>GerryChen</dc:creator>
  <cp:lastModifiedBy>GerryChen</cp:lastModifiedBy>
  <dcterms:modified xsi:type="dcterms:W3CDTF">2017-12-12T04:00:33Z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